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6D7" w:rsidRDefault="003436D7" w:rsidP="003436D7">
      <w:pPr>
        <w:jc w:val="center"/>
        <w:rPr>
          <w:rFonts w:ascii="Times New Roman" w:hAnsi="Times New Roman" w:cs="Times New Roman"/>
          <w:b/>
          <w:sz w:val="28"/>
          <w:szCs w:val="28"/>
          <w:lang w:val="uk-UA"/>
        </w:rPr>
      </w:pPr>
      <w:r>
        <w:rPr>
          <w:rFonts w:ascii="Times New Roman" w:hAnsi="Times New Roman" w:cs="Times New Roman"/>
          <w:b/>
          <w:sz w:val="28"/>
          <w:szCs w:val="28"/>
          <w:lang w:val="uk-UA"/>
        </w:rPr>
        <w:t>МІНІСТЕРСТВО ОСВІТИ І НАУКИ УКРАЇНИ</w:t>
      </w:r>
    </w:p>
    <w:p w:rsidR="003436D7" w:rsidRDefault="003436D7" w:rsidP="0084625E">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НАЦІОНАЛЬНИЙ ТЕХНІЧНИЙ УНІВЕРСИТЕТ </w:t>
      </w:r>
    </w:p>
    <w:p w:rsidR="003436D7" w:rsidRDefault="003436D7" w:rsidP="0084625E">
      <w:pPr>
        <w:jc w:val="center"/>
        <w:rPr>
          <w:rFonts w:ascii="Times New Roman" w:hAnsi="Times New Roman" w:cs="Times New Roman"/>
          <w:b/>
          <w:sz w:val="28"/>
          <w:szCs w:val="28"/>
          <w:lang w:val="ru-RU"/>
        </w:rPr>
      </w:pPr>
      <w:r w:rsidRPr="003436D7">
        <w:rPr>
          <w:rFonts w:ascii="Times New Roman" w:hAnsi="Times New Roman" w:cs="Times New Roman"/>
          <w:b/>
          <w:sz w:val="28"/>
          <w:szCs w:val="28"/>
          <w:lang w:val="ru-RU"/>
        </w:rPr>
        <w:t>“</w:t>
      </w:r>
      <w:r>
        <w:rPr>
          <w:rFonts w:ascii="Times New Roman" w:hAnsi="Times New Roman" w:cs="Times New Roman"/>
          <w:b/>
          <w:sz w:val="28"/>
          <w:szCs w:val="28"/>
          <w:lang w:val="uk-UA"/>
        </w:rPr>
        <w:t>ДНІПРОВСЬКА ПОЛІТЕХНІКА</w:t>
      </w:r>
      <w:r w:rsidRPr="003436D7">
        <w:rPr>
          <w:rFonts w:ascii="Times New Roman" w:hAnsi="Times New Roman" w:cs="Times New Roman"/>
          <w:b/>
          <w:sz w:val="28"/>
          <w:szCs w:val="28"/>
          <w:lang w:val="ru-RU"/>
        </w:rPr>
        <w:t>”</w:t>
      </w:r>
    </w:p>
    <w:p w:rsidR="003436D7" w:rsidRDefault="003436D7" w:rsidP="003436D7">
      <w:pPr>
        <w:rPr>
          <w:rFonts w:ascii="Times New Roman" w:hAnsi="Times New Roman" w:cs="Times New Roman"/>
          <w:b/>
          <w:sz w:val="28"/>
          <w:szCs w:val="28"/>
          <w:lang w:val="ru-RU"/>
        </w:rPr>
      </w:pPr>
    </w:p>
    <w:p w:rsidR="003436D7" w:rsidRDefault="003436D7" w:rsidP="003436D7">
      <w:pPr>
        <w:jc w:val="center"/>
        <w:rPr>
          <w:rFonts w:ascii="Times New Roman" w:hAnsi="Times New Roman" w:cs="Times New Roman"/>
          <w:b/>
          <w:sz w:val="28"/>
          <w:szCs w:val="28"/>
          <w:lang w:val="ru-RU"/>
        </w:rPr>
      </w:pPr>
      <w:r>
        <w:rPr>
          <w:rFonts w:ascii="Times New Roman" w:hAnsi="Times New Roman" w:cs="Times New Roman"/>
          <w:b/>
          <w:sz w:val="28"/>
          <w:szCs w:val="28"/>
          <w:lang w:val="ru-RU"/>
        </w:rPr>
        <w:t>Навчально-науковий інститут гуманітарних і соціальних наук</w:t>
      </w:r>
    </w:p>
    <w:p w:rsidR="003436D7" w:rsidRDefault="003436D7" w:rsidP="003436D7">
      <w:pPr>
        <w:jc w:val="center"/>
        <w:rPr>
          <w:rFonts w:ascii="Times New Roman" w:hAnsi="Times New Roman" w:cs="Times New Roman"/>
          <w:b/>
          <w:sz w:val="28"/>
          <w:szCs w:val="28"/>
          <w:lang w:val="ru-RU"/>
        </w:rPr>
      </w:pPr>
      <w:r>
        <w:rPr>
          <w:rFonts w:ascii="Times New Roman" w:hAnsi="Times New Roman" w:cs="Times New Roman"/>
          <w:b/>
          <w:sz w:val="28"/>
          <w:szCs w:val="28"/>
          <w:lang w:val="ru-RU"/>
        </w:rPr>
        <w:t>Кафедра історії і політичної теорії</w:t>
      </w:r>
    </w:p>
    <w:p w:rsidR="003436D7" w:rsidRDefault="003436D7" w:rsidP="003436D7">
      <w:pPr>
        <w:jc w:val="center"/>
        <w:rPr>
          <w:rFonts w:ascii="Times New Roman" w:hAnsi="Times New Roman" w:cs="Times New Roman"/>
          <w:b/>
          <w:sz w:val="28"/>
          <w:szCs w:val="28"/>
          <w:lang w:val="ru-RU"/>
        </w:rPr>
      </w:pPr>
      <w:r>
        <w:rPr>
          <w:rFonts w:ascii="Times New Roman" w:hAnsi="Times New Roman" w:cs="Times New Roman"/>
          <w:b/>
          <w:sz w:val="28"/>
          <w:szCs w:val="28"/>
          <w:lang w:val="ru-RU"/>
        </w:rPr>
        <w:t>КВАЛІФІКАЦІЙНА (ДИПЛОМНА) РОБОТА</w:t>
      </w:r>
    </w:p>
    <w:p w:rsidR="003436D7" w:rsidRDefault="003436D7" w:rsidP="00C9395C">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на тему</w:t>
      </w:r>
      <w:r w:rsidRPr="003436D7">
        <w:rPr>
          <w:rFonts w:ascii="Times New Roman" w:hAnsi="Times New Roman" w:cs="Times New Roman"/>
          <w:b/>
          <w:sz w:val="28"/>
          <w:szCs w:val="28"/>
          <w:lang w:val="ru-RU"/>
        </w:rPr>
        <w:t>: Економічні та політи</w:t>
      </w:r>
      <w:r w:rsidR="00C9395C">
        <w:rPr>
          <w:rFonts w:ascii="Times New Roman" w:hAnsi="Times New Roman" w:cs="Times New Roman"/>
          <w:b/>
          <w:sz w:val="28"/>
          <w:szCs w:val="28"/>
          <w:lang w:val="ru-RU"/>
        </w:rPr>
        <w:t xml:space="preserve">чні </w:t>
      </w:r>
      <w:r w:rsidR="00C9395C">
        <w:rPr>
          <w:rFonts w:ascii="Times New Roman" w:hAnsi="Times New Roman" w:cs="Times New Roman"/>
          <w:b/>
          <w:sz w:val="28"/>
          <w:szCs w:val="28"/>
          <w:lang w:val="uk-UA"/>
        </w:rPr>
        <w:t xml:space="preserve">трансформації </w:t>
      </w:r>
      <w:r w:rsidR="00C9395C">
        <w:rPr>
          <w:rFonts w:ascii="Times New Roman" w:hAnsi="Times New Roman" w:cs="Times New Roman"/>
          <w:b/>
          <w:sz w:val="28"/>
          <w:szCs w:val="28"/>
          <w:lang w:val="ru-RU"/>
        </w:rPr>
        <w:t xml:space="preserve">в Україні в контексті </w:t>
      </w:r>
      <w:r w:rsidRPr="003436D7">
        <w:rPr>
          <w:rFonts w:ascii="Times New Roman" w:hAnsi="Times New Roman" w:cs="Times New Roman"/>
          <w:b/>
          <w:sz w:val="28"/>
          <w:szCs w:val="28"/>
          <w:lang w:val="ru-RU"/>
        </w:rPr>
        <w:t>Угоди про асоціацію між Україною та ЄС</w:t>
      </w:r>
    </w:p>
    <w:p w:rsidR="00C9395C" w:rsidRDefault="00C9395C" w:rsidP="00C9395C">
      <w:pPr>
        <w:spacing w:line="360" w:lineRule="auto"/>
        <w:jc w:val="center"/>
        <w:rPr>
          <w:rFonts w:ascii="Times New Roman" w:hAnsi="Times New Roman" w:cs="Times New Roman"/>
          <w:b/>
          <w:sz w:val="28"/>
          <w:szCs w:val="28"/>
          <w:lang w:val="uk-UA"/>
        </w:rPr>
      </w:pPr>
      <w:r w:rsidRPr="00C9395C">
        <w:rPr>
          <w:rFonts w:ascii="Times New Roman" w:hAnsi="Times New Roman" w:cs="Times New Roman"/>
          <w:b/>
          <w:sz w:val="28"/>
          <w:szCs w:val="28"/>
        </w:rPr>
        <w:t>(Economic and political transformations in Ukraine towards the EU-Ukraine Association Agreement</w:t>
      </w:r>
      <w:r>
        <w:rPr>
          <w:rFonts w:ascii="Times New Roman" w:hAnsi="Times New Roman" w:cs="Times New Roman"/>
          <w:b/>
          <w:sz w:val="28"/>
          <w:szCs w:val="28"/>
          <w:lang w:val="uk-UA"/>
        </w:rPr>
        <w:t>)</w:t>
      </w:r>
    </w:p>
    <w:p w:rsidR="00C9395C" w:rsidRDefault="00C9395C" w:rsidP="00C9395C">
      <w:pPr>
        <w:spacing w:line="360" w:lineRule="auto"/>
        <w:jc w:val="center"/>
        <w:rPr>
          <w:rFonts w:ascii="Times New Roman" w:hAnsi="Times New Roman" w:cs="Times New Roman"/>
          <w:b/>
          <w:sz w:val="28"/>
          <w:szCs w:val="28"/>
          <w:lang w:val="uk-UA"/>
        </w:rPr>
      </w:pPr>
    </w:p>
    <w:p w:rsidR="00C9395C" w:rsidRDefault="00C9395C" w:rsidP="00C9395C">
      <w:pPr>
        <w:spacing w:line="360" w:lineRule="auto"/>
        <w:jc w:val="center"/>
        <w:rPr>
          <w:rFonts w:ascii="Times New Roman" w:hAnsi="Times New Roman" w:cs="Times New Roman"/>
          <w:b/>
          <w:sz w:val="28"/>
          <w:szCs w:val="28"/>
          <w:lang w:val="uk-UA"/>
        </w:rPr>
      </w:pPr>
    </w:p>
    <w:p w:rsidR="00C9395C" w:rsidRDefault="00C9395C" w:rsidP="00C9395C">
      <w:pPr>
        <w:spacing w:line="360" w:lineRule="auto"/>
        <w:jc w:val="center"/>
        <w:rPr>
          <w:rFonts w:ascii="Times New Roman" w:hAnsi="Times New Roman" w:cs="Times New Roman"/>
          <w:b/>
          <w:sz w:val="28"/>
          <w:szCs w:val="28"/>
          <w:lang w:val="uk-UA"/>
        </w:rPr>
      </w:pPr>
    </w:p>
    <w:p w:rsidR="00C9395C" w:rsidRPr="00FD36F4" w:rsidRDefault="00C9395C" w:rsidP="00C9395C">
      <w:pPr>
        <w:spacing w:line="360" w:lineRule="auto"/>
        <w:ind w:left="6480"/>
        <w:jc w:val="center"/>
        <w:rPr>
          <w:rFonts w:ascii="Times New Roman" w:hAnsi="Times New Roman" w:cs="Times New Roman"/>
          <w:b/>
          <w:sz w:val="28"/>
          <w:szCs w:val="28"/>
          <w:lang w:val="uk-UA"/>
        </w:rPr>
      </w:pPr>
      <w:r w:rsidRPr="00FD36F4">
        <w:rPr>
          <w:rFonts w:ascii="Times New Roman" w:hAnsi="Times New Roman" w:cs="Times New Roman"/>
          <w:b/>
          <w:sz w:val="28"/>
          <w:szCs w:val="28"/>
          <w:lang w:val="uk-UA"/>
        </w:rPr>
        <w:t xml:space="preserve">Студента групи 052-18-1 </w:t>
      </w:r>
    </w:p>
    <w:p w:rsidR="00C9395C" w:rsidRPr="00FD36F4" w:rsidRDefault="00C9395C" w:rsidP="00C9395C">
      <w:pPr>
        <w:spacing w:line="360" w:lineRule="auto"/>
        <w:ind w:left="6480"/>
        <w:jc w:val="center"/>
        <w:rPr>
          <w:rFonts w:ascii="Times New Roman" w:hAnsi="Times New Roman" w:cs="Times New Roman"/>
          <w:b/>
          <w:sz w:val="28"/>
          <w:szCs w:val="28"/>
          <w:lang w:val="uk-UA"/>
        </w:rPr>
      </w:pPr>
      <w:r w:rsidRPr="00FD36F4">
        <w:rPr>
          <w:rFonts w:ascii="Times New Roman" w:hAnsi="Times New Roman" w:cs="Times New Roman"/>
          <w:b/>
          <w:sz w:val="28"/>
          <w:szCs w:val="28"/>
          <w:lang w:val="uk-UA"/>
        </w:rPr>
        <w:t>Власенко Данило</w:t>
      </w:r>
    </w:p>
    <w:p w:rsidR="00C9395C" w:rsidRPr="00FD36F4" w:rsidRDefault="00C9395C" w:rsidP="00C9395C">
      <w:pPr>
        <w:spacing w:line="360" w:lineRule="auto"/>
        <w:ind w:left="6480"/>
        <w:jc w:val="center"/>
        <w:rPr>
          <w:rFonts w:ascii="Times New Roman" w:hAnsi="Times New Roman" w:cs="Times New Roman"/>
          <w:b/>
          <w:sz w:val="28"/>
          <w:szCs w:val="28"/>
          <w:lang w:val="uk-UA"/>
        </w:rPr>
      </w:pPr>
      <w:r w:rsidRPr="00FD36F4">
        <w:rPr>
          <w:rFonts w:ascii="Times New Roman" w:hAnsi="Times New Roman" w:cs="Times New Roman"/>
          <w:b/>
          <w:sz w:val="28"/>
          <w:szCs w:val="28"/>
          <w:lang w:val="uk-UA"/>
        </w:rPr>
        <w:t>Науковий керівник</w:t>
      </w:r>
      <w:r w:rsidRPr="00FD36F4">
        <w:rPr>
          <w:rFonts w:ascii="Times New Roman" w:hAnsi="Times New Roman" w:cs="Times New Roman"/>
          <w:b/>
          <w:sz w:val="28"/>
          <w:szCs w:val="28"/>
          <w:lang w:val="ru-RU"/>
        </w:rPr>
        <w:t>:</w:t>
      </w:r>
      <w:r w:rsidRPr="00FD36F4">
        <w:rPr>
          <w:rFonts w:ascii="Times New Roman" w:hAnsi="Times New Roman" w:cs="Times New Roman"/>
          <w:b/>
          <w:sz w:val="28"/>
          <w:szCs w:val="28"/>
          <w:lang w:val="uk-UA"/>
        </w:rPr>
        <w:t xml:space="preserve"> </w:t>
      </w:r>
    </w:p>
    <w:p w:rsidR="00C9395C" w:rsidRPr="00FD36F4" w:rsidRDefault="00C9395C" w:rsidP="00FD36F4">
      <w:pPr>
        <w:spacing w:line="360" w:lineRule="auto"/>
        <w:ind w:left="5760"/>
        <w:rPr>
          <w:rFonts w:ascii="Times New Roman" w:hAnsi="Times New Roman" w:cs="Times New Roman"/>
          <w:b/>
          <w:sz w:val="28"/>
          <w:szCs w:val="28"/>
          <w:lang w:val="uk-UA"/>
        </w:rPr>
      </w:pPr>
      <w:r w:rsidRPr="00FD36F4">
        <w:rPr>
          <w:rFonts w:ascii="Times New Roman" w:hAnsi="Times New Roman" w:cs="Times New Roman"/>
          <w:b/>
          <w:sz w:val="28"/>
          <w:szCs w:val="28"/>
          <w:lang w:val="uk-UA"/>
        </w:rPr>
        <w:t>Єгорова  Олена Віталіївна</w:t>
      </w:r>
    </w:p>
    <w:p w:rsidR="00C9395C" w:rsidRDefault="00C9395C" w:rsidP="00C9395C">
      <w:pPr>
        <w:spacing w:line="360" w:lineRule="auto"/>
        <w:ind w:left="6480"/>
        <w:rPr>
          <w:rFonts w:ascii="Times New Roman" w:hAnsi="Times New Roman" w:cs="Times New Roman"/>
          <w:b/>
          <w:sz w:val="24"/>
          <w:szCs w:val="28"/>
          <w:lang w:val="uk-UA"/>
        </w:rPr>
      </w:pPr>
    </w:p>
    <w:p w:rsidR="00C9395C" w:rsidRDefault="00C9395C" w:rsidP="00C9395C">
      <w:pPr>
        <w:spacing w:line="360" w:lineRule="auto"/>
        <w:ind w:left="6480"/>
        <w:rPr>
          <w:rFonts w:ascii="Times New Roman" w:hAnsi="Times New Roman" w:cs="Times New Roman"/>
          <w:b/>
          <w:sz w:val="24"/>
          <w:szCs w:val="28"/>
          <w:lang w:val="uk-UA"/>
        </w:rPr>
      </w:pPr>
    </w:p>
    <w:p w:rsidR="00C9395C" w:rsidRDefault="00C9395C" w:rsidP="00C9395C">
      <w:pPr>
        <w:spacing w:line="360" w:lineRule="auto"/>
        <w:ind w:left="6480"/>
        <w:rPr>
          <w:rFonts w:ascii="Times New Roman" w:hAnsi="Times New Roman" w:cs="Times New Roman"/>
          <w:b/>
          <w:sz w:val="24"/>
          <w:szCs w:val="28"/>
          <w:lang w:val="uk-UA"/>
        </w:rPr>
      </w:pPr>
    </w:p>
    <w:p w:rsidR="00C9395C" w:rsidRDefault="00C9395C" w:rsidP="00C9395C">
      <w:pPr>
        <w:spacing w:line="360" w:lineRule="auto"/>
        <w:ind w:left="6480"/>
        <w:rPr>
          <w:rFonts w:ascii="Times New Roman" w:hAnsi="Times New Roman" w:cs="Times New Roman"/>
          <w:b/>
          <w:sz w:val="24"/>
          <w:szCs w:val="28"/>
          <w:lang w:val="uk-UA"/>
        </w:rPr>
      </w:pPr>
    </w:p>
    <w:p w:rsidR="00C9395C" w:rsidRDefault="00C9395C" w:rsidP="00C9395C">
      <w:pPr>
        <w:spacing w:line="360" w:lineRule="auto"/>
        <w:ind w:left="6480"/>
        <w:rPr>
          <w:rFonts w:ascii="Times New Roman" w:hAnsi="Times New Roman" w:cs="Times New Roman"/>
          <w:b/>
          <w:sz w:val="24"/>
          <w:szCs w:val="28"/>
          <w:lang w:val="uk-UA"/>
        </w:rPr>
      </w:pPr>
    </w:p>
    <w:p w:rsidR="00C9395C" w:rsidRPr="00FD36F4" w:rsidRDefault="00C9395C" w:rsidP="00C9395C">
      <w:pPr>
        <w:spacing w:line="360" w:lineRule="auto"/>
        <w:jc w:val="center"/>
        <w:rPr>
          <w:rFonts w:ascii="Times New Roman" w:hAnsi="Times New Roman" w:cs="Times New Roman"/>
          <w:b/>
          <w:sz w:val="28"/>
          <w:szCs w:val="28"/>
          <w:lang w:val="uk-UA"/>
        </w:rPr>
        <w:sectPr w:rsidR="00C9395C" w:rsidRPr="00FD36F4" w:rsidSect="0084625E">
          <w:footerReference w:type="default" r:id="rId8"/>
          <w:pgSz w:w="12240" w:h="15840"/>
          <w:pgMar w:top="1134" w:right="850" w:bottom="1134" w:left="1701" w:header="708" w:footer="708" w:gutter="0"/>
          <w:cols w:space="708"/>
          <w:titlePg/>
          <w:docGrid w:linePitch="360"/>
        </w:sectPr>
      </w:pPr>
      <w:r w:rsidRPr="00FD36F4">
        <w:rPr>
          <w:rFonts w:ascii="Times New Roman" w:hAnsi="Times New Roman" w:cs="Times New Roman"/>
          <w:b/>
          <w:sz w:val="28"/>
          <w:szCs w:val="28"/>
          <w:lang w:val="uk-UA"/>
        </w:rPr>
        <w:t>Дніпро, 2022</w:t>
      </w:r>
    </w:p>
    <w:p w:rsidR="002708CF" w:rsidRPr="00C9395C" w:rsidRDefault="002708CF" w:rsidP="0084625E">
      <w:pPr>
        <w:rPr>
          <w:rFonts w:ascii="Times New Roman" w:hAnsi="Times New Roman" w:cs="Times New Roman"/>
          <w:b/>
          <w:sz w:val="28"/>
          <w:szCs w:val="28"/>
          <w:lang w:val="ru-RU"/>
        </w:rPr>
      </w:pPr>
    </w:p>
    <w:sdt>
      <w:sdtPr>
        <w:rPr>
          <w:rFonts w:ascii="Times New Roman" w:eastAsiaTheme="minorHAnsi" w:hAnsi="Times New Roman" w:cs="Times New Roman"/>
          <w:color w:val="auto"/>
          <w:sz w:val="28"/>
          <w:szCs w:val="28"/>
          <w:lang w:val="ru-RU"/>
        </w:rPr>
        <w:id w:val="435942929"/>
        <w:docPartObj>
          <w:docPartGallery w:val="Table of Contents"/>
          <w:docPartUnique/>
        </w:docPartObj>
      </w:sdtPr>
      <w:sdtEndPr>
        <w:rPr>
          <w:b/>
          <w:bCs/>
        </w:rPr>
      </w:sdtEndPr>
      <w:sdtContent>
        <w:p w:rsidR="0049598D" w:rsidRPr="0060351A" w:rsidRDefault="00F17EFB" w:rsidP="0084625E">
          <w:pPr>
            <w:pStyle w:val="ae"/>
            <w:spacing w:line="276" w:lineRule="auto"/>
            <w:rPr>
              <w:rFonts w:ascii="Times New Roman" w:hAnsi="Times New Roman" w:cs="Times New Roman"/>
              <w:b/>
              <w:color w:val="000000" w:themeColor="text1"/>
              <w:sz w:val="28"/>
              <w:szCs w:val="28"/>
            </w:rPr>
          </w:pPr>
          <w:r w:rsidRPr="0060351A">
            <w:rPr>
              <w:rFonts w:ascii="Times New Roman" w:hAnsi="Times New Roman" w:cs="Times New Roman"/>
              <w:b/>
              <w:color w:val="000000" w:themeColor="text1"/>
              <w:sz w:val="28"/>
              <w:szCs w:val="28"/>
            </w:rPr>
            <w:t>TABLE OF CONTENTS</w:t>
          </w:r>
        </w:p>
        <w:p w:rsidR="00FF0A1B" w:rsidRDefault="0049598D" w:rsidP="0084625E">
          <w:pPr>
            <w:pStyle w:val="11"/>
            <w:rPr>
              <w:b w:val="0"/>
              <w:sz w:val="28"/>
              <w:szCs w:val="28"/>
            </w:rPr>
          </w:pPr>
          <w:r w:rsidRPr="0060351A">
            <w:rPr>
              <w:sz w:val="28"/>
              <w:szCs w:val="28"/>
            </w:rPr>
            <w:fldChar w:fldCharType="begin"/>
          </w:r>
          <w:r w:rsidRPr="0060351A">
            <w:rPr>
              <w:sz w:val="28"/>
              <w:szCs w:val="28"/>
            </w:rPr>
            <w:instrText xml:space="preserve"> TOC \o "1-3" \h \z \u </w:instrText>
          </w:r>
          <w:r w:rsidRPr="0060351A">
            <w:rPr>
              <w:sz w:val="28"/>
              <w:szCs w:val="28"/>
            </w:rPr>
            <w:fldChar w:fldCharType="separate"/>
          </w:r>
          <w:hyperlink w:anchor="_Toc104804894" w:history="1">
            <w:r w:rsidR="00FF0A1B" w:rsidRPr="0060351A">
              <w:rPr>
                <w:rStyle w:val="ac"/>
                <w:sz w:val="28"/>
                <w:szCs w:val="28"/>
              </w:rPr>
              <w:t>ABSTRACT</w:t>
            </w:r>
            <w:r w:rsidR="00FF0A1B" w:rsidRPr="0060351A">
              <w:rPr>
                <w:b w:val="0"/>
                <w:webHidden/>
                <w:sz w:val="28"/>
                <w:szCs w:val="28"/>
              </w:rPr>
              <w:tab/>
            </w:r>
            <w:r w:rsidR="00FF0A1B" w:rsidRPr="0060351A">
              <w:rPr>
                <w:b w:val="0"/>
                <w:webHidden/>
                <w:sz w:val="28"/>
                <w:szCs w:val="28"/>
              </w:rPr>
              <w:fldChar w:fldCharType="begin"/>
            </w:r>
            <w:r w:rsidR="00FF0A1B" w:rsidRPr="0060351A">
              <w:rPr>
                <w:b w:val="0"/>
                <w:webHidden/>
                <w:sz w:val="28"/>
                <w:szCs w:val="28"/>
              </w:rPr>
              <w:instrText xml:space="preserve"> PAGEREF _Toc104804894 \h </w:instrText>
            </w:r>
            <w:r w:rsidR="00FF0A1B" w:rsidRPr="0060351A">
              <w:rPr>
                <w:b w:val="0"/>
                <w:webHidden/>
                <w:sz w:val="28"/>
                <w:szCs w:val="28"/>
              </w:rPr>
            </w:r>
            <w:r w:rsidR="00FF0A1B" w:rsidRPr="0060351A">
              <w:rPr>
                <w:b w:val="0"/>
                <w:webHidden/>
                <w:sz w:val="28"/>
                <w:szCs w:val="28"/>
              </w:rPr>
              <w:fldChar w:fldCharType="separate"/>
            </w:r>
            <w:r w:rsidR="00202525">
              <w:rPr>
                <w:b w:val="0"/>
                <w:webHidden/>
                <w:sz w:val="28"/>
                <w:szCs w:val="28"/>
              </w:rPr>
              <w:t>3</w:t>
            </w:r>
            <w:r w:rsidR="00FF0A1B" w:rsidRPr="0060351A">
              <w:rPr>
                <w:b w:val="0"/>
                <w:webHidden/>
                <w:sz w:val="28"/>
                <w:szCs w:val="28"/>
              </w:rPr>
              <w:fldChar w:fldCharType="end"/>
            </w:r>
          </w:hyperlink>
        </w:p>
        <w:p w:rsidR="00716D23" w:rsidRPr="00716D23" w:rsidRDefault="00716D23" w:rsidP="0084625E">
          <w:pPr>
            <w:rPr>
              <w:rFonts w:ascii="Times New Roman" w:hAnsi="Times New Roman" w:cs="Times New Roman"/>
              <w:b/>
              <w:noProof/>
              <w:sz w:val="28"/>
              <w:szCs w:val="28"/>
              <w:lang w:val="uk-UA"/>
            </w:rPr>
          </w:pPr>
          <w:r w:rsidRPr="00716D23">
            <w:rPr>
              <w:rFonts w:ascii="Times New Roman" w:hAnsi="Times New Roman" w:cs="Times New Roman"/>
              <w:b/>
              <w:noProof/>
              <w:sz w:val="28"/>
              <w:szCs w:val="28"/>
              <w:lang w:val="uk-UA"/>
            </w:rPr>
            <w:t>РЕФЕРАТ</w:t>
          </w:r>
          <w:r w:rsidR="00A91A5A">
            <w:rPr>
              <w:rFonts w:ascii="Times New Roman" w:hAnsi="Times New Roman" w:cs="Times New Roman"/>
              <w:noProof/>
              <w:sz w:val="28"/>
              <w:szCs w:val="28"/>
              <w:lang w:val="uk-UA"/>
            </w:rPr>
            <w:t>……………………………………</w:t>
          </w:r>
          <w:r w:rsidRPr="00716D23">
            <w:rPr>
              <w:rFonts w:ascii="Times New Roman" w:hAnsi="Times New Roman" w:cs="Times New Roman"/>
              <w:noProof/>
              <w:sz w:val="28"/>
              <w:szCs w:val="28"/>
              <w:lang w:val="uk-UA"/>
            </w:rPr>
            <w:t>……………………………………</w:t>
          </w:r>
          <w:r w:rsidR="00202525">
            <w:rPr>
              <w:rFonts w:ascii="Times New Roman" w:hAnsi="Times New Roman" w:cs="Times New Roman"/>
              <w:noProof/>
              <w:sz w:val="28"/>
              <w:szCs w:val="28"/>
              <w:lang w:val="uk-UA"/>
            </w:rPr>
            <w:t>…</w:t>
          </w:r>
          <w:r w:rsidR="00202525">
            <w:rPr>
              <w:rFonts w:ascii="Times New Roman" w:hAnsi="Times New Roman" w:cs="Times New Roman"/>
              <w:noProof/>
              <w:sz w:val="28"/>
              <w:szCs w:val="28"/>
            </w:rPr>
            <w:t>.</w:t>
          </w:r>
          <w:r w:rsidRPr="00716D23">
            <w:rPr>
              <w:rFonts w:ascii="Times New Roman" w:hAnsi="Times New Roman" w:cs="Times New Roman"/>
              <w:noProof/>
              <w:sz w:val="28"/>
              <w:szCs w:val="28"/>
              <w:lang w:val="uk-UA"/>
            </w:rPr>
            <w:t>5</w:t>
          </w:r>
        </w:p>
        <w:p w:rsidR="00FF0A1B" w:rsidRPr="0060351A" w:rsidRDefault="003436D7" w:rsidP="0084625E">
          <w:pPr>
            <w:pStyle w:val="11"/>
            <w:rPr>
              <w:rFonts w:eastAsiaTheme="minorEastAsia"/>
              <w:b w:val="0"/>
              <w:sz w:val="28"/>
              <w:szCs w:val="28"/>
            </w:rPr>
          </w:pPr>
          <w:hyperlink w:anchor="_Toc104804895" w:history="1">
            <w:r w:rsidR="00FF0A1B" w:rsidRPr="0060351A">
              <w:rPr>
                <w:rStyle w:val="ac"/>
                <w:sz w:val="28"/>
                <w:szCs w:val="28"/>
              </w:rPr>
              <w:t>SANTRAUKA</w:t>
            </w:r>
            <w:r w:rsidR="00FF0A1B" w:rsidRPr="0060351A">
              <w:rPr>
                <w:b w:val="0"/>
                <w:webHidden/>
                <w:sz w:val="28"/>
                <w:szCs w:val="28"/>
              </w:rPr>
              <w:tab/>
            </w:r>
            <w:r w:rsidR="00FF0A1B" w:rsidRPr="0060351A">
              <w:rPr>
                <w:b w:val="0"/>
                <w:webHidden/>
                <w:sz w:val="28"/>
                <w:szCs w:val="28"/>
              </w:rPr>
              <w:fldChar w:fldCharType="begin"/>
            </w:r>
            <w:r w:rsidR="00FF0A1B" w:rsidRPr="0060351A">
              <w:rPr>
                <w:b w:val="0"/>
                <w:webHidden/>
                <w:sz w:val="28"/>
                <w:szCs w:val="28"/>
              </w:rPr>
              <w:instrText xml:space="preserve"> PAGEREF _Toc104804895 \h </w:instrText>
            </w:r>
            <w:r w:rsidR="00FF0A1B" w:rsidRPr="0060351A">
              <w:rPr>
                <w:b w:val="0"/>
                <w:webHidden/>
                <w:sz w:val="28"/>
                <w:szCs w:val="28"/>
              </w:rPr>
            </w:r>
            <w:r w:rsidR="00FF0A1B" w:rsidRPr="0060351A">
              <w:rPr>
                <w:b w:val="0"/>
                <w:webHidden/>
                <w:sz w:val="28"/>
                <w:szCs w:val="28"/>
              </w:rPr>
              <w:fldChar w:fldCharType="separate"/>
            </w:r>
            <w:r w:rsidR="00202525">
              <w:rPr>
                <w:b w:val="0"/>
                <w:webHidden/>
                <w:sz w:val="28"/>
                <w:szCs w:val="28"/>
              </w:rPr>
              <w:t>7</w:t>
            </w:r>
            <w:r w:rsidR="00FF0A1B" w:rsidRPr="0060351A">
              <w:rPr>
                <w:b w:val="0"/>
                <w:webHidden/>
                <w:sz w:val="28"/>
                <w:szCs w:val="28"/>
              </w:rPr>
              <w:fldChar w:fldCharType="end"/>
            </w:r>
          </w:hyperlink>
        </w:p>
        <w:p w:rsidR="00FF0A1B" w:rsidRPr="0060351A" w:rsidRDefault="003436D7" w:rsidP="0084625E">
          <w:pPr>
            <w:pStyle w:val="11"/>
            <w:rPr>
              <w:rFonts w:eastAsiaTheme="minorEastAsia"/>
              <w:b w:val="0"/>
              <w:sz w:val="28"/>
              <w:szCs w:val="28"/>
            </w:rPr>
          </w:pPr>
          <w:hyperlink w:anchor="_Toc104804896" w:history="1">
            <w:r w:rsidR="00FF0A1B" w:rsidRPr="0060351A">
              <w:rPr>
                <w:rStyle w:val="ac"/>
                <w:sz w:val="28"/>
                <w:szCs w:val="28"/>
                <w:lang w:val="lt-LT"/>
              </w:rPr>
              <w:t>LIST OF ABBREVIATIONS</w:t>
            </w:r>
            <w:r w:rsidR="00FF0A1B" w:rsidRPr="0060351A">
              <w:rPr>
                <w:b w:val="0"/>
                <w:webHidden/>
                <w:sz w:val="28"/>
                <w:szCs w:val="28"/>
              </w:rPr>
              <w:tab/>
            </w:r>
            <w:r w:rsidR="00FF0A1B" w:rsidRPr="0060351A">
              <w:rPr>
                <w:b w:val="0"/>
                <w:webHidden/>
                <w:sz w:val="28"/>
                <w:szCs w:val="28"/>
              </w:rPr>
              <w:fldChar w:fldCharType="begin"/>
            </w:r>
            <w:r w:rsidR="00FF0A1B" w:rsidRPr="0060351A">
              <w:rPr>
                <w:b w:val="0"/>
                <w:webHidden/>
                <w:sz w:val="28"/>
                <w:szCs w:val="28"/>
              </w:rPr>
              <w:instrText xml:space="preserve"> PAGEREF _Toc104804896 \h </w:instrText>
            </w:r>
            <w:r w:rsidR="00FF0A1B" w:rsidRPr="0060351A">
              <w:rPr>
                <w:b w:val="0"/>
                <w:webHidden/>
                <w:sz w:val="28"/>
                <w:szCs w:val="28"/>
              </w:rPr>
            </w:r>
            <w:r w:rsidR="00FF0A1B" w:rsidRPr="0060351A">
              <w:rPr>
                <w:b w:val="0"/>
                <w:webHidden/>
                <w:sz w:val="28"/>
                <w:szCs w:val="28"/>
              </w:rPr>
              <w:fldChar w:fldCharType="separate"/>
            </w:r>
            <w:r w:rsidR="00202525">
              <w:rPr>
                <w:b w:val="0"/>
                <w:webHidden/>
                <w:sz w:val="28"/>
                <w:szCs w:val="28"/>
              </w:rPr>
              <w:t>9</w:t>
            </w:r>
            <w:r w:rsidR="00FF0A1B" w:rsidRPr="0060351A">
              <w:rPr>
                <w:b w:val="0"/>
                <w:webHidden/>
                <w:sz w:val="28"/>
                <w:szCs w:val="28"/>
              </w:rPr>
              <w:fldChar w:fldCharType="end"/>
            </w:r>
          </w:hyperlink>
        </w:p>
        <w:p w:rsidR="00FF0A1B" w:rsidRPr="0060351A" w:rsidRDefault="003436D7" w:rsidP="0084625E">
          <w:pPr>
            <w:pStyle w:val="11"/>
            <w:rPr>
              <w:rFonts w:eastAsiaTheme="minorEastAsia"/>
              <w:b w:val="0"/>
              <w:sz w:val="28"/>
              <w:szCs w:val="28"/>
            </w:rPr>
          </w:pPr>
          <w:hyperlink w:anchor="_Toc104804897" w:history="1">
            <w:r w:rsidR="00FF0A1B" w:rsidRPr="0060351A">
              <w:rPr>
                <w:rStyle w:val="ac"/>
                <w:sz w:val="28"/>
                <w:szCs w:val="28"/>
              </w:rPr>
              <w:t>LIST OF TABLES</w:t>
            </w:r>
            <w:r w:rsidR="00FF0A1B" w:rsidRPr="0060351A">
              <w:rPr>
                <w:b w:val="0"/>
                <w:webHidden/>
                <w:sz w:val="28"/>
                <w:szCs w:val="28"/>
              </w:rPr>
              <w:tab/>
            </w:r>
            <w:r w:rsidR="00FF0A1B" w:rsidRPr="0060351A">
              <w:rPr>
                <w:b w:val="0"/>
                <w:webHidden/>
                <w:sz w:val="28"/>
                <w:szCs w:val="28"/>
              </w:rPr>
              <w:fldChar w:fldCharType="begin"/>
            </w:r>
            <w:r w:rsidR="00FF0A1B" w:rsidRPr="0060351A">
              <w:rPr>
                <w:b w:val="0"/>
                <w:webHidden/>
                <w:sz w:val="28"/>
                <w:szCs w:val="28"/>
              </w:rPr>
              <w:instrText xml:space="preserve"> PAGEREF _Toc104804897 \h </w:instrText>
            </w:r>
            <w:r w:rsidR="00FF0A1B" w:rsidRPr="0060351A">
              <w:rPr>
                <w:b w:val="0"/>
                <w:webHidden/>
                <w:sz w:val="28"/>
                <w:szCs w:val="28"/>
              </w:rPr>
            </w:r>
            <w:r w:rsidR="00FF0A1B" w:rsidRPr="0060351A">
              <w:rPr>
                <w:b w:val="0"/>
                <w:webHidden/>
                <w:sz w:val="28"/>
                <w:szCs w:val="28"/>
              </w:rPr>
              <w:fldChar w:fldCharType="separate"/>
            </w:r>
            <w:r w:rsidR="00202525">
              <w:rPr>
                <w:b w:val="0"/>
                <w:webHidden/>
                <w:sz w:val="28"/>
                <w:szCs w:val="28"/>
              </w:rPr>
              <w:t>10</w:t>
            </w:r>
            <w:r w:rsidR="00FF0A1B" w:rsidRPr="0060351A">
              <w:rPr>
                <w:b w:val="0"/>
                <w:webHidden/>
                <w:sz w:val="28"/>
                <w:szCs w:val="28"/>
              </w:rPr>
              <w:fldChar w:fldCharType="end"/>
            </w:r>
          </w:hyperlink>
        </w:p>
        <w:p w:rsidR="00FF0A1B" w:rsidRPr="0060351A" w:rsidRDefault="003436D7" w:rsidP="0084625E">
          <w:pPr>
            <w:pStyle w:val="11"/>
            <w:rPr>
              <w:rFonts w:eastAsiaTheme="minorEastAsia"/>
              <w:b w:val="0"/>
              <w:sz w:val="28"/>
              <w:szCs w:val="28"/>
            </w:rPr>
          </w:pPr>
          <w:hyperlink w:anchor="_Toc104804898" w:history="1">
            <w:r w:rsidR="00FF0A1B" w:rsidRPr="0060351A">
              <w:rPr>
                <w:rStyle w:val="ac"/>
                <w:sz w:val="28"/>
                <w:szCs w:val="28"/>
              </w:rPr>
              <w:t>INTRODUCTION</w:t>
            </w:r>
            <w:r w:rsidR="00FF0A1B" w:rsidRPr="0060351A">
              <w:rPr>
                <w:b w:val="0"/>
                <w:webHidden/>
                <w:sz w:val="28"/>
                <w:szCs w:val="28"/>
              </w:rPr>
              <w:tab/>
            </w:r>
            <w:r w:rsidR="00FF0A1B" w:rsidRPr="0060351A">
              <w:rPr>
                <w:b w:val="0"/>
                <w:webHidden/>
                <w:sz w:val="28"/>
                <w:szCs w:val="28"/>
              </w:rPr>
              <w:fldChar w:fldCharType="begin"/>
            </w:r>
            <w:r w:rsidR="00FF0A1B" w:rsidRPr="0060351A">
              <w:rPr>
                <w:b w:val="0"/>
                <w:webHidden/>
                <w:sz w:val="28"/>
                <w:szCs w:val="28"/>
              </w:rPr>
              <w:instrText xml:space="preserve"> PAGEREF _Toc104804898 \h </w:instrText>
            </w:r>
            <w:r w:rsidR="00FF0A1B" w:rsidRPr="0060351A">
              <w:rPr>
                <w:b w:val="0"/>
                <w:webHidden/>
                <w:sz w:val="28"/>
                <w:szCs w:val="28"/>
              </w:rPr>
            </w:r>
            <w:r w:rsidR="00FF0A1B" w:rsidRPr="0060351A">
              <w:rPr>
                <w:b w:val="0"/>
                <w:webHidden/>
                <w:sz w:val="28"/>
                <w:szCs w:val="28"/>
              </w:rPr>
              <w:fldChar w:fldCharType="separate"/>
            </w:r>
            <w:r w:rsidR="00202525">
              <w:rPr>
                <w:b w:val="0"/>
                <w:webHidden/>
                <w:sz w:val="28"/>
                <w:szCs w:val="28"/>
              </w:rPr>
              <w:t>11</w:t>
            </w:r>
            <w:r w:rsidR="00FF0A1B" w:rsidRPr="0060351A">
              <w:rPr>
                <w:b w:val="0"/>
                <w:webHidden/>
                <w:sz w:val="28"/>
                <w:szCs w:val="28"/>
              </w:rPr>
              <w:fldChar w:fldCharType="end"/>
            </w:r>
          </w:hyperlink>
        </w:p>
        <w:p w:rsidR="00FF0A1B" w:rsidRPr="0060351A" w:rsidRDefault="003436D7" w:rsidP="0084625E">
          <w:pPr>
            <w:pStyle w:val="11"/>
            <w:rPr>
              <w:rFonts w:eastAsiaTheme="minorEastAsia"/>
              <w:b w:val="0"/>
              <w:sz w:val="28"/>
              <w:szCs w:val="28"/>
            </w:rPr>
          </w:pPr>
          <w:hyperlink w:anchor="_Toc104804899" w:history="1">
            <w:r w:rsidR="00204526" w:rsidRPr="0060351A">
              <w:rPr>
                <w:rStyle w:val="ac"/>
                <w:sz w:val="28"/>
                <w:szCs w:val="28"/>
              </w:rPr>
              <w:t xml:space="preserve">1. THEORETICAL </w:t>
            </w:r>
            <w:r w:rsidR="00FF0A1B" w:rsidRPr="0060351A">
              <w:rPr>
                <w:rStyle w:val="ac"/>
                <w:sz w:val="28"/>
                <w:szCs w:val="28"/>
              </w:rPr>
              <w:t>ASPECTS AND HISTORICAL BACKGROUND OF EU-UKRAINE PARTNERSHIP</w:t>
            </w:r>
            <w:r w:rsidR="00FF0A1B" w:rsidRPr="0060351A">
              <w:rPr>
                <w:b w:val="0"/>
                <w:webHidden/>
                <w:sz w:val="28"/>
                <w:szCs w:val="28"/>
              </w:rPr>
              <w:tab/>
            </w:r>
            <w:r w:rsidR="00FF0A1B" w:rsidRPr="0060351A">
              <w:rPr>
                <w:b w:val="0"/>
                <w:webHidden/>
                <w:sz w:val="28"/>
                <w:szCs w:val="28"/>
              </w:rPr>
              <w:fldChar w:fldCharType="begin"/>
            </w:r>
            <w:r w:rsidR="00FF0A1B" w:rsidRPr="0060351A">
              <w:rPr>
                <w:b w:val="0"/>
                <w:webHidden/>
                <w:sz w:val="28"/>
                <w:szCs w:val="28"/>
              </w:rPr>
              <w:instrText xml:space="preserve"> PAGEREF _Toc104804899 \h </w:instrText>
            </w:r>
            <w:r w:rsidR="00FF0A1B" w:rsidRPr="0060351A">
              <w:rPr>
                <w:b w:val="0"/>
                <w:webHidden/>
                <w:sz w:val="28"/>
                <w:szCs w:val="28"/>
              </w:rPr>
            </w:r>
            <w:r w:rsidR="00FF0A1B" w:rsidRPr="0060351A">
              <w:rPr>
                <w:b w:val="0"/>
                <w:webHidden/>
                <w:sz w:val="28"/>
                <w:szCs w:val="28"/>
              </w:rPr>
              <w:fldChar w:fldCharType="separate"/>
            </w:r>
            <w:r w:rsidR="00202525">
              <w:rPr>
                <w:b w:val="0"/>
                <w:webHidden/>
                <w:sz w:val="28"/>
                <w:szCs w:val="28"/>
              </w:rPr>
              <w:t>15</w:t>
            </w:r>
            <w:r w:rsidR="00FF0A1B" w:rsidRPr="0060351A">
              <w:rPr>
                <w:b w:val="0"/>
                <w:webHidden/>
                <w:sz w:val="28"/>
                <w:szCs w:val="28"/>
              </w:rPr>
              <w:fldChar w:fldCharType="end"/>
            </w:r>
          </w:hyperlink>
        </w:p>
        <w:p w:rsidR="00FF0A1B" w:rsidRPr="0060351A" w:rsidRDefault="003436D7" w:rsidP="0084625E">
          <w:pPr>
            <w:pStyle w:val="21"/>
            <w:tabs>
              <w:tab w:val="left" w:pos="880"/>
              <w:tab w:val="right" w:leader="dot" w:pos="9962"/>
            </w:tabs>
            <w:ind w:left="0"/>
            <w:rPr>
              <w:rFonts w:ascii="Times New Roman" w:eastAsiaTheme="minorEastAsia" w:hAnsi="Times New Roman" w:cs="Times New Roman"/>
              <w:noProof/>
              <w:sz w:val="28"/>
              <w:szCs w:val="28"/>
            </w:rPr>
          </w:pPr>
          <w:hyperlink w:anchor="_Toc104804900" w:history="1">
            <w:r w:rsidR="00FF0A1B" w:rsidRPr="0060351A">
              <w:rPr>
                <w:rStyle w:val="ac"/>
                <w:rFonts w:ascii="Times New Roman" w:hAnsi="Times New Roman" w:cs="Times New Roman"/>
                <w:b/>
                <w:noProof/>
                <w:sz w:val="28"/>
                <w:szCs w:val="28"/>
              </w:rPr>
              <w:t>1.1</w:t>
            </w:r>
            <w:r w:rsidR="00FF0A1B" w:rsidRPr="0060351A">
              <w:rPr>
                <w:rFonts w:ascii="Times New Roman" w:eastAsiaTheme="minorEastAsia" w:hAnsi="Times New Roman" w:cs="Times New Roman"/>
                <w:noProof/>
                <w:sz w:val="28"/>
                <w:szCs w:val="28"/>
              </w:rPr>
              <w:tab/>
            </w:r>
            <w:r w:rsidR="00FF0A1B" w:rsidRPr="0060351A">
              <w:rPr>
                <w:rStyle w:val="ac"/>
                <w:rFonts w:ascii="Times New Roman" w:hAnsi="Times New Roman" w:cs="Times New Roman"/>
                <w:b/>
                <w:noProof/>
                <w:sz w:val="28"/>
                <w:szCs w:val="28"/>
              </w:rPr>
              <w:t>Neofunctionalism as a theory of European integration</w:t>
            </w:r>
            <w:r w:rsidR="00FF0A1B" w:rsidRPr="0060351A">
              <w:rPr>
                <w:rFonts w:ascii="Times New Roman" w:hAnsi="Times New Roman" w:cs="Times New Roman"/>
                <w:noProof/>
                <w:webHidden/>
                <w:sz w:val="28"/>
                <w:szCs w:val="28"/>
              </w:rPr>
              <w:tab/>
            </w:r>
            <w:r w:rsidR="00FF0A1B" w:rsidRPr="0060351A">
              <w:rPr>
                <w:rFonts w:ascii="Times New Roman" w:hAnsi="Times New Roman" w:cs="Times New Roman"/>
                <w:noProof/>
                <w:webHidden/>
                <w:sz w:val="28"/>
                <w:szCs w:val="28"/>
              </w:rPr>
              <w:fldChar w:fldCharType="begin"/>
            </w:r>
            <w:r w:rsidR="00FF0A1B" w:rsidRPr="0060351A">
              <w:rPr>
                <w:rFonts w:ascii="Times New Roman" w:hAnsi="Times New Roman" w:cs="Times New Roman"/>
                <w:noProof/>
                <w:webHidden/>
                <w:sz w:val="28"/>
                <w:szCs w:val="28"/>
              </w:rPr>
              <w:instrText xml:space="preserve"> PAGEREF _Toc104804900 \h </w:instrText>
            </w:r>
            <w:r w:rsidR="00FF0A1B" w:rsidRPr="0060351A">
              <w:rPr>
                <w:rFonts w:ascii="Times New Roman" w:hAnsi="Times New Roman" w:cs="Times New Roman"/>
                <w:noProof/>
                <w:webHidden/>
                <w:sz w:val="28"/>
                <w:szCs w:val="28"/>
              </w:rPr>
            </w:r>
            <w:r w:rsidR="00FF0A1B" w:rsidRPr="0060351A">
              <w:rPr>
                <w:rFonts w:ascii="Times New Roman" w:hAnsi="Times New Roman" w:cs="Times New Roman"/>
                <w:noProof/>
                <w:webHidden/>
                <w:sz w:val="28"/>
                <w:szCs w:val="28"/>
              </w:rPr>
              <w:fldChar w:fldCharType="separate"/>
            </w:r>
            <w:r w:rsidR="00202525">
              <w:rPr>
                <w:rFonts w:ascii="Times New Roman" w:hAnsi="Times New Roman" w:cs="Times New Roman"/>
                <w:noProof/>
                <w:webHidden/>
                <w:sz w:val="28"/>
                <w:szCs w:val="28"/>
              </w:rPr>
              <w:t>15</w:t>
            </w:r>
            <w:r w:rsidR="00FF0A1B" w:rsidRPr="0060351A">
              <w:rPr>
                <w:rFonts w:ascii="Times New Roman" w:hAnsi="Times New Roman" w:cs="Times New Roman"/>
                <w:noProof/>
                <w:webHidden/>
                <w:sz w:val="28"/>
                <w:szCs w:val="28"/>
              </w:rPr>
              <w:fldChar w:fldCharType="end"/>
            </w:r>
          </w:hyperlink>
        </w:p>
        <w:p w:rsidR="00FF0A1B" w:rsidRPr="0060351A" w:rsidRDefault="003436D7" w:rsidP="0084625E">
          <w:pPr>
            <w:pStyle w:val="21"/>
            <w:tabs>
              <w:tab w:val="right" w:leader="dot" w:pos="9962"/>
            </w:tabs>
            <w:ind w:left="0"/>
            <w:rPr>
              <w:rFonts w:ascii="Times New Roman" w:eastAsiaTheme="minorEastAsia" w:hAnsi="Times New Roman" w:cs="Times New Roman"/>
              <w:noProof/>
              <w:sz w:val="28"/>
              <w:szCs w:val="28"/>
            </w:rPr>
          </w:pPr>
          <w:hyperlink w:anchor="_Toc104804901" w:history="1">
            <w:r w:rsidR="00FF0A1B" w:rsidRPr="0060351A">
              <w:rPr>
                <w:rStyle w:val="ac"/>
                <w:rFonts w:ascii="Times New Roman" w:hAnsi="Times New Roman" w:cs="Times New Roman"/>
                <w:b/>
                <w:noProof/>
                <w:sz w:val="28"/>
                <w:szCs w:val="28"/>
              </w:rPr>
              <w:t>1.2       Theoretical evolution of Association Agreement concept</w:t>
            </w:r>
            <w:r w:rsidR="00FF0A1B" w:rsidRPr="0060351A">
              <w:rPr>
                <w:rFonts w:ascii="Times New Roman" w:hAnsi="Times New Roman" w:cs="Times New Roman"/>
                <w:noProof/>
                <w:webHidden/>
                <w:sz w:val="28"/>
                <w:szCs w:val="28"/>
              </w:rPr>
              <w:tab/>
            </w:r>
            <w:r w:rsidR="00FF0A1B" w:rsidRPr="0060351A">
              <w:rPr>
                <w:rFonts w:ascii="Times New Roman" w:hAnsi="Times New Roman" w:cs="Times New Roman"/>
                <w:noProof/>
                <w:webHidden/>
                <w:sz w:val="28"/>
                <w:szCs w:val="28"/>
              </w:rPr>
              <w:fldChar w:fldCharType="begin"/>
            </w:r>
            <w:r w:rsidR="00FF0A1B" w:rsidRPr="0060351A">
              <w:rPr>
                <w:rFonts w:ascii="Times New Roman" w:hAnsi="Times New Roman" w:cs="Times New Roman"/>
                <w:noProof/>
                <w:webHidden/>
                <w:sz w:val="28"/>
                <w:szCs w:val="28"/>
              </w:rPr>
              <w:instrText xml:space="preserve"> PAGEREF _Toc104804901 \h </w:instrText>
            </w:r>
            <w:r w:rsidR="00FF0A1B" w:rsidRPr="0060351A">
              <w:rPr>
                <w:rFonts w:ascii="Times New Roman" w:hAnsi="Times New Roman" w:cs="Times New Roman"/>
                <w:noProof/>
                <w:webHidden/>
                <w:sz w:val="28"/>
                <w:szCs w:val="28"/>
              </w:rPr>
            </w:r>
            <w:r w:rsidR="00FF0A1B" w:rsidRPr="0060351A">
              <w:rPr>
                <w:rFonts w:ascii="Times New Roman" w:hAnsi="Times New Roman" w:cs="Times New Roman"/>
                <w:noProof/>
                <w:webHidden/>
                <w:sz w:val="28"/>
                <w:szCs w:val="28"/>
              </w:rPr>
              <w:fldChar w:fldCharType="separate"/>
            </w:r>
            <w:r w:rsidR="00202525">
              <w:rPr>
                <w:rFonts w:ascii="Times New Roman" w:hAnsi="Times New Roman" w:cs="Times New Roman"/>
                <w:noProof/>
                <w:webHidden/>
                <w:sz w:val="28"/>
                <w:szCs w:val="28"/>
              </w:rPr>
              <w:t>19</w:t>
            </w:r>
            <w:r w:rsidR="00FF0A1B" w:rsidRPr="0060351A">
              <w:rPr>
                <w:rFonts w:ascii="Times New Roman" w:hAnsi="Times New Roman" w:cs="Times New Roman"/>
                <w:noProof/>
                <w:webHidden/>
                <w:sz w:val="28"/>
                <w:szCs w:val="28"/>
              </w:rPr>
              <w:fldChar w:fldCharType="end"/>
            </w:r>
          </w:hyperlink>
        </w:p>
        <w:p w:rsidR="00FF0A1B" w:rsidRPr="0060351A" w:rsidRDefault="003436D7" w:rsidP="0084625E">
          <w:pPr>
            <w:pStyle w:val="21"/>
            <w:tabs>
              <w:tab w:val="left" w:pos="880"/>
              <w:tab w:val="right" w:leader="dot" w:pos="9962"/>
            </w:tabs>
            <w:ind w:left="0"/>
            <w:rPr>
              <w:rFonts w:ascii="Times New Roman" w:eastAsiaTheme="minorEastAsia" w:hAnsi="Times New Roman" w:cs="Times New Roman"/>
              <w:noProof/>
              <w:sz w:val="28"/>
              <w:szCs w:val="28"/>
            </w:rPr>
          </w:pPr>
          <w:hyperlink w:anchor="_Toc104804902" w:history="1">
            <w:r w:rsidR="00FF0A1B" w:rsidRPr="0060351A">
              <w:rPr>
                <w:rStyle w:val="ac"/>
                <w:rFonts w:ascii="Times New Roman" w:hAnsi="Times New Roman" w:cs="Times New Roman"/>
                <w:b/>
                <w:noProof/>
                <w:sz w:val="28"/>
                <w:szCs w:val="28"/>
              </w:rPr>
              <w:t>1.3.</w:t>
            </w:r>
            <w:r w:rsidR="00FF0A1B" w:rsidRPr="0060351A">
              <w:rPr>
                <w:rFonts w:ascii="Times New Roman" w:eastAsiaTheme="minorEastAsia" w:hAnsi="Times New Roman" w:cs="Times New Roman"/>
                <w:noProof/>
                <w:sz w:val="28"/>
                <w:szCs w:val="28"/>
              </w:rPr>
              <w:tab/>
            </w:r>
            <w:r w:rsidR="00FF0A1B" w:rsidRPr="0060351A">
              <w:rPr>
                <w:rStyle w:val="ac"/>
                <w:rFonts w:ascii="Times New Roman" w:hAnsi="Times New Roman" w:cs="Times New Roman"/>
                <w:b/>
                <w:noProof/>
                <w:sz w:val="28"/>
                <w:szCs w:val="28"/>
              </w:rPr>
              <w:t>Relationship between Ukraine and European Union</w:t>
            </w:r>
            <w:r w:rsidR="00FF0A1B" w:rsidRPr="0060351A">
              <w:rPr>
                <w:rFonts w:ascii="Times New Roman" w:hAnsi="Times New Roman" w:cs="Times New Roman"/>
                <w:noProof/>
                <w:webHidden/>
                <w:sz w:val="28"/>
                <w:szCs w:val="28"/>
              </w:rPr>
              <w:tab/>
            </w:r>
            <w:r w:rsidR="00FF0A1B" w:rsidRPr="0060351A">
              <w:rPr>
                <w:rFonts w:ascii="Times New Roman" w:hAnsi="Times New Roman" w:cs="Times New Roman"/>
                <w:noProof/>
                <w:webHidden/>
                <w:sz w:val="28"/>
                <w:szCs w:val="28"/>
              </w:rPr>
              <w:fldChar w:fldCharType="begin"/>
            </w:r>
            <w:r w:rsidR="00FF0A1B" w:rsidRPr="0060351A">
              <w:rPr>
                <w:rFonts w:ascii="Times New Roman" w:hAnsi="Times New Roman" w:cs="Times New Roman"/>
                <w:noProof/>
                <w:webHidden/>
                <w:sz w:val="28"/>
                <w:szCs w:val="28"/>
              </w:rPr>
              <w:instrText xml:space="preserve"> PAGEREF _Toc104804902 \h </w:instrText>
            </w:r>
            <w:r w:rsidR="00FF0A1B" w:rsidRPr="0060351A">
              <w:rPr>
                <w:rFonts w:ascii="Times New Roman" w:hAnsi="Times New Roman" w:cs="Times New Roman"/>
                <w:noProof/>
                <w:webHidden/>
                <w:sz w:val="28"/>
                <w:szCs w:val="28"/>
              </w:rPr>
            </w:r>
            <w:r w:rsidR="00FF0A1B" w:rsidRPr="0060351A">
              <w:rPr>
                <w:rFonts w:ascii="Times New Roman" w:hAnsi="Times New Roman" w:cs="Times New Roman"/>
                <w:noProof/>
                <w:webHidden/>
                <w:sz w:val="28"/>
                <w:szCs w:val="28"/>
              </w:rPr>
              <w:fldChar w:fldCharType="separate"/>
            </w:r>
            <w:r w:rsidR="00202525">
              <w:rPr>
                <w:rFonts w:ascii="Times New Roman" w:hAnsi="Times New Roman" w:cs="Times New Roman"/>
                <w:noProof/>
                <w:webHidden/>
                <w:sz w:val="28"/>
                <w:szCs w:val="28"/>
              </w:rPr>
              <w:t>21</w:t>
            </w:r>
            <w:r w:rsidR="00FF0A1B" w:rsidRPr="0060351A">
              <w:rPr>
                <w:rFonts w:ascii="Times New Roman" w:hAnsi="Times New Roman" w:cs="Times New Roman"/>
                <w:noProof/>
                <w:webHidden/>
                <w:sz w:val="28"/>
                <w:szCs w:val="28"/>
              </w:rPr>
              <w:fldChar w:fldCharType="end"/>
            </w:r>
          </w:hyperlink>
        </w:p>
        <w:p w:rsidR="00FF0A1B" w:rsidRPr="0060351A" w:rsidRDefault="003436D7" w:rsidP="0084625E">
          <w:pPr>
            <w:pStyle w:val="21"/>
            <w:tabs>
              <w:tab w:val="left" w:pos="1100"/>
              <w:tab w:val="right" w:leader="dot" w:pos="9962"/>
            </w:tabs>
            <w:ind w:left="0"/>
            <w:rPr>
              <w:rFonts w:ascii="Times New Roman" w:eastAsiaTheme="minorEastAsia" w:hAnsi="Times New Roman" w:cs="Times New Roman"/>
              <w:noProof/>
              <w:sz w:val="28"/>
              <w:szCs w:val="28"/>
            </w:rPr>
          </w:pPr>
          <w:hyperlink w:anchor="_Toc104804903" w:history="1">
            <w:r w:rsidR="00FF0A1B" w:rsidRPr="0060351A">
              <w:rPr>
                <w:rStyle w:val="ac"/>
                <w:rFonts w:ascii="Times New Roman" w:hAnsi="Times New Roman" w:cs="Times New Roman"/>
                <w:b/>
                <w:noProof/>
                <w:sz w:val="28"/>
                <w:szCs w:val="28"/>
              </w:rPr>
              <w:t>1.3.1</w:t>
            </w:r>
            <w:r w:rsidR="00FF0A1B" w:rsidRPr="0060351A">
              <w:rPr>
                <w:rFonts w:ascii="Times New Roman" w:eastAsiaTheme="minorEastAsia" w:hAnsi="Times New Roman" w:cs="Times New Roman"/>
                <w:noProof/>
                <w:sz w:val="28"/>
                <w:szCs w:val="28"/>
              </w:rPr>
              <w:t xml:space="preserve">    </w:t>
            </w:r>
            <w:r w:rsidR="00FF0A1B" w:rsidRPr="0060351A">
              <w:rPr>
                <w:rStyle w:val="ac"/>
                <w:rFonts w:ascii="Times New Roman" w:hAnsi="Times New Roman" w:cs="Times New Roman"/>
                <w:b/>
                <w:noProof/>
                <w:sz w:val="28"/>
                <w:szCs w:val="28"/>
              </w:rPr>
              <w:t>Revol</w:t>
            </w:r>
            <w:r w:rsidR="009177A1" w:rsidRPr="0060351A">
              <w:rPr>
                <w:rStyle w:val="ac"/>
                <w:rFonts w:ascii="Times New Roman" w:hAnsi="Times New Roman" w:cs="Times New Roman"/>
                <w:b/>
                <w:noProof/>
                <w:sz w:val="28"/>
                <w:szCs w:val="28"/>
              </w:rPr>
              <w:t>ution of dignity as a key event</w:t>
            </w:r>
            <w:r w:rsidR="00FF0A1B" w:rsidRPr="0060351A">
              <w:rPr>
                <w:rFonts w:ascii="Times New Roman" w:hAnsi="Times New Roman" w:cs="Times New Roman"/>
                <w:noProof/>
                <w:webHidden/>
                <w:sz w:val="28"/>
                <w:szCs w:val="28"/>
              </w:rPr>
              <w:tab/>
            </w:r>
            <w:r w:rsidR="00FF0A1B" w:rsidRPr="0060351A">
              <w:rPr>
                <w:rFonts w:ascii="Times New Roman" w:hAnsi="Times New Roman" w:cs="Times New Roman"/>
                <w:noProof/>
                <w:webHidden/>
                <w:sz w:val="28"/>
                <w:szCs w:val="28"/>
              </w:rPr>
              <w:fldChar w:fldCharType="begin"/>
            </w:r>
            <w:r w:rsidR="00FF0A1B" w:rsidRPr="0060351A">
              <w:rPr>
                <w:rFonts w:ascii="Times New Roman" w:hAnsi="Times New Roman" w:cs="Times New Roman"/>
                <w:noProof/>
                <w:webHidden/>
                <w:sz w:val="28"/>
                <w:szCs w:val="28"/>
              </w:rPr>
              <w:instrText xml:space="preserve"> PAGEREF _Toc104804903 \h </w:instrText>
            </w:r>
            <w:r w:rsidR="00FF0A1B" w:rsidRPr="0060351A">
              <w:rPr>
                <w:rFonts w:ascii="Times New Roman" w:hAnsi="Times New Roman" w:cs="Times New Roman"/>
                <w:noProof/>
                <w:webHidden/>
                <w:sz w:val="28"/>
                <w:szCs w:val="28"/>
              </w:rPr>
            </w:r>
            <w:r w:rsidR="00FF0A1B" w:rsidRPr="0060351A">
              <w:rPr>
                <w:rFonts w:ascii="Times New Roman" w:hAnsi="Times New Roman" w:cs="Times New Roman"/>
                <w:noProof/>
                <w:webHidden/>
                <w:sz w:val="28"/>
                <w:szCs w:val="28"/>
              </w:rPr>
              <w:fldChar w:fldCharType="separate"/>
            </w:r>
            <w:r w:rsidR="00202525">
              <w:rPr>
                <w:rFonts w:ascii="Times New Roman" w:hAnsi="Times New Roman" w:cs="Times New Roman"/>
                <w:noProof/>
                <w:webHidden/>
                <w:sz w:val="28"/>
                <w:szCs w:val="28"/>
              </w:rPr>
              <w:t>25</w:t>
            </w:r>
            <w:r w:rsidR="00FF0A1B" w:rsidRPr="0060351A">
              <w:rPr>
                <w:rFonts w:ascii="Times New Roman" w:hAnsi="Times New Roman" w:cs="Times New Roman"/>
                <w:noProof/>
                <w:webHidden/>
                <w:sz w:val="28"/>
                <w:szCs w:val="28"/>
              </w:rPr>
              <w:fldChar w:fldCharType="end"/>
            </w:r>
          </w:hyperlink>
        </w:p>
        <w:p w:rsidR="00FF0A1B" w:rsidRPr="0060351A" w:rsidRDefault="003436D7" w:rsidP="0084625E">
          <w:pPr>
            <w:pStyle w:val="21"/>
            <w:tabs>
              <w:tab w:val="left" w:pos="1100"/>
              <w:tab w:val="right" w:leader="dot" w:pos="9962"/>
            </w:tabs>
            <w:ind w:left="0"/>
            <w:rPr>
              <w:rFonts w:ascii="Times New Roman" w:eastAsiaTheme="minorEastAsia" w:hAnsi="Times New Roman" w:cs="Times New Roman"/>
              <w:noProof/>
              <w:sz w:val="28"/>
              <w:szCs w:val="28"/>
            </w:rPr>
          </w:pPr>
          <w:hyperlink w:anchor="_Toc104804904" w:history="1">
            <w:r w:rsidR="00FF0A1B" w:rsidRPr="0060351A">
              <w:rPr>
                <w:rStyle w:val="ac"/>
                <w:rFonts w:ascii="Times New Roman" w:hAnsi="Times New Roman" w:cs="Times New Roman"/>
                <w:b/>
                <w:noProof/>
                <w:sz w:val="28"/>
                <w:szCs w:val="28"/>
              </w:rPr>
              <w:t>1.3.2</w:t>
            </w:r>
            <w:r w:rsidR="00FF0A1B" w:rsidRPr="0060351A">
              <w:rPr>
                <w:rFonts w:ascii="Times New Roman" w:eastAsiaTheme="minorEastAsia" w:hAnsi="Times New Roman" w:cs="Times New Roman"/>
                <w:noProof/>
                <w:sz w:val="28"/>
                <w:szCs w:val="28"/>
              </w:rPr>
              <w:t xml:space="preserve">    </w:t>
            </w:r>
            <w:r w:rsidR="00FF0A1B" w:rsidRPr="0060351A">
              <w:rPr>
                <w:rStyle w:val="ac"/>
                <w:rFonts w:ascii="Times New Roman" w:hAnsi="Times New Roman" w:cs="Times New Roman"/>
                <w:b/>
                <w:noProof/>
                <w:sz w:val="28"/>
                <w:szCs w:val="28"/>
              </w:rPr>
              <w:t>Procedure of the Association Agreement ratification</w:t>
            </w:r>
            <w:r w:rsidR="00FF0A1B" w:rsidRPr="0060351A">
              <w:rPr>
                <w:rFonts w:ascii="Times New Roman" w:hAnsi="Times New Roman" w:cs="Times New Roman"/>
                <w:noProof/>
                <w:webHidden/>
                <w:sz w:val="28"/>
                <w:szCs w:val="28"/>
              </w:rPr>
              <w:tab/>
            </w:r>
            <w:r w:rsidR="00FF0A1B" w:rsidRPr="0060351A">
              <w:rPr>
                <w:rFonts w:ascii="Times New Roman" w:hAnsi="Times New Roman" w:cs="Times New Roman"/>
                <w:noProof/>
                <w:webHidden/>
                <w:sz w:val="28"/>
                <w:szCs w:val="28"/>
              </w:rPr>
              <w:fldChar w:fldCharType="begin"/>
            </w:r>
            <w:r w:rsidR="00FF0A1B" w:rsidRPr="0060351A">
              <w:rPr>
                <w:rFonts w:ascii="Times New Roman" w:hAnsi="Times New Roman" w:cs="Times New Roman"/>
                <w:noProof/>
                <w:webHidden/>
                <w:sz w:val="28"/>
                <w:szCs w:val="28"/>
              </w:rPr>
              <w:instrText xml:space="preserve"> PAGEREF _Toc104804904 \h </w:instrText>
            </w:r>
            <w:r w:rsidR="00FF0A1B" w:rsidRPr="0060351A">
              <w:rPr>
                <w:rFonts w:ascii="Times New Roman" w:hAnsi="Times New Roman" w:cs="Times New Roman"/>
                <w:noProof/>
                <w:webHidden/>
                <w:sz w:val="28"/>
                <w:szCs w:val="28"/>
              </w:rPr>
            </w:r>
            <w:r w:rsidR="00FF0A1B" w:rsidRPr="0060351A">
              <w:rPr>
                <w:rFonts w:ascii="Times New Roman" w:hAnsi="Times New Roman" w:cs="Times New Roman"/>
                <w:noProof/>
                <w:webHidden/>
                <w:sz w:val="28"/>
                <w:szCs w:val="28"/>
              </w:rPr>
              <w:fldChar w:fldCharType="separate"/>
            </w:r>
            <w:r w:rsidR="00202525">
              <w:rPr>
                <w:rFonts w:ascii="Times New Roman" w:hAnsi="Times New Roman" w:cs="Times New Roman"/>
                <w:noProof/>
                <w:webHidden/>
                <w:sz w:val="28"/>
                <w:szCs w:val="28"/>
              </w:rPr>
              <w:t>29</w:t>
            </w:r>
            <w:r w:rsidR="00FF0A1B" w:rsidRPr="0060351A">
              <w:rPr>
                <w:rFonts w:ascii="Times New Roman" w:hAnsi="Times New Roman" w:cs="Times New Roman"/>
                <w:noProof/>
                <w:webHidden/>
                <w:sz w:val="28"/>
                <w:szCs w:val="28"/>
              </w:rPr>
              <w:fldChar w:fldCharType="end"/>
            </w:r>
          </w:hyperlink>
        </w:p>
        <w:p w:rsidR="00FF0A1B" w:rsidRPr="0060351A" w:rsidRDefault="003436D7" w:rsidP="0084625E">
          <w:pPr>
            <w:pStyle w:val="11"/>
            <w:rPr>
              <w:rFonts w:eastAsiaTheme="minorEastAsia"/>
              <w:b w:val="0"/>
              <w:sz w:val="28"/>
              <w:szCs w:val="28"/>
            </w:rPr>
          </w:pPr>
          <w:hyperlink w:anchor="_Toc104804905" w:history="1">
            <w:r w:rsidR="00FF0A1B" w:rsidRPr="0060351A">
              <w:rPr>
                <w:rStyle w:val="ac"/>
                <w:sz w:val="28"/>
                <w:szCs w:val="28"/>
              </w:rPr>
              <w:t>2. ECONOMIC PART OF THE ASSOCIATION AGREEMENT</w:t>
            </w:r>
            <w:r w:rsidR="00FF0A1B" w:rsidRPr="0060351A">
              <w:rPr>
                <w:b w:val="0"/>
                <w:webHidden/>
                <w:sz w:val="28"/>
                <w:szCs w:val="28"/>
              </w:rPr>
              <w:tab/>
            </w:r>
            <w:r w:rsidR="00FF0A1B" w:rsidRPr="0060351A">
              <w:rPr>
                <w:b w:val="0"/>
                <w:webHidden/>
                <w:sz w:val="28"/>
                <w:szCs w:val="28"/>
              </w:rPr>
              <w:fldChar w:fldCharType="begin"/>
            </w:r>
            <w:r w:rsidR="00FF0A1B" w:rsidRPr="0060351A">
              <w:rPr>
                <w:b w:val="0"/>
                <w:webHidden/>
                <w:sz w:val="28"/>
                <w:szCs w:val="28"/>
              </w:rPr>
              <w:instrText xml:space="preserve"> PAGEREF _Toc104804905 \h </w:instrText>
            </w:r>
            <w:r w:rsidR="00FF0A1B" w:rsidRPr="0060351A">
              <w:rPr>
                <w:b w:val="0"/>
                <w:webHidden/>
                <w:sz w:val="28"/>
                <w:szCs w:val="28"/>
              </w:rPr>
            </w:r>
            <w:r w:rsidR="00FF0A1B" w:rsidRPr="0060351A">
              <w:rPr>
                <w:b w:val="0"/>
                <w:webHidden/>
                <w:sz w:val="28"/>
                <w:szCs w:val="28"/>
              </w:rPr>
              <w:fldChar w:fldCharType="separate"/>
            </w:r>
            <w:r w:rsidR="00202525">
              <w:rPr>
                <w:b w:val="0"/>
                <w:webHidden/>
                <w:sz w:val="28"/>
                <w:szCs w:val="28"/>
              </w:rPr>
              <w:t>33</w:t>
            </w:r>
            <w:r w:rsidR="00FF0A1B" w:rsidRPr="0060351A">
              <w:rPr>
                <w:b w:val="0"/>
                <w:webHidden/>
                <w:sz w:val="28"/>
                <w:szCs w:val="28"/>
              </w:rPr>
              <w:fldChar w:fldCharType="end"/>
            </w:r>
          </w:hyperlink>
        </w:p>
        <w:p w:rsidR="00FF0A1B" w:rsidRPr="0060351A" w:rsidRDefault="003436D7" w:rsidP="0084625E">
          <w:pPr>
            <w:pStyle w:val="21"/>
            <w:tabs>
              <w:tab w:val="right" w:leader="dot" w:pos="9962"/>
            </w:tabs>
            <w:ind w:left="0"/>
            <w:rPr>
              <w:rFonts w:ascii="Times New Roman" w:eastAsiaTheme="minorEastAsia" w:hAnsi="Times New Roman" w:cs="Times New Roman"/>
              <w:noProof/>
              <w:sz w:val="28"/>
              <w:szCs w:val="28"/>
            </w:rPr>
          </w:pPr>
          <w:hyperlink w:anchor="_Toc104804906" w:history="1">
            <w:r w:rsidR="00FF0A1B" w:rsidRPr="0060351A">
              <w:rPr>
                <w:rStyle w:val="ac"/>
                <w:rFonts w:ascii="Times New Roman" w:hAnsi="Times New Roman" w:cs="Times New Roman"/>
                <w:b/>
                <w:noProof/>
                <w:sz w:val="28"/>
                <w:szCs w:val="28"/>
              </w:rPr>
              <w:t xml:space="preserve">2.1 </w:t>
            </w:r>
            <w:r w:rsidR="006A5B96" w:rsidRPr="0060351A">
              <w:rPr>
                <w:rStyle w:val="ac"/>
                <w:rFonts w:ascii="Times New Roman" w:hAnsi="Times New Roman" w:cs="Times New Roman"/>
                <w:b/>
                <w:noProof/>
                <w:sz w:val="28"/>
                <w:szCs w:val="28"/>
              </w:rPr>
              <w:t xml:space="preserve">      </w:t>
            </w:r>
            <w:r w:rsidR="00FF0A1B" w:rsidRPr="0060351A">
              <w:rPr>
                <w:rStyle w:val="ac"/>
                <w:rFonts w:ascii="Times New Roman" w:hAnsi="Times New Roman" w:cs="Times New Roman"/>
                <w:b/>
                <w:noProof/>
                <w:sz w:val="28"/>
                <w:szCs w:val="28"/>
              </w:rPr>
              <w:t>Formulation of economic integration</w:t>
            </w:r>
            <w:r w:rsidR="00FF0A1B" w:rsidRPr="0060351A">
              <w:rPr>
                <w:rFonts w:ascii="Times New Roman" w:hAnsi="Times New Roman" w:cs="Times New Roman"/>
                <w:noProof/>
                <w:webHidden/>
                <w:sz w:val="28"/>
                <w:szCs w:val="28"/>
              </w:rPr>
              <w:tab/>
            </w:r>
            <w:r w:rsidR="00FF0A1B" w:rsidRPr="0060351A">
              <w:rPr>
                <w:rFonts w:ascii="Times New Roman" w:hAnsi="Times New Roman" w:cs="Times New Roman"/>
                <w:noProof/>
                <w:webHidden/>
                <w:sz w:val="28"/>
                <w:szCs w:val="28"/>
              </w:rPr>
              <w:fldChar w:fldCharType="begin"/>
            </w:r>
            <w:r w:rsidR="00FF0A1B" w:rsidRPr="0060351A">
              <w:rPr>
                <w:rFonts w:ascii="Times New Roman" w:hAnsi="Times New Roman" w:cs="Times New Roman"/>
                <w:noProof/>
                <w:webHidden/>
                <w:sz w:val="28"/>
                <w:szCs w:val="28"/>
              </w:rPr>
              <w:instrText xml:space="preserve"> PAGEREF _Toc104804906 \h </w:instrText>
            </w:r>
            <w:r w:rsidR="00FF0A1B" w:rsidRPr="0060351A">
              <w:rPr>
                <w:rFonts w:ascii="Times New Roman" w:hAnsi="Times New Roman" w:cs="Times New Roman"/>
                <w:noProof/>
                <w:webHidden/>
                <w:sz w:val="28"/>
                <w:szCs w:val="28"/>
              </w:rPr>
            </w:r>
            <w:r w:rsidR="00FF0A1B" w:rsidRPr="0060351A">
              <w:rPr>
                <w:rFonts w:ascii="Times New Roman" w:hAnsi="Times New Roman" w:cs="Times New Roman"/>
                <w:noProof/>
                <w:webHidden/>
                <w:sz w:val="28"/>
                <w:szCs w:val="28"/>
              </w:rPr>
              <w:fldChar w:fldCharType="separate"/>
            </w:r>
            <w:r w:rsidR="00202525">
              <w:rPr>
                <w:rFonts w:ascii="Times New Roman" w:hAnsi="Times New Roman" w:cs="Times New Roman"/>
                <w:noProof/>
                <w:webHidden/>
                <w:sz w:val="28"/>
                <w:szCs w:val="28"/>
              </w:rPr>
              <w:t>33</w:t>
            </w:r>
            <w:r w:rsidR="00FF0A1B" w:rsidRPr="0060351A">
              <w:rPr>
                <w:rFonts w:ascii="Times New Roman" w:hAnsi="Times New Roman" w:cs="Times New Roman"/>
                <w:noProof/>
                <w:webHidden/>
                <w:sz w:val="28"/>
                <w:szCs w:val="28"/>
              </w:rPr>
              <w:fldChar w:fldCharType="end"/>
            </w:r>
          </w:hyperlink>
        </w:p>
        <w:p w:rsidR="00FF0A1B" w:rsidRPr="0060351A" w:rsidRDefault="003436D7" w:rsidP="0084625E">
          <w:pPr>
            <w:pStyle w:val="21"/>
            <w:tabs>
              <w:tab w:val="left" w:pos="880"/>
              <w:tab w:val="right" w:leader="dot" w:pos="9962"/>
            </w:tabs>
            <w:ind w:left="0"/>
            <w:rPr>
              <w:rFonts w:ascii="Times New Roman" w:eastAsiaTheme="minorEastAsia" w:hAnsi="Times New Roman" w:cs="Times New Roman"/>
              <w:noProof/>
              <w:sz w:val="28"/>
              <w:szCs w:val="28"/>
            </w:rPr>
          </w:pPr>
          <w:hyperlink w:anchor="_Toc104804907" w:history="1">
            <w:r w:rsidR="00FF0A1B" w:rsidRPr="0060351A">
              <w:rPr>
                <w:rStyle w:val="ac"/>
                <w:rFonts w:ascii="Times New Roman" w:hAnsi="Times New Roman" w:cs="Times New Roman"/>
                <w:b/>
                <w:noProof/>
                <w:sz w:val="28"/>
                <w:szCs w:val="28"/>
              </w:rPr>
              <w:t>2.2</w:t>
            </w:r>
            <w:r w:rsidR="00FF0A1B" w:rsidRPr="0060351A">
              <w:rPr>
                <w:rFonts w:ascii="Times New Roman" w:eastAsiaTheme="minorEastAsia" w:hAnsi="Times New Roman" w:cs="Times New Roman"/>
                <w:noProof/>
                <w:sz w:val="28"/>
                <w:szCs w:val="28"/>
              </w:rPr>
              <w:tab/>
            </w:r>
            <w:r w:rsidR="00FF0A1B" w:rsidRPr="0060351A">
              <w:rPr>
                <w:rStyle w:val="ac"/>
                <w:rFonts w:ascii="Times New Roman" w:hAnsi="Times New Roman" w:cs="Times New Roman"/>
                <w:b/>
                <w:noProof/>
                <w:sz w:val="28"/>
                <w:szCs w:val="28"/>
              </w:rPr>
              <w:t>Process of economic transformation in Ukraine</w:t>
            </w:r>
            <w:r w:rsidR="00FF0A1B" w:rsidRPr="0060351A">
              <w:rPr>
                <w:rFonts w:ascii="Times New Roman" w:hAnsi="Times New Roman" w:cs="Times New Roman"/>
                <w:noProof/>
                <w:webHidden/>
                <w:sz w:val="28"/>
                <w:szCs w:val="28"/>
              </w:rPr>
              <w:tab/>
            </w:r>
            <w:r w:rsidR="00FF0A1B" w:rsidRPr="0060351A">
              <w:rPr>
                <w:rFonts w:ascii="Times New Roman" w:hAnsi="Times New Roman" w:cs="Times New Roman"/>
                <w:noProof/>
                <w:webHidden/>
                <w:sz w:val="28"/>
                <w:szCs w:val="28"/>
              </w:rPr>
              <w:fldChar w:fldCharType="begin"/>
            </w:r>
            <w:r w:rsidR="00FF0A1B" w:rsidRPr="0060351A">
              <w:rPr>
                <w:rFonts w:ascii="Times New Roman" w:hAnsi="Times New Roman" w:cs="Times New Roman"/>
                <w:noProof/>
                <w:webHidden/>
                <w:sz w:val="28"/>
                <w:szCs w:val="28"/>
              </w:rPr>
              <w:instrText xml:space="preserve"> PAGEREF _Toc104804907 \h </w:instrText>
            </w:r>
            <w:r w:rsidR="00FF0A1B" w:rsidRPr="0060351A">
              <w:rPr>
                <w:rFonts w:ascii="Times New Roman" w:hAnsi="Times New Roman" w:cs="Times New Roman"/>
                <w:noProof/>
                <w:webHidden/>
                <w:sz w:val="28"/>
                <w:szCs w:val="28"/>
              </w:rPr>
            </w:r>
            <w:r w:rsidR="00FF0A1B" w:rsidRPr="0060351A">
              <w:rPr>
                <w:rFonts w:ascii="Times New Roman" w:hAnsi="Times New Roman" w:cs="Times New Roman"/>
                <w:noProof/>
                <w:webHidden/>
                <w:sz w:val="28"/>
                <w:szCs w:val="28"/>
              </w:rPr>
              <w:fldChar w:fldCharType="separate"/>
            </w:r>
            <w:r w:rsidR="00202525">
              <w:rPr>
                <w:rFonts w:ascii="Times New Roman" w:hAnsi="Times New Roman" w:cs="Times New Roman"/>
                <w:noProof/>
                <w:webHidden/>
                <w:sz w:val="28"/>
                <w:szCs w:val="28"/>
              </w:rPr>
              <w:t>37</w:t>
            </w:r>
            <w:r w:rsidR="00FF0A1B" w:rsidRPr="0060351A">
              <w:rPr>
                <w:rFonts w:ascii="Times New Roman" w:hAnsi="Times New Roman" w:cs="Times New Roman"/>
                <w:noProof/>
                <w:webHidden/>
                <w:sz w:val="28"/>
                <w:szCs w:val="28"/>
              </w:rPr>
              <w:fldChar w:fldCharType="end"/>
            </w:r>
          </w:hyperlink>
        </w:p>
        <w:p w:rsidR="00FF0A1B" w:rsidRPr="0060351A" w:rsidRDefault="003436D7" w:rsidP="0084625E">
          <w:pPr>
            <w:pStyle w:val="21"/>
            <w:tabs>
              <w:tab w:val="left" w:pos="880"/>
              <w:tab w:val="right" w:leader="dot" w:pos="9962"/>
            </w:tabs>
            <w:ind w:left="0"/>
            <w:rPr>
              <w:rFonts w:ascii="Times New Roman" w:eastAsiaTheme="minorEastAsia" w:hAnsi="Times New Roman" w:cs="Times New Roman"/>
              <w:noProof/>
              <w:sz w:val="28"/>
              <w:szCs w:val="28"/>
            </w:rPr>
          </w:pPr>
          <w:hyperlink w:anchor="_Toc104804908" w:history="1">
            <w:r w:rsidR="00FF0A1B" w:rsidRPr="0060351A">
              <w:rPr>
                <w:rStyle w:val="ac"/>
                <w:rFonts w:ascii="Times New Roman" w:hAnsi="Times New Roman" w:cs="Times New Roman"/>
                <w:b/>
                <w:noProof/>
                <w:sz w:val="28"/>
                <w:szCs w:val="28"/>
              </w:rPr>
              <w:t>2.3</w:t>
            </w:r>
            <w:r w:rsidR="00FF0A1B" w:rsidRPr="0060351A">
              <w:rPr>
                <w:rFonts w:ascii="Times New Roman" w:eastAsiaTheme="minorEastAsia" w:hAnsi="Times New Roman" w:cs="Times New Roman"/>
                <w:noProof/>
                <w:sz w:val="28"/>
                <w:szCs w:val="28"/>
              </w:rPr>
              <w:tab/>
            </w:r>
            <w:r w:rsidR="00FF0A1B" w:rsidRPr="0060351A">
              <w:rPr>
                <w:rStyle w:val="ac"/>
                <w:rFonts w:ascii="Times New Roman" w:hAnsi="Times New Roman" w:cs="Times New Roman"/>
                <w:b/>
                <w:noProof/>
                <w:sz w:val="28"/>
                <w:szCs w:val="28"/>
              </w:rPr>
              <w:t>Evaluation of the economic integration</w:t>
            </w:r>
            <w:r w:rsidR="00FF0A1B" w:rsidRPr="0060351A">
              <w:rPr>
                <w:rFonts w:ascii="Times New Roman" w:hAnsi="Times New Roman" w:cs="Times New Roman"/>
                <w:noProof/>
                <w:webHidden/>
                <w:sz w:val="28"/>
                <w:szCs w:val="28"/>
              </w:rPr>
              <w:tab/>
            </w:r>
            <w:r w:rsidR="00FF0A1B" w:rsidRPr="0060351A">
              <w:rPr>
                <w:rFonts w:ascii="Times New Roman" w:hAnsi="Times New Roman" w:cs="Times New Roman"/>
                <w:noProof/>
                <w:webHidden/>
                <w:sz w:val="28"/>
                <w:szCs w:val="28"/>
              </w:rPr>
              <w:fldChar w:fldCharType="begin"/>
            </w:r>
            <w:r w:rsidR="00FF0A1B" w:rsidRPr="0060351A">
              <w:rPr>
                <w:rFonts w:ascii="Times New Roman" w:hAnsi="Times New Roman" w:cs="Times New Roman"/>
                <w:noProof/>
                <w:webHidden/>
                <w:sz w:val="28"/>
                <w:szCs w:val="28"/>
              </w:rPr>
              <w:instrText xml:space="preserve"> PAGEREF _Toc104804908 \h </w:instrText>
            </w:r>
            <w:r w:rsidR="00FF0A1B" w:rsidRPr="0060351A">
              <w:rPr>
                <w:rFonts w:ascii="Times New Roman" w:hAnsi="Times New Roman" w:cs="Times New Roman"/>
                <w:noProof/>
                <w:webHidden/>
                <w:sz w:val="28"/>
                <w:szCs w:val="28"/>
              </w:rPr>
            </w:r>
            <w:r w:rsidR="00FF0A1B" w:rsidRPr="0060351A">
              <w:rPr>
                <w:rFonts w:ascii="Times New Roman" w:hAnsi="Times New Roman" w:cs="Times New Roman"/>
                <w:noProof/>
                <w:webHidden/>
                <w:sz w:val="28"/>
                <w:szCs w:val="28"/>
              </w:rPr>
              <w:fldChar w:fldCharType="separate"/>
            </w:r>
            <w:r w:rsidR="00202525">
              <w:rPr>
                <w:rFonts w:ascii="Times New Roman" w:hAnsi="Times New Roman" w:cs="Times New Roman"/>
                <w:noProof/>
                <w:webHidden/>
                <w:sz w:val="28"/>
                <w:szCs w:val="28"/>
              </w:rPr>
              <w:t>45</w:t>
            </w:r>
            <w:r w:rsidR="00FF0A1B" w:rsidRPr="0060351A">
              <w:rPr>
                <w:rFonts w:ascii="Times New Roman" w:hAnsi="Times New Roman" w:cs="Times New Roman"/>
                <w:noProof/>
                <w:webHidden/>
                <w:sz w:val="28"/>
                <w:szCs w:val="28"/>
              </w:rPr>
              <w:fldChar w:fldCharType="end"/>
            </w:r>
          </w:hyperlink>
        </w:p>
        <w:p w:rsidR="00FF0A1B" w:rsidRPr="0060351A" w:rsidRDefault="003436D7" w:rsidP="0084625E">
          <w:pPr>
            <w:pStyle w:val="11"/>
            <w:tabs>
              <w:tab w:val="left" w:pos="660"/>
            </w:tabs>
            <w:rPr>
              <w:rFonts w:eastAsiaTheme="minorEastAsia"/>
              <w:b w:val="0"/>
              <w:sz w:val="28"/>
              <w:szCs w:val="28"/>
            </w:rPr>
          </w:pPr>
          <w:hyperlink w:anchor="_Toc104804909" w:history="1">
            <w:r w:rsidR="00FF0A1B" w:rsidRPr="0060351A">
              <w:rPr>
                <w:rStyle w:val="ac"/>
                <w:sz w:val="28"/>
                <w:szCs w:val="28"/>
              </w:rPr>
              <w:t>3.</w:t>
            </w:r>
            <w:r w:rsidR="00FF0A1B" w:rsidRPr="0060351A">
              <w:rPr>
                <w:rFonts w:eastAsiaTheme="minorEastAsia"/>
                <w:b w:val="0"/>
                <w:sz w:val="28"/>
                <w:szCs w:val="28"/>
              </w:rPr>
              <w:tab/>
            </w:r>
            <w:r w:rsidR="00FF0A1B" w:rsidRPr="0060351A">
              <w:rPr>
                <w:rStyle w:val="ac"/>
                <w:sz w:val="28"/>
                <w:szCs w:val="28"/>
              </w:rPr>
              <w:t>POLITICAL PART OF THE ASSOCIATION AGREEMENT</w:t>
            </w:r>
            <w:r w:rsidR="00FF0A1B" w:rsidRPr="0060351A">
              <w:rPr>
                <w:b w:val="0"/>
                <w:webHidden/>
                <w:sz w:val="28"/>
                <w:szCs w:val="28"/>
              </w:rPr>
              <w:tab/>
            </w:r>
            <w:r w:rsidR="00FF0A1B" w:rsidRPr="0060351A">
              <w:rPr>
                <w:b w:val="0"/>
                <w:webHidden/>
                <w:sz w:val="28"/>
                <w:szCs w:val="28"/>
              </w:rPr>
              <w:fldChar w:fldCharType="begin"/>
            </w:r>
            <w:r w:rsidR="00FF0A1B" w:rsidRPr="0060351A">
              <w:rPr>
                <w:b w:val="0"/>
                <w:webHidden/>
                <w:sz w:val="28"/>
                <w:szCs w:val="28"/>
              </w:rPr>
              <w:instrText xml:space="preserve"> PAGEREF _Toc104804909 \h </w:instrText>
            </w:r>
            <w:r w:rsidR="00FF0A1B" w:rsidRPr="0060351A">
              <w:rPr>
                <w:b w:val="0"/>
                <w:webHidden/>
                <w:sz w:val="28"/>
                <w:szCs w:val="28"/>
              </w:rPr>
            </w:r>
            <w:r w:rsidR="00FF0A1B" w:rsidRPr="0060351A">
              <w:rPr>
                <w:b w:val="0"/>
                <w:webHidden/>
                <w:sz w:val="28"/>
                <w:szCs w:val="28"/>
              </w:rPr>
              <w:fldChar w:fldCharType="separate"/>
            </w:r>
            <w:r w:rsidR="00202525">
              <w:rPr>
                <w:b w:val="0"/>
                <w:webHidden/>
                <w:sz w:val="28"/>
                <w:szCs w:val="28"/>
              </w:rPr>
              <w:t>49</w:t>
            </w:r>
            <w:r w:rsidR="00FF0A1B" w:rsidRPr="0060351A">
              <w:rPr>
                <w:b w:val="0"/>
                <w:webHidden/>
                <w:sz w:val="28"/>
                <w:szCs w:val="28"/>
              </w:rPr>
              <w:fldChar w:fldCharType="end"/>
            </w:r>
          </w:hyperlink>
        </w:p>
        <w:p w:rsidR="00FF0A1B" w:rsidRPr="0060351A" w:rsidRDefault="003436D7" w:rsidP="0084625E">
          <w:pPr>
            <w:pStyle w:val="21"/>
            <w:tabs>
              <w:tab w:val="left" w:pos="880"/>
              <w:tab w:val="right" w:leader="dot" w:pos="9962"/>
            </w:tabs>
            <w:ind w:left="0"/>
            <w:rPr>
              <w:rFonts w:ascii="Times New Roman" w:eastAsiaTheme="minorEastAsia" w:hAnsi="Times New Roman" w:cs="Times New Roman"/>
              <w:noProof/>
              <w:sz w:val="28"/>
              <w:szCs w:val="28"/>
            </w:rPr>
          </w:pPr>
          <w:hyperlink w:anchor="_Toc104804910" w:history="1">
            <w:r w:rsidR="00FF0A1B" w:rsidRPr="0060351A">
              <w:rPr>
                <w:rStyle w:val="ac"/>
                <w:rFonts w:ascii="Times New Roman" w:hAnsi="Times New Roman" w:cs="Times New Roman"/>
                <w:b/>
                <w:noProof/>
                <w:sz w:val="28"/>
                <w:szCs w:val="28"/>
              </w:rPr>
              <w:t>3.1</w:t>
            </w:r>
            <w:r w:rsidR="00FF0A1B" w:rsidRPr="0060351A">
              <w:rPr>
                <w:rFonts w:ascii="Times New Roman" w:eastAsiaTheme="minorEastAsia" w:hAnsi="Times New Roman" w:cs="Times New Roman"/>
                <w:noProof/>
                <w:sz w:val="28"/>
                <w:szCs w:val="28"/>
              </w:rPr>
              <w:tab/>
            </w:r>
            <w:r w:rsidR="00FF0A1B" w:rsidRPr="0060351A">
              <w:rPr>
                <w:rStyle w:val="ac"/>
                <w:rFonts w:ascii="Times New Roman" w:hAnsi="Times New Roman" w:cs="Times New Roman"/>
                <w:b/>
                <w:noProof/>
                <w:sz w:val="28"/>
                <w:szCs w:val="28"/>
              </w:rPr>
              <w:t>Formulation of political integration</w:t>
            </w:r>
            <w:r w:rsidR="00FF0A1B" w:rsidRPr="0060351A">
              <w:rPr>
                <w:rFonts w:ascii="Times New Roman" w:hAnsi="Times New Roman" w:cs="Times New Roman"/>
                <w:noProof/>
                <w:webHidden/>
                <w:sz w:val="28"/>
                <w:szCs w:val="28"/>
              </w:rPr>
              <w:tab/>
            </w:r>
            <w:r w:rsidR="00FF0A1B" w:rsidRPr="0060351A">
              <w:rPr>
                <w:rFonts w:ascii="Times New Roman" w:hAnsi="Times New Roman" w:cs="Times New Roman"/>
                <w:noProof/>
                <w:webHidden/>
                <w:sz w:val="28"/>
                <w:szCs w:val="28"/>
              </w:rPr>
              <w:fldChar w:fldCharType="begin"/>
            </w:r>
            <w:r w:rsidR="00FF0A1B" w:rsidRPr="0060351A">
              <w:rPr>
                <w:rFonts w:ascii="Times New Roman" w:hAnsi="Times New Roman" w:cs="Times New Roman"/>
                <w:noProof/>
                <w:webHidden/>
                <w:sz w:val="28"/>
                <w:szCs w:val="28"/>
              </w:rPr>
              <w:instrText xml:space="preserve"> PAGEREF _Toc104804910 \h </w:instrText>
            </w:r>
            <w:r w:rsidR="00FF0A1B" w:rsidRPr="0060351A">
              <w:rPr>
                <w:rFonts w:ascii="Times New Roman" w:hAnsi="Times New Roman" w:cs="Times New Roman"/>
                <w:noProof/>
                <w:webHidden/>
                <w:sz w:val="28"/>
                <w:szCs w:val="28"/>
              </w:rPr>
            </w:r>
            <w:r w:rsidR="00FF0A1B" w:rsidRPr="0060351A">
              <w:rPr>
                <w:rFonts w:ascii="Times New Roman" w:hAnsi="Times New Roman" w:cs="Times New Roman"/>
                <w:noProof/>
                <w:webHidden/>
                <w:sz w:val="28"/>
                <w:szCs w:val="28"/>
              </w:rPr>
              <w:fldChar w:fldCharType="separate"/>
            </w:r>
            <w:r w:rsidR="00202525">
              <w:rPr>
                <w:rFonts w:ascii="Times New Roman" w:hAnsi="Times New Roman" w:cs="Times New Roman"/>
                <w:noProof/>
                <w:webHidden/>
                <w:sz w:val="28"/>
                <w:szCs w:val="28"/>
              </w:rPr>
              <w:t>49</w:t>
            </w:r>
            <w:r w:rsidR="00FF0A1B" w:rsidRPr="0060351A">
              <w:rPr>
                <w:rFonts w:ascii="Times New Roman" w:hAnsi="Times New Roman" w:cs="Times New Roman"/>
                <w:noProof/>
                <w:webHidden/>
                <w:sz w:val="28"/>
                <w:szCs w:val="28"/>
              </w:rPr>
              <w:fldChar w:fldCharType="end"/>
            </w:r>
          </w:hyperlink>
        </w:p>
        <w:p w:rsidR="00FF0A1B" w:rsidRPr="0060351A" w:rsidRDefault="003436D7" w:rsidP="0084625E">
          <w:pPr>
            <w:pStyle w:val="21"/>
            <w:tabs>
              <w:tab w:val="left" w:pos="880"/>
              <w:tab w:val="right" w:leader="dot" w:pos="9962"/>
            </w:tabs>
            <w:ind w:left="0"/>
            <w:rPr>
              <w:rFonts w:ascii="Times New Roman" w:eastAsiaTheme="minorEastAsia" w:hAnsi="Times New Roman" w:cs="Times New Roman"/>
              <w:noProof/>
              <w:sz w:val="28"/>
              <w:szCs w:val="28"/>
            </w:rPr>
          </w:pPr>
          <w:hyperlink w:anchor="_Toc104804911" w:history="1">
            <w:r w:rsidR="00FF0A1B" w:rsidRPr="0060351A">
              <w:rPr>
                <w:rStyle w:val="ac"/>
                <w:rFonts w:ascii="Times New Roman" w:hAnsi="Times New Roman" w:cs="Times New Roman"/>
                <w:b/>
                <w:noProof/>
                <w:sz w:val="28"/>
                <w:szCs w:val="28"/>
              </w:rPr>
              <w:t>3.2</w:t>
            </w:r>
            <w:r w:rsidR="00FF0A1B" w:rsidRPr="0060351A">
              <w:rPr>
                <w:rFonts w:ascii="Times New Roman" w:eastAsiaTheme="minorEastAsia" w:hAnsi="Times New Roman" w:cs="Times New Roman"/>
                <w:noProof/>
                <w:sz w:val="28"/>
                <w:szCs w:val="28"/>
              </w:rPr>
              <w:tab/>
            </w:r>
            <w:r w:rsidR="00FF0A1B" w:rsidRPr="0060351A">
              <w:rPr>
                <w:rStyle w:val="ac"/>
                <w:rFonts w:ascii="Times New Roman" w:hAnsi="Times New Roman" w:cs="Times New Roman"/>
                <w:b/>
                <w:noProof/>
                <w:sz w:val="28"/>
                <w:szCs w:val="28"/>
              </w:rPr>
              <w:t>Process of political transformation in Ukraine</w:t>
            </w:r>
            <w:r w:rsidR="00FF0A1B" w:rsidRPr="0060351A">
              <w:rPr>
                <w:rFonts w:ascii="Times New Roman" w:hAnsi="Times New Roman" w:cs="Times New Roman"/>
                <w:noProof/>
                <w:webHidden/>
                <w:sz w:val="28"/>
                <w:szCs w:val="28"/>
              </w:rPr>
              <w:tab/>
            </w:r>
            <w:r w:rsidR="00FF0A1B" w:rsidRPr="0060351A">
              <w:rPr>
                <w:rFonts w:ascii="Times New Roman" w:hAnsi="Times New Roman" w:cs="Times New Roman"/>
                <w:noProof/>
                <w:webHidden/>
                <w:sz w:val="28"/>
                <w:szCs w:val="28"/>
              </w:rPr>
              <w:fldChar w:fldCharType="begin"/>
            </w:r>
            <w:r w:rsidR="00FF0A1B" w:rsidRPr="0060351A">
              <w:rPr>
                <w:rFonts w:ascii="Times New Roman" w:hAnsi="Times New Roman" w:cs="Times New Roman"/>
                <w:noProof/>
                <w:webHidden/>
                <w:sz w:val="28"/>
                <w:szCs w:val="28"/>
              </w:rPr>
              <w:instrText xml:space="preserve"> PAGEREF _Toc104804911 \h </w:instrText>
            </w:r>
            <w:r w:rsidR="00FF0A1B" w:rsidRPr="0060351A">
              <w:rPr>
                <w:rFonts w:ascii="Times New Roman" w:hAnsi="Times New Roman" w:cs="Times New Roman"/>
                <w:noProof/>
                <w:webHidden/>
                <w:sz w:val="28"/>
                <w:szCs w:val="28"/>
              </w:rPr>
            </w:r>
            <w:r w:rsidR="00FF0A1B" w:rsidRPr="0060351A">
              <w:rPr>
                <w:rFonts w:ascii="Times New Roman" w:hAnsi="Times New Roman" w:cs="Times New Roman"/>
                <w:noProof/>
                <w:webHidden/>
                <w:sz w:val="28"/>
                <w:szCs w:val="28"/>
              </w:rPr>
              <w:fldChar w:fldCharType="separate"/>
            </w:r>
            <w:r w:rsidR="00202525">
              <w:rPr>
                <w:rFonts w:ascii="Times New Roman" w:hAnsi="Times New Roman" w:cs="Times New Roman"/>
                <w:noProof/>
                <w:webHidden/>
                <w:sz w:val="28"/>
                <w:szCs w:val="28"/>
              </w:rPr>
              <w:t>52</w:t>
            </w:r>
            <w:r w:rsidR="00FF0A1B" w:rsidRPr="0060351A">
              <w:rPr>
                <w:rFonts w:ascii="Times New Roman" w:hAnsi="Times New Roman" w:cs="Times New Roman"/>
                <w:noProof/>
                <w:webHidden/>
                <w:sz w:val="28"/>
                <w:szCs w:val="28"/>
              </w:rPr>
              <w:fldChar w:fldCharType="end"/>
            </w:r>
          </w:hyperlink>
        </w:p>
        <w:p w:rsidR="00FF0A1B" w:rsidRPr="0060351A" w:rsidRDefault="003436D7" w:rsidP="0084625E">
          <w:pPr>
            <w:pStyle w:val="21"/>
            <w:tabs>
              <w:tab w:val="left" w:pos="880"/>
              <w:tab w:val="right" w:leader="dot" w:pos="9962"/>
            </w:tabs>
            <w:ind w:left="0"/>
            <w:rPr>
              <w:rFonts w:ascii="Times New Roman" w:eastAsiaTheme="minorEastAsia" w:hAnsi="Times New Roman" w:cs="Times New Roman"/>
              <w:noProof/>
              <w:sz w:val="28"/>
              <w:szCs w:val="28"/>
            </w:rPr>
          </w:pPr>
          <w:hyperlink w:anchor="_Toc104804912" w:history="1">
            <w:r w:rsidR="00FF0A1B" w:rsidRPr="0060351A">
              <w:rPr>
                <w:rStyle w:val="ac"/>
                <w:rFonts w:ascii="Times New Roman" w:hAnsi="Times New Roman" w:cs="Times New Roman"/>
                <w:b/>
                <w:noProof/>
                <w:sz w:val="28"/>
                <w:szCs w:val="28"/>
              </w:rPr>
              <w:t>3.3</w:t>
            </w:r>
            <w:r w:rsidR="00FF0A1B" w:rsidRPr="0060351A">
              <w:rPr>
                <w:rFonts w:ascii="Times New Roman" w:eastAsiaTheme="minorEastAsia" w:hAnsi="Times New Roman" w:cs="Times New Roman"/>
                <w:noProof/>
                <w:sz w:val="28"/>
                <w:szCs w:val="28"/>
              </w:rPr>
              <w:tab/>
            </w:r>
            <w:r w:rsidR="00FF0A1B" w:rsidRPr="0060351A">
              <w:rPr>
                <w:rStyle w:val="ac"/>
                <w:rFonts w:ascii="Times New Roman" w:hAnsi="Times New Roman" w:cs="Times New Roman"/>
                <w:b/>
                <w:noProof/>
                <w:sz w:val="28"/>
                <w:szCs w:val="28"/>
              </w:rPr>
              <w:t>Results of the political integration in Ukraine</w:t>
            </w:r>
            <w:r w:rsidR="00FF0A1B" w:rsidRPr="0060351A">
              <w:rPr>
                <w:rFonts w:ascii="Times New Roman" w:hAnsi="Times New Roman" w:cs="Times New Roman"/>
                <w:noProof/>
                <w:webHidden/>
                <w:sz w:val="28"/>
                <w:szCs w:val="28"/>
              </w:rPr>
              <w:tab/>
            </w:r>
            <w:r w:rsidR="00FF0A1B" w:rsidRPr="0060351A">
              <w:rPr>
                <w:rFonts w:ascii="Times New Roman" w:hAnsi="Times New Roman" w:cs="Times New Roman"/>
                <w:noProof/>
                <w:webHidden/>
                <w:sz w:val="28"/>
                <w:szCs w:val="28"/>
              </w:rPr>
              <w:fldChar w:fldCharType="begin"/>
            </w:r>
            <w:r w:rsidR="00FF0A1B" w:rsidRPr="0060351A">
              <w:rPr>
                <w:rFonts w:ascii="Times New Roman" w:hAnsi="Times New Roman" w:cs="Times New Roman"/>
                <w:noProof/>
                <w:webHidden/>
                <w:sz w:val="28"/>
                <w:szCs w:val="28"/>
              </w:rPr>
              <w:instrText xml:space="preserve"> PAGEREF _Toc104804912 \h </w:instrText>
            </w:r>
            <w:r w:rsidR="00FF0A1B" w:rsidRPr="0060351A">
              <w:rPr>
                <w:rFonts w:ascii="Times New Roman" w:hAnsi="Times New Roman" w:cs="Times New Roman"/>
                <w:noProof/>
                <w:webHidden/>
                <w:sz w:val="28"/>
                <w:szCs w:val="28"/>
              </w:rPr>
            </w:r>
            <w:r w:rsidR="00FF0A1B" w:rsidRPr="0060351A">
              <w:rPr>
                <w:rFonts w:ascii="Times New Roman" w:hAnsi="Times New Roman" w:cs="Times New Roman"/>
                <w:noProof/>
                <w:webHidden/>
                <w:sz w:val="28"/>
                <w:szCs w:val="28"/>
              </w:rPr>
              <w:fldChar w:fldCharType="separate"/>
            </w:r>
            <w:r w:rsidR="00202525">
              <w:rPr>
                <w:rFonts w:ascii="Times New Roman" w:hAnsi="Times New Roman" w:cs="Times New Roman"/>
                <w:noProof/>
                <w:webHidden/>
                <w:sz w:val="28"/>
                <w:szCs w:val="28"/>
              </w:rPr>
              <w:t>57</w:t>
            </w:r>
            <w:r w:rsidR="00FF0A1B" w:rsidRPr="0060351A">
              <w:rPr>
                <w:rFonts w:ascii="Times New Roman" w:hAnsi="Times New Roman" w:cs="Times New Roman"/>
                <w:noProof/>
                <w:webHidden/>
                <w:sz w:val="28"/>
                <w:szCs w:val="28"/>
              </w:rPr>
              <w:fldChar w:fldCharType="end"/>
            </w:r>
          </w:hyperlink>
        </w:p>
        <w:p w:rsidR="00FF0A1B" w:rsidRPr="0060351A" w:rsidRDefault="003436D7" w:rsidP="0084625E">
          <w:pPr>
            <w:pStyle w:val="11"/>
            <w:rPr>
              <w:rFonts w:eastAsiaTheme="minorEastAsia"/>
              <w:b w:val="0"/>
              <w:sz w:val="28"/>
              <w:szCs w:val="28"/>
            </w:rPr>
          </w:pPr>
          <w:hyperlink w:anchor="_Toc104804913" w:history="1">
            <w:r w:rsidR="00FF0A1B" w:rsidRPr="0060351A">
              <w:rPr>
                <w:rStyle w:val="ac"/>
                <w:sz w:val="28"/>
                <w:szCs w:val="28"/>
              </w:rPr>
              <w:t>CONCLUSIONS</w:t>
            </w:r>
            <w:r w:rsidR="00FF0A1B" w:rsidRPr="0060351A">
              <w:rPr>
                <w:b w:val="0"/>
                <w:webHidden/>
                <w:sz w:val="28"/>
                <w:szCs w:val="28"/>
              </w:rPr>
              <w:tab/>
            </w:r>
            <w:r w:rsidR="00FF0A1B" w:rsidRPr="0060351A">
              <w:rPr>
                <w:b w:val="0"/>
                <w:webHidden/>
                <w:sz w:val="28"/>
                <w:szCs w:val="28"/>
              </w:rPr>
              <w:fldChar w:fldCharType="begin"/>
            </w:r>
            <w:r w:rsidR="00FF0A1B" w:rsidRPr="0060351A">
              <w:rPr>
                <w:b w:val="0"/>
                <w:webHidden/>
                <w:sz w:val="28"/>
                <w:szCs w:val="28"/>
              </w:rPr>
              <w:instrText xml:space="preserve"> PAGEREF _Toc104804913 \h </w:instrText>
            </w:r>
            <w:r w:rsidR="00FF0A1B" w:rsidRPr="0060351A">
              <w:rPr>
                <w:b w:val="0"/>
                <w:webHidden/>
                <w:sz w:val="28"/>
                <w:szCs w:val="28"/>
              </w:rPr>
            </w:r>
            <w:r w:rsidR="00FF0A1B" w:rsidRPr="0060351A">
              <w:rPr>
                <w:b w:val="0"/>
                <w:webHidden/>
                <w:sz w:val="28"/>
                <w:szCs w:val="28"/>
              </w:rPr>
              <w:fldChar w:fldCharType="separate"/>
            </w:r>
            <w:r w:rsidR="00202525">
              <w:rPr>
                <w:b w:val="0"/>
                <w:webHidden/>
                <w:sz w:val="28"/>
                <w:szCs w:val="28"/>
              </w:rPr>
              <w:t>61</w:t>
            </w:r>
            <w:r w:rsidR="00FF0A1B" w:rsidRPr="0060351A">
              <w:rPr>
                <w:b w:val="0"/>
                <w:webHidden/>
                <w:sz w:val="28"/>
                <w:szCs w:val="28"/>
              </w:rPr>
              <w:fldChar w:fldCharType="end"/>
            </w:r>
          </w:hyperlink>
        </w:p>
        <w:p w:rsidR="00FF0A1B" w:rsidRPr="0060351A" w:rsidRDefault="003436D7" w:rsidP="0084625E">
          <w:pPr>
            <w:pStyle w:val="11"/>
            <w:rPr>
              <w:rFonts w:eastAsiaTheme="minorEastAsia"/>
              <w:b w:val="0"/>
              <w:sz w:val="28"/>
              <w:szCs w:val="28"/>
            </w:rPr>
          </w:pPr>
          <w:hyperlink w:anchor="_Toc104804914" w:history="1">
            <w:r w:rsidR="00FF0A1B" w:rsidRPr="0060351A">
              <w:rPr>
                <w:rStyle w:val="ac"/>
                <w:sz w:val="28"/>
                <w:szCs w:val="28"/>
              </w:rPr>
              <w:t>LIST OF LITERATURE AND SOURCES</w:t>
            </w:r>
            <w:r w:rsidR="00FF0A1B" w:rsidRPr="0060351A">
              <w:rPr>
                <w:b w:val="0"/>
                <w:webHidden/>
                <w:sz w:val="28"/>
                <w:szCs w:val="28"/>
              </w:rPr>
              <w:tab/>
            </w:r>
            <w:r w:rsidR="00FF0A1B" w:rsidRPr="0060351A">
              <w:rPr>
                <w:b w:val="0"/>
                <w:webHidden/>
                <w:sz w:val="28"/>
                <w:szCs w:val="28"/>
              </w:rPr>
              <w:fldChar w:fldCharType="begin"/>
            </w:r>
            <w:r w:rsidR="00FF0A1B" w:rsidRPr="0060351A">
              <w:rPr>
                <w:b w:val="0"/>
                <w:webHidden/>
                <w:sz w:val="28"/>
                <w:szCs w:val="28"/>
              </w:rPr>
              <w:instrText xml:space="preserve"> PAGEREF _Toc104804914 \h </w:instrText>
            </w:r>
            <w:r w:rsidR="00FF0A1B" w:rsidRPr="0060351A">
              <w:rPr>
                <w:b w:val="0"/>
                <w:webHidden/>
                <w:sz w:val="28"/>
                <w:szCs w:val="28"/>
              </w:rPr>
            </w:r>
            <w:r w:rsidR="00FF0A1B" w:rsidRPr="0060351A">
              <w:rPr>
                <w:b w:val="0"/>
                <w:webHidden/>
                <w:sz w:val="28"/>
                <w:szCs w:val="28"/>
              </w:rPr>
              <w:fldChar w:fldCharType="separate"/>
            </w:r>
            <w:r w:rsidR="00202525">
              <w:rPr>
                <w:b w:val="0"/>
                <w:webHidden/>
                <w:sz w:val="28"/>
                <w:szCs w:val="28"/>
              </w:rPr>
              <w:t>63</w:t>
            </w:r>
            <w:r w:rsidR="00FF0A1B" w:rsidRPr="0060351A">
              <w:rPr>
                <w:b w:val="0"/>
                <w:webHidden/>
                <w:sz w:val="28"/>
                <w:szCs w:val="28"/>
              </w:rPr>
              <w:fldChar w:fldCharType="end"/>
            </w:r>
          </w:hyperlink>
        </w:p>
        <w:p w:rsidR="0049598D" w:rsidRPr="0060351A" w:rsidRDefault="0049598D" w:rsidP="0084625E">
          <w:pPr>
            <w:spacing w:line="276" w:lineRule="auto"/>
            <w:rPr>
              <w:rFonts w:ascii="Times New Roman" w:hAnsi="Times New Roman" w:cs="Times New Roman"/>
              <w:sz w:val="28"/>
              <w:szCs w:val="28"/>
            </w:rPr>
          </w:pPr>
          <w:r w:rsidRPr="0060351A">
            <w:rPr>
              <w:rFonts w:ascii="Times New Roman" w:hAnsi="Times New Roman" w:cs="Times New Roman"/>
              <w:b/>
              <w:bCs/>
              <w:sz w:val="28"/>
              <w:szCs w:val="28"/>
              <w:lang w:val="ru-RU"/>
            </w:rPr>
            <w:fldChar w:fldCharType="end"/>
          </w:r>
        </w:p>
      </w:sdtContent>
    </w:sdt>
    <w:p w:rsidR="00142B20" w:rsidRPr="0060351A" w:rsidRDefault="00142B20" w:rsidP="0084625E">
      <w:pPr>
        <w:pStyle w:val="a3"/>
        <w:tabs>
          <w:tab w:val="left" w:pos="1488"/>
        </w:tabs>
        <w:spacing w:line="360" w:lineRule="auto"/>
        <w:ind w:left="0"/>
        <w:rPr>
          <w:rFonts w:ascii="Times New Roman" w:hAnsi="Times New Roman" w:cs="Times New Roman"/>
          <w:sz w:val="28"/>
          <w:szCs w:val="28"/>
          <w:lang w:val="ru-RU"/>
        </w:rPr>
      </w:pPr>
      <w:r w:rsidRPr="0060351A">
        <w:rPr>
          <w:rFonts w:ascii="Times New Roman" w:hAnsi="Times New Roman" w:cs="Times New Roman"/>
          <w:sz w:val="28"/>
          <w:szCs w:val="28"/>
          <w:lang w:val="ru-RU"/>
        </w:rPr>
        <w:tab/>
      </w:r>
    </w:p>
    <w:p w:rsidR="00FF0A1B" w:rsidRPr="0060351A" w:rsidRDefault="00142B20" w:rsidP="0084625E">
      <w:pPr>
        <w:tabs>
          <w:tab w:val="left" w:pos="1488"/>
        </w:tabs>
        <w:rPr>
          <w:rFonts w:ascii="Times New Roman" w:hAnsi="Times New Roman" w:cs="Times New Roman"/>
          <w:sz w:val="28"/>
          <w:szCs w:val="28"/>
          <w:lang w:val="ru-RU"/>
        </w:rPr>
      </w:pPr>
      <w:r w:rsidRPr="0060351A">
        <w:rPr>
          <w:rFonts w:ascii="Times New Roman" w:hAnsi="Times New Roman" w:cs="Times New Roman"/>
          <w:sz w:val="28"/>
          <w:szCs w:val="28"/>
          <w:lang w:val="ru-RU"/>
        </w:rPr>
        <w:tab/>
      </w:r>
    </w:p>
    <w:p w:rsidR="00A855DD" w:rsidRPr="0060351A" w:rsidRDefault="00FF0A1B" w:rsidP="0084625E">
      <w:pPr>
        <w:tabs>
          <w:tab w:val="left" w:pos="2977"/>
        </w:tabs>
        <w:rPr>
          <w:rFonts w:ascii="Times New Roman" w:hAnsi="Times New Roman" w:cs="Times New Roman"/>
          <w:sz w:val="28"/>
          <w:szCs w:val="28"/>
          <w:lang w:val="ru-RU"/>
        </w:rPr>
        <w:sectPr w:rsidR="00A855DD" w:rsidRPr="0060351A" w:rsidSect="0084625E">
          <w:pgSz w:w="12240" w:h="15840"/>
          <w:pgMar w:top="1134" w:right="850" w:bottom="1134" w:left="1701" w:header="708" w:footer="708" w:gutter="0"/>
          <w:cols w:space="708"/>
          <w:titlePg/>
          <w:docGrid w:linePitch="360"/>
        </w:sectPr>
      </w:pPr>
      <w:r w:rsidRPr="0060351A">
        <w:rPr>
          <w:rFonts w:ascii="Times New Roman" w:hAnsi="Times New Roman" w:cs="Times New Roman"/>
          <w:sz w:val="28"/>
          <w:szCs w:val="28"/>
          <w:lang w:val="ru-RU"/>
        </w:rPr>
        <w:tab/>
      </w:r>
      <w:r w:rsidRPr="0060351A">
        <w:rPr>
          <w:rFonts w:ascii="Times New Roman" w:hAnsi="Times New Roman" w:cs="Times New Roman"/>
          <w:sz w:val="28"/>
          <w:szCs w:val="28"/>
          <w:lang w:val="ru-RU"/>
        </w:rPr>
        <w:tab/>
      </w:r>
    </w:p>
    <w:p w:rsidR="00C27397" w:rsidRPr="0060351A" w:rsidRDefault="00D54F0F" w:rsidP="0084625E">
      <w:pPr>
        <w:pStyle w:val="1"/>
        <w:spacing w:line="360" w:lineRule="auto"/>
        <w:rPr>
          <w:rFonts w:ascii="Times New Roman" w:hAnsi="Times New Roman" w:cs="Times New Roman"/>
          <w:b/>
          <w:color w:val="000000" w:themeColor="text1"/>
          <w:sz w:val="28"/>
          <w:szCs w:val="28"/>
        </w:rPr>
      </w:pPr>
      <w:bookmarkStart w:id="0" w:name="_Toc104804894"/>
      <w:r w:rsidRPr="0060351A">
        <w:rPr>
          <w:rFonts w:ascii="Times New Roman" w:hAnsi="Times New Roman" w:cs="Times New Roman"/>
          <w:b/>
          <w:color w:val="000000" w:themeColor="text1"/>
          <w:sz w:val="28"/>
          <w:szCs w:val="28"/>
        </w:rPr>
        <w:lastRenderedPageBreak/>
        <w:t>ABSTRACT</w:t>
      </w:r>
      <w:bookmarkEnd w:id="0"/>
    </w:p>
    <w:p w:rsidR="00904C88" w:rsidRPr="0060351A" w:rsidRDefault="006A22C4"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The bachelor thesis examines</w:t>
      </w:r>
      <w:r w:rsidR="00AE058A" w:rsidRPr="0060351A">
        <w:rPr>
          <w:rFonts w:ascii="Times New Roman" w:hAnsi="Times New Roman" w:cs="Times New Roman"/>
          <w:sz w:val="28"/>
          <w:szCs w:val="28"/>
        </w:rPr>
        <w:t xml:space="preserve"> the relationship and integration betw</w:t>
      </w:r>
      <w:r w:rsidR="00BB464F" w:rsidRPr="0060351A">
        <w:rPr>
          <w:rFonts w:ascii="Times New Roman" w:hAnsi="Times New Roman" w:cs="Times New Roman"/>
          <w:sz w:val="28"/>
          <w:szCs w:val="28"/>
        </w:rPr>
        <w:t xml:space="preserve">een Ukraine and European Union </w:t>
      </w:r>
      <w:r w:rsidR="00AE058A" w:rsidRPr="0060351A">
        <w:rPr>
          <w:rFonts w:ascii="Times New Roman" w:hAnsi="Times New Roman" w:cs="Times New Roman"/>
          <w:sz w:val="28"/>
          <w:szCs w:val="28"/>
        </w:rPr>
        <w:t>sin</w:t>
      </w:r>
      <w:r w:rsidR="00BB464F" w:rsidRPr="0060351A">
        <w:rPr>
          <w:rFonts w:ascii="Times New Roman" w:hAnsi="Times New Roman" w:cs="Times New Roman"/>
          <w:sz w:val="28"/>
          <w:szCs w:val="28"/>
        </w:rPr>
        <w:t xml:space="preserve">ce </w:t>
      </w:r>
      <w:r w:rsidR="00922727" w:rsidRPr="0060351A">
        <w:rPr>
          <w:rFonts w:ascii="Times New Roman" w:hAnsi="Times New Roman" w:cs="Times New Roman"/>
          <w:sz w:val="28"/>
          <w:szCs w:val="28"/>
        </w:rPr>
        <w:t xml:space="preserve">2014, when both sides </w:t>
      </w:r>
      <w:r w:rsidR="000A77C3" w:rsidRPr="0060351A">
        <w:rPr>
          <w:rFonts w:ascii="Times New Roman" w:hAnsi="Times New Roman" w:cs="Times New Roman"/>
          <w:sz w:val="28"/>
          <w:szCs w:val="28"/>
        </w:rPr>
        <w:t xml:space="preserve">have been </w:t>
      </w:r>
      <w:r w:rsidR="00922727" w:rsidRPr="0060351A">
        <w:rPr>
          <w:rFonts w:ascii="Times New Roman" w:hAnsi="Times New Roman" w:cs="Times New Roman"/>
          <w:sz w:val="28"/>
          <w:szCs w:val="28"/>
        </w:rPr>
        <w:t>signed</w:t>
      </w:r>
      <w:r w:rsidR="00AE058A" w:rsidRPr="0060351A">
        <w:rPr>
          <w:rFonts w:ascii="Times New Roman" w:hAnsi="Times New Roman" w:cs="Times New Roman"/>
          <w:sz w:val="28"/>
          <w:szCs w:val="28"/>
        </w:rPr>
        <w:t xml:space="preserve"> the EU-Ukraine Association Agreement.</w:t>
      </w:r>
      <w:r w:rsidR="000A3FBE" w:rsidRPr="0060351A">
        <w:rPr>
          <w:rFonts w:ascii="Times New Roman" w:hAnsi="Times New Roman" w:cs="Times New Roman"/>
          <w:sz w:val="28"/>
          <w:szCs w:val="28"/>
        </w:rPr>
        <w:t xml:space="preserve"> </w:t>
      </w:r>
      <w:r w:rsidR="00044F9F" w:rsidRPr="0060351A">
        <w:rPr>
          <w:rFonts w:ascii="Times New Roman" w:hAnsi="Times New Roman" w:cs="Times New Roman"/>
          <w:sz w:val="28"/>
          <w:szCs w:val="28"/>
        </w:rPr>
        <w:t>Main emphasis of analysis directs to the particularly, economic and political transform</w:t>
      </w:r>
      <w:r w:rsidR="00DA6798" w:rsidRPr="0060351A">
        <w:rPr>
          <w:rFonts w:ascii="Times New Roman" w:hAnsi="Times New Roman" w:cs="Times New Roman"/>
          <w:sz w:val="28"/>
          <w:szCs w:val="28"/>
        </w:rPr>
        <w:t>ations in Ukraine, which Ukrainian</w:t>
      </w:r>
      <w:r w:rsidR="00044F9F" w:rsidRPr="0060351A">
        <w:rPr>
          <w:rFonts w:ascii="Times New Roman" w:hAnsi="Times New Roman" w:cs="Times New Roman"/>
          <w:sz w:val="28"/>
          <w:szCs w:val="28"/>
        </w:rPr>
        <w:t xml:space="preserve"> political elites organized during 2014-2021 with the support of European Union.</w:t>
      </w:r>
      <w:r w:rsidR="008A41CA" w:rsidRPr="0060351A">
        <w:rPr>
          <w:rFonts w:ascii="Times New Roman" w:hAnsi="Times New Roman" w:cs="Times New Roman"/>
          <w:sz w:val="28"/>
          <w:szCs w:val="28"/>
        </w:rPr>
        <w:t xml:space="preserve"> Process of establishing friendly, partnership and strong relations between Ukraine and European Union was quite relevant during th</w:t>
      </w:r>
      <w:r w:rsidR="00B8066C" w:rsidRPr="0060351A">
        <w:rPr>
          <w:rFonts w:ascii="Times New Roman" w:hAnsi="Times New Roman" w:cs="Times New Roman"/>
          <w:sz w:val="28"/>
          <w:szCs w:val="28"/>
        </w:rPr>
        <w:t>e whole indepen</w:t>
      </w:r>
      <w:r w:rsidR="00DA6798" w:rsidRPr="0060351A">
        <w:rPr>
          <w:rFonts w:ascii="Times New Roman" w:hAnsi="Times New Roman" w:cs="Times New Roman"/>
          <w:sz w:val="28"/>
          <w:szCs w:val="28"/>
        </w:rPr>
        <w:t xml:space="preserve">dence of Ukraine but special intensity was created </w:t>
      </w:r>
      <w:r w:rsidR="00193F27" w:rsidRPr="0060351A">
        <w:rPr>
          <w:rFonts w:ascii="Times New Roman" w:hAnsi="Times New Roman" w:cs="Times New Roman"/>
          <w:sz w:val="28"/>
          <w:szCs w:val="28"/>
        </w:rPr>
        <w:t xml:space="preserve">particularly in frames of the fundamental treaty EU-Ukraine Association Agreement. </w:t>
      </w:r>
    </w:p>
    <w:p w:rsidR="00716D23" w:rsidRDefault="00922727" w:rsidP="00A91A5A">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From</w:t>
      </w:r>
      <w:r w:rsidR="00193F27" w:rsidRPr="0060351A">
        <w:rPr>
          <w:rFonts w:ascii="Times New Roman" w:hAnsi="Times New Roman" w:cs="Times New Roman"/>
          <w:sz w:val="28"/>
          <w:szCs w:val="28"/>
        </w:rPr>
        <w:t xml:space="preserve"> </w:t>
      </w:r>
      <w:r w:rsidRPr="0060351A">
        <w:rPr>
          <w:rFonts w:ascii="Times New Roman" w:hAnsi="Times New Roman" w:cs="Times New Roman"/>
          <w:sz w:val="28"/>
          <w:szCs w:val="28"/>
        </w:rPr>
        <w:t xml:space="preserve">beginning of Ukrainian independence, state </w:t>
      </w:r>
      <w:r w:rsidR="000A3FBE" w:rsidRPr="0060351A">
        <w:rPr>
          <w:rFonts w:ascii="Times New Roman" w:hAnsi="Times New Roman" w:cs="Times New Roman"/>
          <w:sz w:val="28"/>
          <w:szCs w:val="28"/>
        </w:rPr>
        <w:t>took all their policies for deep integration with European Union, because o</w:t>
      </w:r>
      <w:r w:rsidR="005F1CB8" w:rsidRPr="0060351A">
        <w:rPr>
          <w:rFonts w:ascii="Times New Roman" w:hAnsi="Times New Roman" w:cs="Times New Roman"/>
          <w:sz w:val="28"/>
          <w:szCs w:val="28"/>
        </w:rPr>
        <w:t>f the</w:t>
      </w:r>
      <w:r w:rsidR="00631D79" w:rsidRPr="0060351A">
        <w:rPr>
          <w:rFonts w:ascii="Times New Roman" w:hAnsi="Times New Roman" w:cs="Times New Roman"/>
          <w:sz w:val="28"/>
          <w:szCs w:val="28"/>
        </w:rPr>
        <w:t xml:space="preserve"> will of Ukrainian people.</w:t>
      </w:r>
      <w:r w:rsidR="001149C4" w:rsidRPr="0060351A">
        <w:rPr>
          <w:rFonts w:ascii="Times New Roman" w:hAnsi="Times New Roman" w:cs="Times New Roman"/>
          <w:sz w:val="28"/>
          <w:szCs w:val="28"/>
        </w:rPr>
        <w:t xml:space="preserve"> </w:t>
      </w:r>
      <w:r w:rsidR="000A3FBE" w:rsidRPr="0060351A">
        <w:rPr>
          <w:rFonts w:ascii="Times New Roman" w:hAnsi="Times New Roman" w:cs="Times New Roman"/>
          <w:sz w:val="28"/>
          <w:szCs w:val="28"/>
        </w:rPr>
        <w:t xml:space="preserve">Despite it, during the whole history of independent Ukraine, political system of the state and pro-Russian elites in Ukraine </w:t>
      </w:r>
      <w:r w:rsidR="00044F9F" w:rsidRPr="0060351A">
        <w:rPr>
          <w:rFonts w:ascii="Times New Roman" w:hAnsi="Times New Roman" w:cs="Times New Roman"/>
          <w:sz w:val="28"/>
          <w:szCs w:val="28"/>
        </w:rPr>
        <w:t xml:space="preserve">in various ways prevented European integration of Ukraine. </w:t>
      </w:r>
      <w:r w:rsidR="00904C88" w:rsidRPr="0060351A">
        <w:rPr>
          <w:rFonts w:ascii="Times New Roman" w:hAnsi="Times New Roman" w:cs="Times New Roman"/>
          <w:sz w:val="28"/>
          <w:szCs w:val="28"/>
        </w:rPr>
        <w:t>After the Revo</w:t>
      </w:r>
      <w:r w:rsidRPr="0060351A">
        <w:rPr>
          <w:rFonts w:ascii="Times New Roman" w:hAnsi="Times New Roman" w:cs="Times New Roman"/>
          <w:sz w:val="28"/>
          <w:szCs w:val="28"/>
        </w:rPr>
        <w:t xml:space="preserve">lution of Dignity, key political event in modern Ukrainian history, </w:t>
      </w:r>
      <w:r w:rsidR="00904C88" w:rsidRPr="0060351A">
        <w:rPr>
          <w:rFonts w:ascii="Times New Roman" w:hAnsi="Times New Roman" w:cs="Times New Roman"/>
          <w:sz w:val="28"/>
          <w:szCs w:val="28"/>
        </w:rPr>
        <w:t>new authorities procl</w:t>
      </w:r>
      <w:r w:rsidRPr="0060351A">
        <w:rPr>
          <w:rFonts w:ascii="Times New Roman" w:hAnsi="Times New Roman" w:cs="Times New Roman"/>
          <w:sz w:val="28"/>
          <w:szCs w:val="28"/>
        </w:rPr>
        <w:t>aimed European route of Uk</w:t>
      </w:r>
      <w:r w:rsidR="00666F05" w:rsidRPr="0060351A">
        <w:rPr>
          <w:rFonts w:ascii="Times New Roman" w:hAnsi="Times New Roman" w:cs="Times New Roman"/>
          <w:sz w:val="28"/>
          <w:szCs w:val="28"/>
        </w:rPr>
        <w:t>raine. European integration beca</w:t>
      </w:r>
      <w:r w:rsidRPr="0060351A">
        <w:rPr>
          <w:rFonts w:ascii="Times New Roman" w:hAnsi="Times New Roman" w:cs="Times New Roman"/>
          <w:sz w:val="28"/>
          <w:szCs w:val="28"/>
        </w:rPr>
        <w:t xml:space="preserve">me the strategic goal of Ukraine as a basis for external and internal policies. </w:t>
      </w:r>
      <w:r w:rsidR="007F47D8" w:rsidRPr="0060351A">
        <w:rPr>
          <w:rFonts w:ascii="Times New Roman" w:hAnsi="Times New Roman" w:cs="Times New Roman"/>
          <w:sz w:val="28"/>
          <w:szCs w:val="28"/>
        </w:rPr>
        <w:t>Economic and political transformatio</w:t>
      </w:r>
      <w:r w:rsidR="00E273CD" w:rsidRPr="0060351A">
        <w:rPr>
          <w:rFonts w:ascii="Times New Roman" w:hAnsi="Times New Roman" w:cs="Times New Roman"/>
          <w:sz w:val="28"/>
          <w:szCs w:val="28"/>
        </w:rPr>
        <w:t>n</w:t>
      </w:r>
      <w:r w:rsidRPr="0060351A">
        <w:rPr>
          <w:rFonts w:ascii="Times New Roman" w:hAnsi="Times New Roman" w:cs="Times New Roman"/>
          <w:sz w:val="28"/>
          <w:szCs w:val="28"/>
        </w:rPr>
        <w:t xml:space="preserve">s to the European standards are main points for increasing </w:t>
      </w:r>
      <w:r w:rsidR="007F47D8" w:rsidRPr="0060351A">
        <w:rPr>
          <w:rFonts w:ascii="Times New Roman" w:hAnsi="Times New Roman" w:cs="Times New Roman"/>
          <w:sz w:val="28"/>
          <w:szCs w:val="28"/>
        </w:rPr>
        <w:t xml:space="preserve">international position of Ukraine with building of economically developed and democratic state. </w:t>
      </w:r>
      <w:r w:rsidR="00F37E7D" w:rsidRPr="0060351A">
        <w:rPr>
          <w:rFonts w:ascii="Times New Roman" w:hAnsi="Times New Roman" w:cs="Times New Roman"/>
          <w:sz w:val="28"/>
          <w:szCs w:val="28"/>
        </w:rPr>
        <w:t>Process of integration is highly complicated process for any country in the world, and Ukraine determin</w:t>
      </w:r>
      <w:r w:rsidR="00040BBA" w:rsidRPr="0060351A">
        <w:rPr>
          <w:rFonts w:ascii="Times New Roman" w:hAnsi="Times New Roman" w:cs="Times New Roman"/>
          <w:sz w:val="28"/>
          <w:szCs w:val="28"/>
        </w:rPr>
        <w:t>es</w:t>
      </w:r>
      <w:r w:rsidR="00F37E7D" w:rsidRPr="0060351A">
        <w:rPr>
          <w:rFonts w:ascii="Times New Roman" w:hAnsi="Times New Roman" w:cs="Times New Roman"/>
          <w:sz w:val="28"/>
          <w:szCs w:val="28"/>
        </w:rPr>
        <w:t>, what it will get from cooperation with the EU, what kinds of problems can be faced during the integration process, and possible space for the next steps of cooperation in near future.</w:t>
      </w:r>
      <w:r w:rsidR="00A42EF2" w:rsidRPr="0060351A">
        <w:rPr>
          <w:rFonts w:ascii="Times New Roman" w:hAnsi="Times New Roman" w:cs="Times New Roman"/>
          <w:sz w:val="28"/>
          <w:szCs w:val="28"/>
        </w:rPr>
        <w:t xml:space="preserve"> For successful integration Ukraine should remove from the attributes of post-Soviet state </w:t>
      </w:r>
      <w:r w:rsidR="00EF4C24" w:rsidRPr="0060351A">
        <w:rPr>
          <w:rFonts w:ascii="Times New Roman" w:hAnsi="Times New Roman" w:cs="Times New Roman"/>
          <w:sz w:val="28"/>
          <w:szCs w:val="28"/>
        </w:rPr>
        <w:t>such as violation of human rights and freedoms, cor</w:t>
      </w:r>
      <w:r w:rsidR="00040BBA" w:rsidRPr="0060351A">
        <w:rPr>
          <w:rFonts w:ascii="Times New Roman" w:hAnsi="Times New Roman" w:cs="Times New Roman"/>
          <w:sz w:val="28"/>
          <w:szCs w:val="28"/>
        </w:rPr>
        <w:t xml:space="preserve">ruption, underdeveloped economy basis, </w:t>
      </w:r>
      <w:r w:rsidR="00EF4C24" w:rsidRPr="0060351A">
        <w:rPr>
          <w:rFonts w:ascii="Times New Roman" w:hAnsi="Times New Roman" w:cs="Times New Roman"/>
          <w:sz w:val="28"/>
          <w:szCs w:val="28"/>
        </w:rPr>
        <w:t xml:space="preserve">absence of democratic values, etc. </w:t>
      </w:r>
      <w:r w:rsidR="00AF1D55" w:rsidRPr="0060351A">
        <w:rPr>
          <w:rFonts w:ascii="Times New Roman" w:hAnsi="Times New Roman" w:cs="Times New Roman"/>
          <w:sz w:val="28"/>
          <w:szCs w:val="28"/>
        </w:rPr>
        <w:t>The object of research is Ukrainian implementation of the EU-Ukraine Association Agreement. Main goal of paper is to evaluate and define the process of political and economic transformations, which Ukraine conduct during 2014-2021. In accordance with go</w:t>
      </w:r>
      <w:r w:rsidR="00040BBA" w:rsidRPr="0060351A">
        <w:rPr>
          <w:rFonts w:ascii="Times New Roman" w:hAnsi="Times New Roman" w:cs="Times New Roman"/>
          <w:sz w:val="28"/>
          <w:szCs w:val="28"/>
        </w:rPr>
        <w:t xml:space="preserve">al of thesis, key tasks </w:t>
      </w:r>
      <w:r w:rsidR="00040BBA" w:rsidRPr="0060351A">
        <w:rPr>
          <w:rFonts w:ascii="Times New Roman" w:hAnsi="Times New Roman" w:cs="Times New Roman"/>
          <w:sz w:val="28"/>
          <w:szCs w:val="28"/>
        </w:rPr>
        <w:lastRenderedPageBreak/>
        <w:t>were formed</w:t>
      </w:r>
      <w:r w:rsidR="008F3D3E" w:rsidRPr="0060351A">
        <w:rPr>
          <w:rFonts w:ascii="Times New Roman" w:hAnsi="Times New Roman" w:cs="Times New Roman"/>
          <w:sz w:val="28"/>
          <w:szCs w:val="28"/>
        </w:rPr>
        <w:t xml:space="preserve">: to examine the </w:t>
      </w:r>
      <w:r w:rsidR="00AF1D55" w:rsidRPr="0060351A">
        <w:rPr>
          <w:rFonts w:ascii="Times New Roman" w:hAnsi="Times New Roman" w:cs="Times New Roman"/>
          <w:sz w:val="28"/>
          <w:szCs w:val="28"/>
        </w:rPr>
        <w:t>theoretical concept of European integration and historical backgroun</w:t>
      </w:r>
      <w:r w:rsidR="00A42EF2" w:rsidRPr="0060351A">
        <w:rPr>
          <w:rFonts w:ascii="Times New Roman" w:hAnsi="Times New Roman" w:cs="Times New Roman"/>
          <w:sz w:val="28"/>
          <w:szCs w:val="28"/>
        </w:rPr>
        <w:t xml:space="preserve">d, while for practical part were </w:t>
      </w:r>
      <w:r w:rsidR="00AF1D55" w:rsidRPr="0060351A">
        <w:rPr>
          <w:rFonts w:ascii="Times New Roman" w:hAnsi="Times New Roman" w:cs="Times New Roman"/>
          <w:sz w:val="28"/>
          <w:szCs w:val="28"/>
        </w:rPr>
        <w:t>provided observations and reviews of economic and political part of Association Agreement with</w:t>
      </w:r>
      <w:r w:rsidR="00A42EF2" w:rsidRPr="0060351A">
        <w:rPr>
          <w:rFonts w:ascii="Times New Roman" w:hAnsi="Times New Roman" w:cs="Times New Roman"/>
          <w:sz w:val="28"/>
          <w:szCs w:val="28"/>
        </w:rPr>
        <w:t xml:space="preserve"> results of its’ fulfilment. </w:t>
      </w:r>
      <w:r w:rsidR="0056540E" w:rsidRPr="0060351A">
        <w:rPr>
          <w:rFonts w:ascii="Times New Roman" w:hAnsi="Times New Roman" w:cs="Times New Roman"/>
          <w:sz w:val="28"/>
          <w:szCs w:val="28"/>
        </w:rPr>
        <w:t xml:space="preserve">In order to systematize </w:t>
      </w:r>
      <w:r w:rsidR="00A42EF2" w:rsidRPr="0060351A">
        <w:rPr>
          <w:rFonts w:ascii="Times New Roman" w:hAnsi="Times New Roman" w:cs="Times New Roman"/>
          <w:sz w:val="28"/>
          <w:szCs w:val="28"/>
        </w:rPr>
        <w:t xml:space="preserve">paper </w:t>
      </w:r>
      <w:r w:rsidR="00A647DD" w:rsidRPr="0060351A">
        <w:rPr>
          <w:rFonts w:ascii="Times New Roman" w:hAnsi="Times New Roman" w:cs="Times New Roman"/>
          <w:sz w:val="28"/>
          <w:szCs w:val="28"/>
        </w:rPr>
        <w:t xml:space="preserve">was used </w:t>
      </w:r>
      <w:r w:rsidR="007B25E5" w:rsidRPr="0060351A">
        <w:rPr>
          <w:rFonts w:ascii="Times New Roman" w:hAnsi="Times New Roman" w:cs="Times New Roman"/>
          <w:sz w:val="28"/>
          <w:szCs w:val="28"/>
        </w:rPr>
        <w:t>data from official sources, institutional and financial resources, speeches of the governmental officials from the EU and Ukraine. The study concluded, that Ukraine in 2014-2021 made important economic and political changes with the help and coordination from Europea</w:t>
      </w:r>
      <w:r w:rsidRPr="0060351A">
        <w:rPr>
          <w:rFonts w:ascii="Times New Roman" w:hAnsi="Times New Roman" w:cs="Times New Roman"/>
          <w:sz w:val="28"/>
          <w:szCs w:val="28"/>
        </w:rPr>
        <w:t>n Union side, but s</w:t>
      </w:r>
      <w:r w:rsidR="007B25E5" w:rsidRPr="0060351A">
        <w:rPr>
          <w:rFonts w:ascii="Times New Roman" w:hAnsi="Times New Roman" w:cs="Times New Roman"/>
          <w:sz w:val="28"/>
          <w:szCs w:val="28"/>
        </w:rPr>
        <w:t>pace for future development and cooperation in frames of the EU-Ukraine Association Agreement are still enough.</w:t>
      </w:r>
    </w:p>
    <w:p w:rsidR="00716D23" w:rsidRDefault="00716D23" w:rsidP="0084625E">
      <w:pPr>
        <w:spacing w:line="360" w:lineRule="auto"/>
        <w:ind w:firstLine="567"/>
        <w:jc w:val="both"/>
        <w:rPr>
          <w:rFonts w:ascii="Times New Roman" w:hAnsi="Times New Roman" w:cs="Times New Roman"/>
          <w:sz w:val="28"/>
          <w:szCs w:val="28"/>
        </w:rPr>
      </w:pPr>
    </w:p>
    <w:p w:rsidR="00716D23" w:rsidRDefault="00716D23" w:rsidP="0084625E">
      <w:pPr>
        <w:spacing w:line="360" w:lineRule="auto"/>
        <w:ind w:firstLine="567"/>
        <w:jc w:val="both"/>
        <w:rPr>
          <w:rFonts w:ascii="Times New Roman" w:hAnsi="Times New Roman" w:cs="Times New Roman"/>
          <w:sz w:val="28"/>
          <w:szCs w:val="28"/>
        </w:rPr>
      </w:pPr>
    </w:p>
    <w:p w:rsidR="00716D23" w:rsidRDefault="00716D23" w:rsidP="0084625E">
      <w:pPr>
        <w:spacing w:line="360" w:lineRule="auto"/>
        <w:ind w:firstLine="567"/>
        <w:jc w:val="both"/>
        <w:rPr>
          <w:rFonts w:ascii="Times New Roman" w:hAnsi="Times New Roman" w:cs="Times New Roman"/>
          <w:sz w:val="28"/>
          <w:szCs w:val="28"/>
        </w:rPr>
      </w:pPr>
    </w:p>
    <w:p w:rsidR="00716D23" w:rsidRDefault="00716D23" w:rsidP="0084625E">
      <w:pPr>
        <w:spacing w:line="360" w:lineRule="auto"/>
        <w:ind w:firstLine="567"/>
        <w:jc w:val="both"/>
        <w:rPr>
          <w:rFonts w:ascii="Times New Roman" w:hAnsi="Times New Roman" w:cs="Times New Roman"/>
          <w:sz w:val="28"/>
          <w:szCs w:val="28"/>
        </w:rPr>
      </w:pPr>
    </w:p>
    <w:p w:rsidR="00716D23" w:rsidRDefault="00716D23" w:rsidP="0084625E">
      <w:pPr>
        <w:spacing w:line="360" w:lineRule="auto"/>
        <w:ind w:firstLine="567"/>
        <w:jc w:val="both"/>
        <w:rPr>
          <w:rFonts w:ascii="Times New Roman" w:hAnsi="Times New Roman" w:cs="Times New Roman"/>
          <w:sz w:val="28"/>
          <w:szCs w:val="28"/>
        </w:rPr>
      </w:pPr>
    </w:p>
    <w:p w:rsidR="00716D23" w:rsidRDefault="00716D23" w:rsidP="0084625E">
      <w:pPr>
        <w:spacing w:line="360" w:lineRule="auto"/>
        <w:ind w:firstLine="567"/>
        <w:jc w:val="both"/>
        <w:rPr>
          <w:rFonts w:ascii="Times New Roman" w:hAnsi="Times New Roman" w:cs="Times New Roman"/>
          <w:sz w:val="28"/>
          <w:szCs w:val="28"/>
        </w:rPr>
      </w:pPr>
    </w:p>
    <w:p w:rsidR="00716D23" w:rsidRDefault="00716D23" w:rsidP="0084625E">
      <w:pPr>
        <w:spacing w:line="360" w:lineRule="auto"/>
        <w:ind w:firstLine="567"/>
        <w:jc w:val="both"/>
        <w:rPr>
          <w:rFonts w:ascii="Times New Roman" w:hAnsi="Times New Roman" w:cs="Times New Roman"/>
          <w:sz w:val="28"/>
          <w:szCs w:val="28"/>
        </w:rPr>
      </w:pPr>
    </w:p>
    <w:p w:rsidR="00716D23" w:rsidRDefault="00716D23" w:rsidP="0084625E">
      <w:pPr>
        <w:spacing w:line="360" w:lineRule="auto"/>
        <w:ind w:firstLine="567"/>
        <w:jc w:val="both"/>
        <w:rPr>
          <w:rFonts w:ascii="Times New Roman" w:hAnsi="Times New Roman" w:cs="Times New Roman"/>
          <w:sz w:val="28"/>
          <w:szCs w:val="28"/>
        </w:rPr>
      </w:pPr>
    </w:p>
    <w:p w:rsidR="00716D23" w:rsidRDefault="00716D23" w:rsidP="0084625E">
      <w:pPr>
        <w:spacing w:line="360" w:lineRule="auto"/>
        <w:ind w:firstLine="567"/>
        <w:jc w:val="both"/>
        <w:rPr>
          <w:rFonts w:ascii="Times New Roman" w:hAnsi="Times New Roman" w:cs="Times New Roman"/>
          <w:sz w:val="28"/>
          <w:szCs w:val="28"/>
        </w:rPr>
      </w:pPr>
    </w:p>
    <w:p w:rsidR="00716D23" w:rsidRDefault="00716D23" w:rsidP="0084625E">
      <w:pPr>
        <w:spacing w:line="360" w:lineRule="auto"/>
        <w:ind w:firstLine="567"/>
        <w:jc w:val="both"/>
        <w:rPr>
          <w:rFonts w:ascii="Times New Roman" w:hAnsi="Times New Roman" w:cs="Times New Roman"/>
          <w:sz w:val="28"/>
          <w:szCs w:val="28"/>
        </w:rPr>
      </w:pPr>
    </w:p>
    <w:p w:rsidR="00716D23" w:rsidRDefault="00716D23" w:rsidP="0084625E">
      <w:pPr>
        <w:spacing w:line="360" w:lineRule="auto"/>
        <w:ind w:firstLine="567"/>
        <w:jc w:val="both"/>
        <w:rPr>
          <w:rFonts w:ascii="Times New Roman" w:hAnsi="Times New Roman" w:cs="Times New Roman"/>
          <w:sz w:val="28"/>
          <w:szCs w:val="28"/>
        </w:rPr>
      </w:pPr>
    </w:p>
    <w:p w:rsidR="00716D23" w:rsidRDefault="00716D23" w:rsidP="0084625E">
      <w:pPr>
        <w:spacing w:line="360" w:lineRule="auto"/>
        <w:ind w:firstLine="567"/>
        <w:jc w:val="both"/>
        <w:rPr>
          <w:rFonts w:ascii="Times New Roman" w:hAnsi="Times New Roman" w:cs="Times New Roman"/>
          <w:sz w:val="28"/>
          <w:szCs w:val="28"/>
        </w:rPr>
      </w:pPr>
    </w:p>
    <w:p w:rsidR="00716D23" w:rsidRDefault="00716D23" w:rsidP="0084625E">
      <w:pPr>
        <w:spacing w:line="360" w:lineRule="auto"/>
        <w:ind w:firstLine="567"/>
        <w:jc w:val="both"/>
        <w:rPr>
          <w:rFonts w:ascii="Times New Roman" w:hAnsi="Times New Roman" w:cs="Times New Roman"/>
          <w:sz w:val="28"/>
          <w:szCs w:val="28"/>
        </w:rPr>
      </w:pPr>
    </w:p>
    <w:p w:rsidR="00631D79" w:rsidRDefault="007B25E5"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   </w:t>
      </w:r>
    </w:p>
    <w:p w:rsidR="00716D23" w:rsidRPr="00716D23" w:rsidRDefault="00716D23" w:rsidP="0084625E">
      <w:pPr>
        <w:spacing w:line="360" w:lineRule="auto"/>
        <w:jc w:val="both"/>
        <w:rPr>
          <w:rFonts w:ascii="Times New Roman" w:hAnsi="Times New Roman" w:cs="Times New Roman"/>
          <w:b/>
          <w:sz w:val="28"/>
          <w:szCs w:val="28"/>
        </w:rPr>
      </w:pPr>
      <w:r w:rsidRPr="00716D23">
        <w:rPr>
          <w:rFonts w:ascii="Times New Roman" w:hAnsi="Times New Roman" w:cs="Times New Roman"/>
          <w:b/>
          <w:sz w:val="28"/>
          <w:szCs w:val="28"/>
        </w:rPr>
        <w:lastRenderedPageBreak/>
        <w:t>РЕФЕРАТ</w:t>
      </w:r>
    </w:p>
    <w:p w:rsidR="00716D23" w:rsidRPr="00716D23" w:rsidRDefault="00716D23" w:rsidP="0084625E">
      <w:pPr>
        <w:spacing w:line="360" w:lineRule="auto"/>
        <w:ind w:firstLine="567"/>
        <w:jc w:val="both"/>
        <w:rPr>
          <w:rFonts w:ascii="Times New Roman" w:hAnsi="Times New Roman" w:cs="Times New Roman"/>
          <w:sz w:val="28"/>
          <w:szCs w:val="28"/>
        </w:rPr>
      </w:pPr>
      <w:r w:rsidRPr="00716D23">
        <w:rPr>
          <w:rFonts w:ascii="Times New Roman" w:hAnsi="Times New Roman" w:cs="Times New Roman"/>
          <w:sz w:val="28"/>
          <w:szCs w:val="28"/>
        </w:rPr>
        <w:t>Бакалаврська робота досліджує відносини та інтеграцію між Україною та Європейським Союзом з 2014 року, коли обидві сторони підписали Угоду про асоціацію між Україною та ЄС. Основний акцент аналізу зосереджується на економічних та політичних трансформаціях в Україні, які українські політичні еліти організували протягом 2014-2021 років за підтримки Європейського Союзу. Процес встановлення дружніх, партнерських та міцних відносин між Україною та Європейським Союзом був досить актуальним протягом усієї незалежності України, але особливу інтенсивність набув особливо в рамках основоположного договору Угоди про асоціацію між Україною та ЄС.</w:t>
      </w:r>
    </w:p>
    <w:p w:rsidR="00716D23" w:rsidRPr="00716D23" w:rsidRDefault="00716D23" w:rsidP="0084625E">
      <w:pPr>
        <w:spacing w:line="360" w:lineRule="auto"/>
        <w:ind w:firstLine="567"/>
        <w:jc w:val="both"/>
        <w:rPr>
          <w:rFonts w:ascii="Times New Roman" w:hAnsi="Times New Roman" w:cs="Times New Roman"/>
          <w:sz w:val="28"/>
          <w:szCs w:val="28"/>
          <w:lang w:val="ru-RU"/>
        </w:rPr>
      </w:pPr>
      <w:r w:rsidRPr="00716D23">
        <w:rPr>
          <w:rFonts w:ascii="Times New Roman" w:hAnsi="Times New Roman" w:cs="Times New Roman"/>
          <w:sz w:val="28"/>
          <w:szCs w:val="28"/>
        </w:rPr>
        <w:t xml:space="preserve">Від початку незалежності України держава з волі українського народу проводила всю свою політику для глибокої інтеграції з Європейським Союзом. Попри це, протягом усієї історії незалежної України політична система держави та проросійські еліти в Україні різними способами перешкоджали євроінтеграції України. Після Революції Гідності, ключової політичної події в новітній історії України, нова влада проголосила Європейський маршрут України. Європейська інтеграція стала стратегічною метою України як основою зовнішньої та внутрішньої політики. </w:t>
      </w:r>
      <w:r w:rsidRPr="00716D23">
        <w:rPr>
          <w:rFonts w:ascii="Times New Roman" w:hAnsi="Times New Roman" w:cs="Times New Roman"/>
          <w:sz w:val="28"/>
          <w:szCs w:val="28"/>
          <w:lang w:val="ru-RU"/>
        </w:rPr>
        <w:t xml:space="preserve">Економічні та політичні перетворення до європейських стандартів є основними напрямками підвищення міжнародного становища України з розбудовою економічно розвиненої та демократичної держави. Процес інтеграції є надзвичайно складним процесом для будь-якої країни світу, і Україна визначає, що вона отримає від співпраці з ЄС, які проблеми можуть виникнути під час інтеграційного процесу та можливий простір для наступних кроків співпраці в найближче майбутнє. Для успішної інтеграції Україні слід виключити такі атрибути пострадянської держави, як порушення прав і свобод людини, корупцію, нерозвинену економічну базу, відсутність демократичних цінностей тощо. Об’єктом дослідження є виконання Україною Угоди про </w:t>
      </w:r>
      <w:r>
        <w:rPr>
          <w:rFonts w:ascii="Times New Roman" w:hAnsi="Times New Roman" w:cs="Times New Roman"/>
          <w:sz w:val="28"/>
          <w:szCs w:val="28"/>
          <w:lang w:val="ru-RU"/>
        </w:rPr>
        <w:t xml:space="preserve">асоціацію між Україною </w:t>
      </w:r>
      <w:r>
        <w:rPr>
          <w:rFonts w:ascii="Times New Roman" w:hAnsi="Times New Roman" w:cs="Times New Roman"/>
          <w:sz w:val="28"/>
          <w:szCs w:val="28"/>
          <w:lang w:val="ru-RU"/>
        </w:rPr>
        <w:lastRenderedPageBreak/>
        <w:t xml:space="preserve">та ЄС. </w:t>
      </w:r>
      <w:r w:rsidRPr="00716D23">
        <w:rPr>
          <w:rFonts w:ascii="Times New Roman" w:hAnsi="Times New Roman" w:cs="Times New Roman"/>
          <w:sz w:val="28"/>
          <w:szCs w:val="28"/>
          <w:lang w:val="ru-RU"/>
        </w:rPr>
        <w:t>Основною метою статті є оцінка та визначення процесу політичних та економічних перетворень, які Україна проводить протягом 2014-2021 років. Відповідно до мети дипломної роботи були сформовані ключові завдання: дослідити теоретичну концепцію європейської інтеграції та історичні передумови, а для практичної частини надані спостереження та огляди економічної та політичної частини Угоди про асоціацію з результатами її виконання. Для систематизації паперу були використані дані з офіційних джерел, інституційні та фінансові ресурси, виступи урядовців ЄС та України. У дослідженні зроблено висновок, що Україна у 2014-2021 роках здійснила важливі економічні та політичні зміни за допомогою та координації з боку Європейського Союзу, але простору для майбутнього розвитку та співпраці в рамках Угоди про асоціацію між Україною та ЄС все ще достатньо.</w:t>
      </w:r>
    </w:p>
    <w:p w:rsidR="0060351A" w:rsidRPr="00716D23" w:rsidRDefault="0060351A" w:rsidP="0084625E">
      <w:pPr>
        <w:spacing w:line="360" w:lineRule="auto"/>
        <w:ind w:firstLine="567"/>
        <w:jc w:val="both"/>
        <w:rPr>
          <w:rFonts w:ascii="Times New Roman" w:hAnsi="Times New Roman" w:cs="Times New Roman"/>
          <w:sz w:val="28"/>
          <w:szCs w:val="28"/>
          <w:lang w:val="ru-RU"/>
        </w:rPr>
      </w:pPr>
    </w:p>
    <w:p w:rsidR="0060351A" w:rsidRPr="00716D23" w:rsidRDefault="0060351A" w:rsidP="0084625E">
      <w:pPr>
        <w:spacing w:line="360" w:lineRule="auto"/>
        <w:ind w:firstLine="567"/>
        <w:jc w:val="both"/>
        <w:rPr>
          <w:rFonts w:ascii="Times New Roman" w:hAnsi="Times New Roman" w:cs="Times New Roman"/>
          <w:sz w:val="28"/>
          <w:szCs w:val="28"/>
          <w:lang w:val="ru-RU"/>
        </w:rPr>
      </w:pPr>
    </w:p>
    <w:p w:rsidR="0060351A" w:rsidRPr="00716D23" w:rsidRDefault="0060351A" w:rsidP="0084625E">
      <w:pPr>
        <w:spacing w:line="360" w:lineRule="auto"/>
        <w:ind w:firstLine="567"/>
        <w:jc w:val="both"/>
        <w:rPr>
          <w:rFonts w:ascii="Times New Roman" w:hAnsi="Times New Roman" w:cs="Times New Roman"/>
          <w:sz w:val="28"/>
          <w:szCs w:val="28"/>
          <w:lang w:val="ru-RU"/>
        </w:rPr>
      </w:pPr>
    </w:p>
    <w:p w:rsidR="0060351A" w:rsidRPr="00716D23" w:rsidRDefault="0060351A" w:rsidP="0084625E">
      <w:pPr>
        <w:spacing w:line="360" w:lineRule="auto"/>
        <w:ind w:firstLine="567"/>
        <w:jc w:val="both"/>
        <w:rPr>
          <w:rFonts w:ascii="Times New Roman" w:hAnsi="Times New Roman" w:cs="Times New Roman"/>
          <w:sz w:val="28"/>
          <w:szCs w:val="28"/>
          <w:lang w:val="ru-RU"/>
        </w:rPr>
      </w:pPr>
    </w:p>
    <w:p w:rsidR="0060351A" w:rsidRDefault="0060351A" w:rsidP="0084625E">
      <w:pPr>
        <w:spacing w:line="360" w:lineRule="auto"/>
        <w:jc w:val="both"/>
        <w:rPr>
          <w:rFonts w:ascii="Times New Roman" w:hAnsi="Times New Roman" w:cs="Times New Roman"/>
          <w:sz w:val="28"/>
          <w:szCs w:val="28"/>
          <w:lang w:val="ru-RU"/>
        </w:rPr>
      </w:pPr>
    </w:p>
    <w:p w:rsidR="00716D23" w:rsidRDefault="00716D23" w:rsidP="0084625E">
      <w:pPr>
        <w:spacing w:line="360" w:lineRule="auto"/>
        <w:jc w:val="both"/>
        <w:rPr>
          <w:rFonts w:ascii="Times New Roman" w:hAnsi="Times New Roman" w:cs="Times New Roman"/>
          <w:sz w:val="28"/>
          <w:szCs w:val="28"/>
          <w:lang w:val="ru-RU"/>
        </w:rPr>
      </w:pPr>
    </w:p>
    <w:p w:rsidR="00716D23" w:rsidRDefault="00716D23" w:rsidP="0084625E">
      <w:pPr>
        <w:spacing w:line="360" w:lineRule="auto"/>
        <w:jc w:val="both"/>
        <w:rPr>
          <w:rFonts w:ascii="Times New Roman" w:hAnsi="Times New Roman" w:cs="Times New Roman"/>
          <w:sz w:val="28"/>
          <w:szCs w:val="28"/>
          <w:lang w:val="ru-RU"/>
        </w:rPr>
      </w:pPr>
    </w:p>
    <w:p w:rsidR="00716D23" w:rsidRDefault="00716D23" w:rsidP="0084625E">
      <w:pPr>
        <w:spacing w:line="360" w:lineRule="auto"/>
        <w:jc w:val="both"/>
        <w:rPr>
          <w:rFonts w:ascii="Times New Roman" w:hAnsi="Times New Roman" w:cs="Times New Roman"/>
          <w:sz w:val="28"/>
          <w:szCs w:val="28"/>
          <w:lang w:val="ru-RU"/>
        </w:rPr>
      </w:pPr>
    </w:p>
    <w:p w:rsidR="00716D23" w:rsidRDefault="00716D23" w:rsidP="0084625E">
      <w:pPr>
        <w:spacing w:line="360" w:lineRule="auto"/>
        <w:jc w:val="both"/>
        <w:rPr>
          <w:rFonts w:ascii="Times New Roman" w:hAnsi="Times New Roman" w:cs="Times New Roman"/>
          <w:sz w:val="28"/>
          <w:szCs w:val="28"/>
          <w:lang w:val="ru-RU"/>
        </w:rPr>
      </w:pPr>
    </w:p>
    <w:p w:rsidR="00716D23" w:rsidRPr="00716D23" w:rsidRDefault="00716D23" w:rsidP="0084625E">
      <w:pPr>
        <w:spacing w:line="360" w:lineRule="auto"/>
        <w:jc w:val="both"/>
        <w:rPr>
          <w:rFonts w:ascii="Times New Roman" w:hAnsi="Times New Roman" w:cs="Times New Roman"/>
          <w:sz w:val="28"/>
          <w:szCs w:val="28"/>
          <w:lang w:val="ru-RU"/>
        </w:rPr>
      </w:pPr>
    </w:p>
    <w:p w:rsidR="00D54F0F" w:rsidRPr="0084625E" w:rsidRDefault="00D54F0F" w:rsidP="0084625E">
      <w:pPr>
        <w:pStyle w:val="1"/>
        <w:spacing w:line="480" w:lineRule="auto"/>
        <w:rPr>
          <w:rFonts w:ascii="Times New Roman" w:hAnsi="Times New Roman" w:cs="Times New Roman"/>
          <w:b/>
          <w:color w:val="000000" w:themeColor="text1"/>
          <w:sz w:val="28"/>
          <w:szCs w:val="28"/>
          <w:lang w:val="ru-RU"/>
        </w:rPr>
      </w:pPr>
      <w:bookmarkStart w:id="1" w:name="_Toc104804895"/>
      <w:r w:rsidRPr="0060351A">
        <w:rPr>
          <w:rFonts w:ascii="Times New Roman" w:hAnsi="Times New Roman" w:cs="Times New Roman"/>
          <w:b/>
          <w:color w:val="000000" w:themeColor="text1"/>
          <w:sz w:val="28"/>
          <w:szCs w:val="28"/>
        </w:rPr>
        <w:lastRenderedPageBreak/>
        <w:t>SANTRAUKA</w:t>
      </w:r>
      <w:bookmarkEnd w:id="1"/>
    </w:p>
    <w:p w:rsidR="00D831C6" w:rsidRPr="0060351A" w:rsidRDefault="00943942" w:rsidP="0084625E">
      <w:pPr>
        <w:spacing w:line="360" w:lineRule="auto"/>
        <w:ind w:firstLine="567"/>
        <w:jc w:val="both"/>
        <w:rPr>
          <w:rFonts w:ascii="Times New Roman" w:hAnsi="Times New Roman" w:cs="Times New Roman"/>
          <w:sz w:val="28"/>
          <w:szCs w:val="28"/>
          <w:lang w:val="lt-LT"/>
        </w:rPr>
      </w:pPr>
      <w:r w:rsidRPr="0060351A">
        <w:rPr>
          <w:rFonts w:ascii="Times New Roman" w:hAnsi="Times New Roman" w:cs="Times New Roman"/>
          <w:sz w:val="28"/>
          <w:szCs w:val="28"/>
        </w:rPr>
        <w:t>Bakalauro</w:t>
      </w:r>
      <w:r w:rsidRPr="0084625E">
        <w:rPr>
          <w:rFonts w:ascii="Times New Roman" w:hAnsi="Times New Roman" w:cs="Times New Roman"/>
          <w:sz w:val="28"/>
          <w:szCs w:val="28"/>
          <w:lang w:val="ru-RU"/>
        </w:rPr>
        <w:t xml:space="preserve"> </w:t>
      </w:r>
      <w:r w:rsidRPr="0060351A">
        <w:rPr>
          <w:rFonts w:ascii="Times New Roman" w:hAnsi="Times New Roman" w:cs="Times New Roman"/>
          <w:sz w:val="28"/>
          <w:szCs w:val="28"/>
        </w:rPr>
        <w:t>disertacija</w:t>
      </w:r>
      <w:r w:rsidRPr="0084625E">
        <w:rPr>
          <w:rFonts w:ascii="Times New Roman" w:hAnsi="Times New Roman" w:cs="Times New Roman"/>
          <w:sz w:val="28"/>
          <w:szCs w:val="28"/>
          <w:lang w:val="ru-RU"/>
        </w:rPr>
        <w:t xml:space="preserve"> </w:t>
      </w:r>
      <w:r w:rsidRPr="0060351A">
        <w:rPr>
          <w:rFonts w:ascii="Times New Roman" w:hAnsi="Times New Roman" w:cs="Times New Roman"/>
          <w:sz w:val="28"/>
          <w:szCs w:val="28"/>
        </w:rPr>
        <w:t>nagrin</w:t>
      </w:r>
      <w:r w:rsidRPr="0060351A">
        <w:rPr>
          <w:rFonts w:ascii="Times New Roman" w:hAnsi="Times New Roman" w:cs="Times New Roman"/>
          <w:sz w:val="28"/>
          <w:szCs w:val="28"/>
          <w:lang w:val="lt-LT"/>
        </w:rPr>
        <w:t xml:space="preserve">ėja Ukrainos ir Europos </w:t>
      </w:r>
      <w:r w:rsidR="003646C2" w:rsidRPr="0060351A">
        <w:rPr>
          <w:rFonts w:ascii="Times New Roman" w:hAnsi="Times New Roman" w:cs="Times New Roman"/>
          <w:sz w:val="28"/>
          <w:szCs w:val="28"/>
          <w:lang w:val="lt-LT"/>
        </w:rPr>
        <w:t xml:space="preserve">Saįungos santykius ir integraciįą nuo </w:t>
      </w:r>
      <w:r w:rsidR="00CC7F7A" w:rsidRPr="0084625E">
        <w:rPr>
          <w:rFonts w:ascii="Times New Roman" w:hAnsi="Times New Roman" w:cs="Times New Roman"/>
          <w:sz w:val="28"/>
          <w:szCs w:val="28"/>
          <w:lang w:val="ru-RU"/>
        </w:rPr>
        <w:t>2014</w:t>
      </w:r>
      <w:r w:rsidR="00CC7F7A" w:rsidRPr="0060351A">
        <w:rPr>
          <w:rFonts w:ascii="Times New Roman" w:hAnsi="Times New Roman" w:cs="Times New Roman"/>
          <w:sz w:val="28"/>
          <w:szCs w:val="28"/>
        </w:rPr>
        <w:t>m</w:t>
      </w:r>
      <w:r w:rsidR="00CC7F7A" w:rsidRPr="0084625E">
        <w:rPr>
          <w:rFonts w:ascii="Times New Roman" w:hAnsi="Times New Roman" w:cs="Times New Roman"/>
          <w:sz w:val="28"/>
          <w:szCs w:val="28"/>
          <w:lang w:val="ru-RU"/>
        </w:rPr>
        <w:t xml:space="preserve">. </w:t>
      </w:r>
      <w:r w:rsidR="00CC7F7A" w:rsidRPr="0060351A">
        <w:rPr>
          <w:rFonts w:ascii="Times New Roman" w:hAnsi="Times New Roman" w:cs="Times New Roman"/>
          <w:sz w:val="28"/>
          <w:szCs w:val="28"/>
        </w:rPr>
        <w:t>k</w:t>
      </w:r>
      <w:r w:rsidR="003646C2" w:rsidRPr="0060351A">
        <w:rPr>
          <w:rFonts w:ascii="Times New Roman" w:hAnsi="Times New Roman" w:cs="Times New Roman"/>
          <w:sz w:val="28"/>
          <w:szCs w:val="28"/>
        </w:rPr>
        <w:t>ai</w:t>
      </w:r>
      <w:r w:rsidR="003646C2" w:rsidRPr="0084625E">
        <w:rPr>
          <w:rFonts w:ascii="Times New Roman" w:hAnsi="Times New Roman" w:cs="Times New Roman"/>
          <w:sz w:val="28"/>
          <w:szCs w:val="28"/>
          <w:lang w:val="ru-RU"/>
        </w:rPr>
        <w:t xml:space="preserve"> </w:t>
      </w:r>
      <w:r w:rsidR="003646C2" w:rsidRPr="0060351A">
        <w:rPr>
          <w:rFonts w:ascii="Times New Roman" w:hAnsi="Times New Roman" w:cs="Times New Roman"/>
          <w:sz w:val="28"/>
          <w:szCs w:val="28"/>
        </w:rPr>
        <w:t>abi</w:t>
      </w:r>
      <w:r w:rsidR="003646C2" w:rsidRPr="0084625E">
        <w:rPr>
          <w:rFonts w:ascii="Times New Roman" w:hAnsi="Times New Roman" w:cs="Times New Roman"/>
          <w:sz w:val="28"/>
          <w:szCs w:val="28"/>
          <w:lang w:val="ru-RU"/>
        </w:rPr>
        <w:t xml:space="preserve"> </w:t>
      </w:r>
      <w:r w:rsidR="003646C2" w:rsidRPr="0060351A">
        <w:rPr>
          <w:rFonts w:ascii="Times New Roman" w:hAnsi="Times New Roman" w:cs="Times New Roman"/>
          <w:sz w:val="28"/>
          <w:szCs w:val="28"/>
        </w:rPr>
        <w:t>pus</w:t>
      </w:r>
      <w:r w:rsidR="003646C2" w:rsidRPr="0084625E">
        <w:rPr>
          <w:rFonts w:ascii="Times New Roman" w:hAnsi="Times New Roman" w:cs="Times New Roman"/>
          <w:sz w:val="28"/>
          <w:szCs w:val="28"/>
          <w:lang w:val="ru-RU"/>
        </w:rPr>
        <w:t>ė</w:t>
      </w:r>
      <w:r w:rsidR="003646C2" w:rsidRPr="0060351A">
        <w:rPr>
          <w:rFonts w:ascii="Times New Roman" w:hAnsi="Times New Roman" w:cs="Times New Roman"/>
          <w:sz w:val="28"/>
          <w:szCs w:val="28"/>
        </w:rPr>
        <w:t>s</w:t>
      </w:r>
      <w:r w:rsidR="003646C2" w:rsidRPr="0084625E">
        <w:rPr>
          <w:rFonts w:ascii="Times New Roman" w:hAnsi="Times New Roman" w:cs="Times New Roman"/>
          <w:sz w:val="28"/>
          <w:szCs w:val="28"/>
          <w:lang w:val="ru-RU"/>
        </w:rPr>
        <w:t xml:space="preserve"> </w:t>
      </w:r>
      <w:r w:rsidR="003646C2" w:rsidRPr="0060351A">
        <w:rPr>
          <w:rFonts w:ascii="Times New Roman" w:hAnsi="Times New Roman" w:cs="Times New Roman"/>
          <w:sz w:val="28"/>
          <w:szCs w:val="28"/>
        </w:rPr>
        <w:t>pasira</w:t>
      </w:r>
      <w:r w:rsidR="003646C2" w:rsidRPr="0084625E">
        <w:rPr>
          <w:rFonts w:ascii="Times New Roman" w:hAnsi="Times New Roman" w:cs="Times New Roman"/>
          <w:sz w:val="28"/>
          <w:szCs w:val="28"/>
          <w:lang w:val="ru-RU"/>
        </w:rPr>
        <w:t xml:space="preserve">šė </w:t>
      </w:r>
      <w:r w:rsidR="003646C2" w:rsidRPr="0060351A">
        <w:rPr>
          <w:rFonts w:ascii="Times New Roman" w:hAnsi="Times New Roman" w:cs="Times New Roman"/>
          <w:sz w:val="28"/>
          <w:szCs w:val="28"/>
        </w:rPr>
        <w:t>ES</w:t>
      </w:r>
      <w:r w:rsidR="003646C2" w:rsidRPr="0084625E">
        <w:rPr>
          <w:rFonts w:ascii="Times New Roman" w:hAnsi="Times New Roman" w:cs="Times New Roman"/>
          <w:sz w:val="28"/>
          <w:szCs w:val="28"/>
          <w:lang w:val="ru-RU"/>
        </w:rPr>
        <w:t>-</w:t>
      </w:r>
      <w:r w:rsidR="003646C2" w:rsidRPr="0060351A">
        <w:rPr>
          <w:rFonts w:ascii="Times New Roman" w:hAnsi="Times New Roman" w:cs="Times New Roman"/>
          <w:sz w:val="28"/>
          <w:szCs w:val="28"/>
        </w:rPr>
        <w:t>Ukrainos</w:t>
      </w:r>
      <w:r w:rsidR="003646C2" w:rsidRPr="0084625E">
        <w:rPr>
          <w:rFonts w:ascii="Times New Roman" w:hAnsi="Times New Roman" w:cs="Times New Roman"/>
          <w:sz w:val="28"/>
          <w:szCs w:val="28"/>
          <w:lang w:val="ru-RU"/>
        </w:rPr>
        <w:t xml:space="preserve"> </w:t>
      </w:r>
      <w:r w:rsidR="003646C2" w:rsidRPr="0060351A">
        <w:rPr>
          <w:rFonts w:ascii="Times New Roman" w:hAnsi="Times New Roman" w:cs="Times New Roman"/>
          <w:sz w:val="28"/>
          <w:szCs w:val="28"/>
        </w:rPr>
        <w:t>asociacijos</w:t>
      </w:r>
      <w:r w:rsidR="003646C2" w:rsidRPr="0084625E">
        <w:rPr>
          <w:rFonts w:ascii="Times New Roman" w:hAnsi="Times New Roman" w:cs="Times New Roman"/>
          <w:sz w:val="28"/>
          <w:szCs w:val="28"/>
          <w:lang w:val="ru-RU"/>
        </w:rPr>
        <w:t xml:space="preserve"> </w:t>
      </w:r>
      <w:r w:rsidR="003646C2" w:rsidRPr="0060351A">
        <w:rPr>
          <w:rFonts w:ascii="Times New Roman" w:hAnsi="Times New Roman" w:cs="Times New Roman"/>
          <w:sz w:val="28"/>
          <w:szCs w:val="28"/>
        </w:rPr>
        <w:t>susitarim</w:t>
      </w:r>
      <w:r w:rsidR="003646C2" w:rsidRPr="0084625E">
        <w:rPr>
          <w:rFonts w:ascii="Times New Roman" w:hAnsi="Times New Roman" w:cs="Times New Roman"/>
          <w:sz w:val="28"/>
          <w:szCs w:val="28"/>
          <w:lang w:val="ru-RU"/>
        </w:rPr>
        <w:t xml:space="preserve">ą. </w:t>
      </w:r>
      <w:r w:rsidR="003646C2" w:rsidRPr="0060351A">
        <w:rPr>
          <w:rFonts w:ascii="Times New Roman" w:hAnsi="Times New Roman" w:cs="Times New Roman"/>
          <w:sz w:val="28"/>
          <w:szCs w:val="28"/>
        </w:rPr>
        <w:t>Pagrindis</w:t>
      </w:r>
      <w:r w:rsidR="003646C2" w:rsidRPr="0084625E">
        <w:rPr>
          <w:rFonts w:ascii="Times New Roman" w:hAnsi="Times New Roman" w:cs="Times New Roman"/>
          <w:sz w:val="28"/>
          <w:szCs w:val="28"/>
          <w:lang w:val="ru-RU"/>
        </w:rPr>
        <w:t xml:space="preserve"> </w:t>
      </w:r>
      <w:r w:rsidR="003646C2" w:rsidRPr="0060351A">
        <w:rPr>
          <w:rFonts w:ascii="Times New Roman" w:hAnsi="Times New Roman" w:cs="Times New Roman"/>
          <w:sz w:val="28"/>
          <w:szCs w:val="28"/>
        </w:rPr>
        <w:t>analiz</w:t>
      </w:r>
      <w:r w:rsidR="003646C2" w:rsidRPr="0084625E">
        <w:rPr>
          <w:rFonts w:ascii="Times New Roman" w:hAnsi="Times New Roman" w:cs="Times New Roman"/>
          <w:sz w:val="28"/>
          <w:szCs w:val="28"/>
          <w:lang w:val="ru-RU"/>
        </w:rPr>
        <w:t>ė</w:t>
      </w:r>
      <w:r w:rsidR="003646C2" w:rsidRPr="0060351A">
        <w:rPr>
          <w:rFonts w:ascii="Times New Roman" w:hAnsi="Times New Roman" w:cs="Times New Roman"/>
          <w:sz w:val="28"/>
          <w:szCs w:val="28"/>
        </w:rPr>
        <w:t>s</w:t>
      </w:r>
      <w:r w:rsidR="003646C2" w:rsidRPr="0084625E">
        <w:rPr>
          <w:rFonts w:ascii="Times New Roman" w:hAnsi="Times New Roman" w:cs="Times New Roman"/>
          <w:sz w:val="28"/>
          <w:szCs w:val="28"/>
          <w:lang w:val="ru-RU"/>
        </w:rPr>
        <w:t xml:space="preserve"> </w:t>
      </w:r>
      <w:r w:rsidR="003646C2" w:rsidRPr="0060351A">
        <w:rPr>
          <w:rFonts w:ascii="Times New Roman" w:hAnsi="Times New Roman" w:cs="Times New Roman"/>
          <w:sz w:val="28"/>
          <w:szCs w:val="28"/>
        </w:rPr>
        <w:t>akcentas</w:t>
      </w:r>
      <w:r w:rsidR="003646C2" w:rsidRPr="0084625E">
        <w:rPr>
          <w:rFonts w:ascii="Times New Roman" w:hAnsi="Times New Roman" w:cs="Times New Roman"/>
          <w:sz w:val="28"/>
          <w:szCs w:val="28"/>
          <w:lang w:val="ru-RU"/>
        </w:rPr>
        <w:t xml:space="preserve"> </w:t>
      </w:r>
      <w:r w:rsidR="003646C2" w:rsidRPr="0060351A">
        <w:rPr>
          <w:rFonts w:ascii="Times New Roman" w:hAnsi="Times New Roman" w:cs="Times New Roman"/>
          <w:sz w:val="28"/>
          <w:szCs w:val="28"/>
        </w:rPr>
        <w:t>nukrpeiptas</w:t>
      </w:r>
      <w:r w:rsidR="003646C2" w:rsidRPr="0084625E">
        <w:rPr>
          <w:rFonts w:ascii="Times New Roman" w:hAnsi="Times New Roman" w:cs="Times New Roman"/>
          <w:sz w:val="28"/>
          <w:szCs w:val="28"/>
          <w:lang w:val="ru-RU"/>
        </w:rPr>
        <w:t xml:space="preserve"> į</w:t>
      </w:r>
      <w:r w:rsidR="003646C2" w:rsidRPr="0060351A">
        <w:rPr>
          <w:rFonts w:ascii="Times New Roman" w:hAnsi="Times New Roman" w:cs="Times New Roman"/>
          <w:sz w:val="28"/>
          <w:szCs w:val="28"/>
        </w:rPr>
        <w:t>ypa</w:t>
      </w:r>
      <w:r w:rsidR="003646C2" w:rsidRPr="0084625E">
        <w:rPr>
          <w:rFonts w:ascii="Times New Roman" w:hAnsi="Times New Roman" w:cs="Times New Roman"/>
          <w:sz w:val="28"/>
          <w:szCs w:val="28"/>
          <w:lang w:val="ru-RU"/>
        </w:rPr>
        <w:t xml:space="preserve">č </w:t>
      </w:r>
      <w:r w:rsidR="003646C2" w:rsidRPr="0060351A">
        <w:rPr>
          <w:rFonts w:ascii="Times New Roman" w:hAnsi="Times New Roman" w:cs="Times New Roman"/>
          <w:sz w:val="28"/>
          <w:szCs w:val="28"/>
        </w:rPr>
        <w:t>ekonomines</w:t>
      </w:r>
      <w:r w:rsidR="003646C2" w:rsidRPr="0084625E">
        <w:rPr>
          <w:rFonts w:ascii="Times New Roman" w:hAnsi="Times New Roman" w:cs="Times New Roman"/>
          <w:sz w:val="28"/>
          <w:szCs w:val="28"/>
          <w:lang w:val="ru-RU"/>
        </w:rPr>
        <w:t xml:space="preserve"> </w:t>
      </w:r>
      <w:r w:rsidR="003646C2" w:rsidRPr="0060351A">
        <w:rPr>
          <w:rFonts w:ascii="Times New Roman" w:hAnsi="Times New Roman" w:cs="Times New Roman"/>
          <w:sz w:val="28"/>
          <w:szCs w:val="28"/>
        </w:rPr>
        <w:t>ir</w:t>
      </w:r>
      <w:r w:rsidR="003646C2" w:rsidRPr="0084625E">
        <w:rPr>
          <w:rFonts w:ascii="Times New Roman" w:hAnsi="Times New Roman" w:cs="Times New Roman"/>
          <w:sz w:val="28"/>
          <w:szCs w:val="28"/>
          <w:lang w:val="ru-RU"/>
        </w:rPr>
        <w:t xml:space="preserve"> </w:t>
      </w:r>
      <w:r w:rsidR="003646C2" w:rsidRPr="0060351A">
        <w:rPr>
          <w:rFonts w:ascii="Times New Roman" w:hAnsi="Times New Roman" w:cs="Times New Roman"/>
          <w:sz w:val="28"/>
          <w:szCs w:val="28"/>
        </w:rPr>
        <w:t>politines</w:t>
      </w:r>
      <w:r w:rsidR="003646C2" w:rsidRPr="0084625E">
        <w:rPr>
          <w:rFonts w:ascii="Times New Roman" w:hAnsi="Times New Roman" w:cs="Times New Roman"/>
          <w:sz w:val="28"/>
          <w:szCs w:val="28"/>
          <w:lang w:val="ru-RU"/>
        </w:rPr>
        <w:t xml:space="preserve"> </w:t>
      </w:r>
      <w:r w:rsidR="003646C2" w:rsidRPr="0060351A">
        <w:rPr>
          <w:rFonts w:ascii="Times New Roman" w:hAnsi="Times New Roman" w:cs="Times New Roman"/>
          <w:sz w:val="28"/>
          <w:szCs w:val="28"/>
        </w:rPr>
        <w:t>pertvarkymus</w:t>
      </w:r>
      <w:r w:rsidR="003646C2" w:rsidRPr="0084625E">
        <w:rPr>
          <w:rFonts w:ascii="Times New Roman" w:hAnsi="Times New Roman" w:cs="Times New Roman"/>
          <w:sz w:val="28"/>
          <w:szCs w:val="28"/>
          <w:lang w:val="ru-RU"/>
        </w:rPr>
        <w:t xml:space="preserve"> </w:t>
      </w:r>
      <w:r w:rsidR="003646C2" w:rsidRPr="0060351A">
        <w:rPr>
          <w:rFonts w:ascii="Times New Roman" w:hAnsi="Times New Roman" w:cs="Times New Roman"/>
          <w:sz w:val="28"/>
          <w:szCs w:val="28"/>
        </w:rPr>
        <w:t>Ukrainoje</w:t>
      </w:r>
      <w:r w:rsidR="003646C2" w:rsidRPr="0084625E">
        <w:rPr>
          <w:rFonts w:ascii="Times New Roman" w:hAnsi="Times New Roman" w:cs="Times New Roman"/>
          <w:sz w:val="28"/>
          <w:szCs w:val="28"/>
          <w:lang w:val="ru-RU"/>
        </w:rPr>
        <w:t xml:space="preserve">, </w:t>
      </w:r>
      <w:r w:rsidR="003646C2" w:rsidRPr="0060351A">
        <w:rPr>
          <w:rFonts w:ascii="Times New Roman" w:hAnsi="Times New Roman" w:cs="Times New Roman"/>
          <w:sz w:val="28"/>
          <w:szCs w:val="28"/>
        </w:rPr>
        <w:t>kuri</w:t>
      </w:r>
      <w:r w:rsidR="003646C2" w:rsidRPr="0084625E">
        <w:rPr>
          <w:rFonts w:ascii="Times New Roman" w:hAnsi="Times New Roman" w:cs="Times New Roman"/>
          <w:sz w:val="28"/>
          <w:szCs w:val="28"/>
          <w:lang w:val="ru-RU"/>
        </w:rPr>
        <w:t xml:space="preserve">ą </w:t>
      </w:r>
      <w:r w:rsidR="003646C2" w:rsidRPr="0060351A">
        <w:rPr>
          <w:rFonts w:ascii="Times New Roman" w:hAnsi="Times New Roman" w:cs="Times New Roman"/>
          <w:sz w:val="28"/>
          <w:szCs w:val="28"/>
        </w:rPr>
        <w:t>Ukrainos</w:t>
      </w:r>
      <w:r w:rsidR="003646C2" w:rsidRPr="0084625E">
        <w:rPr>
          <w:rFonts w:ascii="Times New Roman" w:hAnsi="Times New Roman" w:cs="Times New Roman"/>
          <w:sz w:val="28"/>
          <w:szCs w:val="28"/>
          <w:lang w:val="ru-RU"/>
        </w:rPr>
        <w:t xml:space="preserve"> </w:t>
      </w:r>
      <w:r w:rsidR="003646C2" w:rsidRPr="0060351A">
        <w:rPr>
          <w:rFonts w:ascii="Times New Roman" w:hAnsi="Times New Roman" w:cs="Times New Roman"/>
          <w:sz w:val="28"/>
          <w:szCs w:val="28"/>
        </w:rPr>
        <w:t>politinis</w:t>
      </w:r>
      <w:r w:rsidR="003646C2" w:rsidRPr="0084625E">
        <w:rPr>
          <w:rFonts w:ascii="Times New Roman" w:hAnsi="Times New Roman" w:cs="Times New Roman"/>
          <w:sz w:val="28"/>
          <w:szCs w:val="28"/>
          <w:lang w:val="ru-RU"/>
        </w:rPr>
        <w:t xml:space="preserve"> </w:t>
      </w:r>
      <w:r w:rsidR="003646C2" w:rsidRPr="0060351A">
        <w:rPr>
          <w:rFonts w:ascii="Times New Roman" w:hAnsi="Times New Roman" w:cs="Times New Roman"/>
          <w:sz w:val="28"/>
          <w:szCs w:val="28"/>
        </w:rPr>
        <w:t>elitas</w:t>
      </w:r>
      <w:r w:rsidR="003646C2" w:rsidRPr="0084625E">
        <w:rPr>
          <w:rFonts w:ascii="Times New Roman" w:hAnsi="Times New Roman" w:cs="Times New Roman"/>
          <w:sz w:val="28"/>
          <w:szCs w:val="28"/>
          <w:lang w:val="ru-RU"/>
        </w:rPr>
        <w:t xml:space="preserve"> </w:t>
      </w:r>
      <w:r w:rsidR="003646C2" w:rsidRPr="0060351A">
        <w:rPr>
          <w:rFonts w:ascii="Times New Roman" w:hAnsi="Times New Roman" w:cs="Times New Roman"/>
          <w:sz w:val="28"/>
          <w:szCs w:val="28"/>
        </w:rPr>
        <w:t>organizavo</w:t>
      </w:r>
      <w:r w:rsidR="003646C2" w:rsidRPr="0084625E">
        <w:rPr>
          <w:rFonts w:ascii="Times New Roman" w:hAnsi="Times New Roman" w:cs="Times New Roman"/>
          <w:sz w:val="28"/>
          <w:szCs w:val="28"/>
          <w:lang w:val="ru-RU"/>
        </w:rPr>
        <w:t xml:space="preserve"> 2014-2021</w:t>
      </w:r>
      <w:r w:rsidR="003646C2" w:rsidRPr="0060351A">
        <w:rPr>
          <w:rFonts w:ascii="Times New Roman" w:hAnsi="Times New Roman" w:cs="Times New Roman"/>
          <w:sz w:val="28"/>
          <w:szCs w:val="28"/>
        </w:rPr>
        <w:t>m</w:t>
      </w:r>
      <w:r w:rsidR="003646C2" w:rsidRPr="0084625E">
        <w:rPr>
          <w:rFonts w:ascii="Times New Roman" w:hAnsi="Times New Roman" w:cs="Times New Roman"/>
          <w:sz w:val="28"/>
          <w:szCs w:val="28"/>
          <w:lang w:val="ru-RU"/>
        </w:rPr>
        <w:t>.</w:t>
      </w:r>
      <w:r w:rsidR="003646C2" w:rsidRPr="0060351A">
        <w:rPr>
          <w:rFonts w:ascii="Times New Roman" w:hAnsi="Times New Roman" w:cs="Times New Roman"/>
          <w:sz w:val="28"/>
          <w:szCs w:val="28"/>
          <w:lang w:val="lt-LT"/>
        </w:rPr>
        <w:t xml:space="preserve">, Remdamas Europos Sąjunga. </w:t>
      </w:r>
      <w:r w:rsidR="00F21F2D" w:rsidRPr="0060351A">
        <w:rPr>
          <w:rFonts w:ascii="Times New Roman" w:hAnsi="Times New Roman" w:cs="Times New Roman"/>
          <w:sz w:val="28"/>
          <w:szCs w:val="28"/>
          <w:lang w:val="lt-LT"/>
        </w:rPr>
        <w:t>Draugiškų, partnerystės ir stiprių Ukrainos ir Europos Sąjungos</w:t>
      </w:r>
      <w:r w:rsidR="00813823" w:rsidRPr="0060351A">
        <w:rPr>
          <w:rFonts w:ascii="Times New Roman" w:hAnsi="Times New Roman" w:cs="Times New Roman"/>
          <w:sz w:val="28"/>
          <w:szCs w:val="28"/>
          <w:lang w:val="lt-LT"/>
        </w:rPr>
        <w:t xml:space="preserve"> santykių uzmezgimo procesas buvo gana aktualus per visą Ukrainos nepriklausomybę, tačiau speciaulus intensyvumas buvo sukurtas ypač pagrindimo sutarties ES-Ukrainos asociacijos susitarimo rėmuose.</w:t>
      </w:r>
    </w:p>
    <w:p w:rsidR="00D54F0F" w:rsidRPr="0060351A" w:rsidRDefault="00813823" w:rsidP="0084625E">
      <w:pPr>
        <w:spacing w:line="360" w:lineRule="auto"/>
        <w:ind w:firstLine="567"/>
        <w:jc w:val="both"/>
        <w:rPr>
          <w:rFonts w:ascii="Times New Roman" w:hAnsi="Times New Roman" w:cs="Times New Roman"/>
          <w:sz w:val="28"/>
          <w:szCs w:val="28"/>
          <w:lang w:val="lt-LT"/>
        </w:rPr>
      </w:pPr>
      <w:r w:rsidRPr="0060351A">
        <w:rPr>
          <w:rFonts w:ascii="Times New Roman" w:hAnsi="Times New Roman" w:cs="Times New Roman"/>
          <w:sz w:val="28"/>
          <w:szCs w:val="28"/>
          <w:lang w:val="lt-LT"/>
        </w:rPr>
        <w:t xml:space="preserve">Nuo nepriklausomos Ukrainos istoriją, politinė valstybės sistema ir prozijos elitas Ukrainoje įvariaris būdais neleido Europos Ukrainos integraijai. Po orumo revoliucijos, pagrindinio politinio įvykio šiuolaikinėje Ukrainos istorijoje, naujos valdzios institucijos paskelbė Europos Ukrainos kelią. Europos integracija tampa strateginiu Ukrainos tikslu kaip išorės ir vidaus politikos pagrindu. Ekonominiai ir politiniai pertvakymai į Europoos standartus yra </w:t>
      </w:r>
      <w:r w:rsidR="0026699A" w:rsidRPr="0060351A">
        <w:rPr>
          <w:rFonts w:ascii="Times New Roman" w:hAnsi="Times New Roman" w:cs="Times New Roman"/>
          <w:sz w:val="28"/>
          <w:szCs w:val="28"/>
          <w:lang w:val="lt-LT"/>
        </w:rPr>
        <w:t>labai</w:t>
      </w:r>
      <w:r w:rsidR="00C86FD4" w:rsidRPr="0060351A">
        <w:rPr>
          <w:rFonts w:ascii="Times New Roman" w:hAnsi="Times New Roman" w:cs="Times New Roman"/>
          <w:sz w:val="28"/>
          <w:szCs w:val="28"/>
          <w:lang w:val="lt-LT"/>
        </w:rPr>
        <w:t xml:space="preserve"> sudėtingas bet kurios pasaulio šalies procesas, ir Ukraina nustatoma, ką ji gaus iš bendradarbiavimo su ES, su kokiomis problemomis galima</w:t>
      </w:r>
      <w:r w:rsidR="00F21F2D" w:rsidRPr="0060351A">
        <w:rPr>
          <w:rFonts w:ascii="Times New Roman" w:hAnsi="Times New Roman" w:cs="Times New Roman"/>
          <w:sz w:val="28"/>
          <w:szCs w:val="28"/>
          <w:lang w:val="lt-LT"/>
        </w:rPr>
        <w:t xml:space="preserve"> </w:t>
      </w:r>
      <w:r w:rsidR="00C86FD4" w:rsidRPr="0060351A">
        <w:rPr>
          <w:rFonts w:ascii="Times New Roman" w:hAnsi="Times New Roman" w:cs="Times New Roman"/>
          <w:sz w:val="28"/>
          <w:szCs w:val="28"/>
          <w:lang w:val="lt-LT"/>
        </w:rPr>
        <w:t>susidurti integracijos proceso metu ir galimą erdvę tolesniems bendradarbiavimo etapams bendradarbiavimo etapuose artima ateitis. Sėkmingai integracigai Ukraina turėtų pašalinti iš posovietinės valstybės pozymių, tokių kaip zmogaus teisių ir laisvių pazeidimas, korupcija, nepakankamai išsivysčiusi ekonomika, demokra</w:t>
      </w:r>
      <w:r w:rsidR="00C52E85" w:rsidRPr="0060351A">
        <w:rPr>
          <w:rFonts w:ascii="Times New Roman" w:hAnsi="Times New Roman" w:cs="Times New Roman"/>
          <w:sz w:val="28"/>
          <w:szCs w:val="28"/>
          <w:lang w:val="lt-LT"/>
        </w:rPr>
        <w:t>tinių vertybių nebuvimas ir tt. Tyrimo objektas – ES ir Ukrainos asociacijos sutarties įgyvendinimas. Pagrindis darbo tikslas – įvertini ir apibrėzti politinių ir ekonominių transformacijų, kurias Ukraina vykdo 2014-2021m., proces</w:t>
      </w:r>
      <w:r w:rsidR="00A32208" w:rsidRPr="0060351A">
        <w:rPr>
          <w:rFonts w:ascii="Times New Roman" w:hAnsi="Times New Roman" w:cs="Times New Roman"/>
          <w:sz w:val="28"/>
          <w:szCs w:val="28"/>
          <w:lang w:val="lt-LT"/>
        </w:rPr>
        <w:t xml:space="preserve">ą. Pagal darbo tikslą pagrindiniai uzdaviniai buvo: išnagrinėti teorinę Europos integracijos sampratą ir istorinį pagrindą, o praktinei daliai pateikti Asociacijos sutarties ekonominės ir politinės dalies pastebėjimai ir apzvalgos su jos vykdymo rezultatais. </w:t>
      </w:r>
      <w:r w:rsidR="00D831C6" w:rsidRPr="0060351A">
        <w:rPr>
          <w:rFonts w:ascii="Times New Roman" w:hAnsi="Times New Roman" w:cs="Times New Roman"/>
          <w:sz w:val="28"/>
          <w:szCs w:val="28"/>
          <w:lang w:val="lt-LT"/>
        </w:rPr>
        <w:t xml:space="preserve">Norint įvykdyti dokumentą, buvo naudomjami duomenys iš oficialių šaltinių, institucinių ir finansinių išteklių, vyriausybės pareigūnu kalbū iš ES ir Urkainos. Tyrimo </w:t>
      </w:r>
      <w:r w:rsidR="00D831C6" w:rsidRPr="0060351A">
        <w:rPr>
          <w:rFonts w:ascii="Times New Roman" w:hAnsi="Times New Roman" w:cs="Times New Roman"/>
          <w:sz w:val="28"/>
          <w:szCs w:val="28"/>
          <w:lang w:val="lt-LT"/>
        </w:rPr>
        <w:lastRenderedPageBreak/>
        <w:t>metu padaryta išvada, kad 2014-2021m. Ukraina padarė svarbius ekonominius ir politinius pokyčius, padedant ir koordinuoti iš Europos Saįungos pusės, tačiau vis dar pakanka erdvės ateities plėtrai ir bendradarbiavimui ES-Ukrainos asociacijos susitarimo rė</w:t>
      </w:r>
      <w:r w:rsidR="00094AEA" w:rsidRPr="0060351A">
        <w:rPr>
          <w:rFonts w:ascii="Times New Roman" w:hAnsi="Times New Roman" w:cs="Times New Roman"/>
          <w:sz w:val="28"/>
          <w:szCs w:val="28"/>
          <w:lang w:val="lt-LT"/>
        </w:rPr>
        <w:t>muo</w:t>
      </w:r>
      <w:r w:rsidR="00D831C6" w:rsidRPr="0060351A">
        <w:rPr>
          <w:rFonts w:ascii="Times New Roman" w:hAnsi="Times New Roman" w:cs="Times New Roman"/>
          <w:sz w:val="28"/>
          <w:szCs w:val="28"/>
          <w:lang w:val="lt-LT"/>
        </w:rPr>
        <w:t>se.</w:t>
      </w:r>
    </w:p>
    <w:p w:rsidR="00D54F0F" w:rsidRPr="0060351A" w:rsidRDefault="00D54F0F" w:rsidP="0084625E">
      <w:pPr>
        <w:spacing w:line="360" w:lineRule="auto"/>
        <w:rPr>
          <w:rFonts w:ascii="Times New Roman" w:hAnsi="Times New Roman" w:cs="Times New Roman"/>
          <w:b/>
          <w:sz w:val="28"/>
          <w:szCs w:val="28"/>
          <w:lang w:val="lt-LT"/>
        </w:rPr>
      </w:pPr>
    </w:p>
    <w:p w:rsidR="00D54F0F" w:rsidRPr="0060351A" w:rsidRDefault="00D54F0F" w:rsidP="0084625E">
      <w:pPr>
        <w:spacing w:line="360" w:lineRule="auto"/>
        <w:rPr>
          <w:rFonts w:ascii="Times New Roman" w:hAnsi="Times New Roman" w:cs="Times New Roman"/>
          <w:b/>
          <w:sz w:val="28"/>
          <w:szCs w:val="28"/>
          <w:lang w:val="lt-LT"/>
        </w:rPr>
      </w:pPr>
    </w:p>
    <w:p w:rsidR="00D54F0F" w:rsidRDefault="00D54F0F" w:rsidP="0084625E">
      <w:pPr>
        <w:spacing w:line="360" w:lineRule="auto"/>
        <w:rPr>
          <w:rFonts w:ascii="Times New Roman" w:hAnsi="Times New Roman" w:cs="Times New Roman"/>
          <w:b/>
          <w:sz w:val="28"/>
          <w:szCs w:val="28"/>
          <w:lang w:val="lt-LT"/>
        </w:rPr>
      </w:pPr>
    </w:p>
    <w:p w:rsidR="0060351A" w:rsidRDefault="0060351A" w:rsidP="0084625E">
      <w:pPr>
        <w:spacing w:line="360" w:lineRule="auto"/>
        <w:rPr>
          <w:rFonts w:ascii="Times New Roman" w:hAnsi="Times New Roman" w:cs="Times New Roman"/>
          <w:b/>
          <w:sz w:val="28"/>
          <w:szCs w:val="28"/>
          <w:lang w:val="lt-LT"/>
        </w:rPr>
      </w:pPr>
    </w:p>
    <w:p w:rsidR="0060351A" w:rsidRDefault="0060351A" w:rsidP="0084625E">
      <w:pPr>
        <w:spacing w:line="360" w:lineRule="auto"/>
        <w:rPr>
          <w:rFonts w:ascii="Times New Roman" w:hAnsi="Times New Roman" w:cs="Times New Roman"/>
          <w:b/>
          <w:sz w:val="28"/>
          <w:szCs w:val="28"/>
          <w:lang w:val="lt-LT"/>
        </w:rPr>
      </w:pPr>
    </w:p>
    <w:p w:rsidR="0060351A" w:rsidRDefault="0060351A" w:rsidP="0084625E">
      <w:pPr>
        <w:spacing w:line="360" w:lineRule="auto"/>
        <w:rPr>
          <w:rFonts w:ascii="Times New Roman" w:hAnsi="Times New Roman" w:cs="Times New Roman"/>
          <w:b/>
          <w:sz w:val="28"/>
          <w:szCs w:val="28"/>
          <w:lang w:val="lt-LT"/>
        </w:rPr>
      </w:pPr>
    </w:p>
    <w:p w:rsidR="0060351A" w:rsidRDefault="0060351A" w:rsidP="0084625E">
      <w:pPr>
        <w:spacing w:line="360" w:lineRule="auto"/>
        <w:rPr>
          <w:rFonts w:ascii="Times New Roman" w:hAnsi="Times New Roman" w:cs="Times New Roman"/>
          <w:b/>
          <w:sz w:val="28"/>
          <w:szCs w:val="28"/>
          <w:lang w:val="lt-LT"/>
        </w:rPr>
      </w:pPr>
    </w:p>
    <w:p w:rsidR="0060351A" w:rsidRDefault="0060351A" w:rsidP="0084625E">
      <w:pPr>
        <w:spacing w:line="360" w:lineRule="auto"/>
        <w:rPr>
          <w:rFonts w:ascii="Times New Roman" w:hAnsi="Times New Roman" w:cs="Times New Roman"/>
          <w:b/>
          <w:sz w:val="28"/>
          <w:szCs w:val="28"/>
          <w:lang w:val="lt-LT"/>
        </w:rPr>
      </w:pPr>
    </w:p>
    <w:p w:rsidR="0060351A" w:rsidRDefault="0060351A" w:rsidP="0084625E">
      <w:pPr>
        <w:spacing w:line="360" w:lineRule="auto"/>
        <w:rPr>
          <w:rFonts w:ascii="Times New Roman" w:hAnsi="Times New Roman" w:cs="Times New Roman"/>
          <w:b/>
          <w:sz w:val="28"/>
          <w:szCs w:val="28"/>
          <w:lang w:val="lt-LT"/>
        </w:rPr>
      </w:pPr>
    </w:p>
    <w:p w:rsidR="0060351A" w:rsidRDefault="0060351A" w:rsidP="0084625E">
      <w:pPr>
        <w:spacing w:line="360" w:lineRule="auto"/>
        <w:rPr>
          <w:rFonts w:ascii="Times New Roman" w:hAnsi="Times New Roman" w:cs="Times New Roman"/>
          <w:b/>
          <w:sz w:val="28"/>
          <w:szCs w:val="28"/>
          <w:lang w:val="lt-LT"/>
        </w:rPr>
      </w:pPr>
    </w:p>
    <w:p w:rsidR="0060351A" w:rsidRDefault="0060351A" w:rsidP="0084625E">
      <w:pPr>
        <w:spacing w:line="360" w:lineRule="auto"/>
        <w:rPr>
          <w:rFonts w:ascii="Times New Roman" w:hAnsi="Times New Roman" w:cs="Times New Roman"/>
          <w:b/>
          <w:sz w:val="28"/>
          <w:szCs w:val="28"/>
          <w:lang w:val="lt-LT"/>
        </w:rPr>
      </w:pPr>
    </w:p>
    <w:p w:rsidR="0060351A" w:rsidRDefault="0060351A" w:rsidP="0084625E">
      <w:pPr>
        <w:spacing w:line="360" w:lineRule="auto"/>
        <w:rPr>
          <w:rFonts w:ascii="Times New Roman" w:hAnsi="Times New Roman" w:cs="Times New Roman"/>
          <w:b/>
          <w:sz w:val="28"/>
          <w:szCs w:val="28"/>
          <w:lang w:val="lt-LT"/>
        </w:rPr>
      </w:pPr>
    </w:p>
    <w:p w:rsidR="0060351A" w:rsidRDefault="0060351A" w:rsidP="0084625E">
      <w:pPr>
        <w:spacing w:line="360" w:lineRule="auto"/>
        <w:rPr>
          <w:rFonts w:ascii="Times New Roman" w:hAnsi="Times New Roman" w:cs="Times New Roman"/>
          <w:b/>
          <w:sz w:val="28"/>
          <w:szCs w:val="28"/>
          <w:lang w:val="lt-LT"/>
        </w:rPr>
      </w:pPr>
    </w:p>
    <w:p w:rsidR="0060351A" w:rsidRDefault="0060351A" w:rsidP="0084625E">
      <w:pPr>
        <w:spacing w:line="360" w:lineRule="auto"/>
        <w:rPr>
          <w:rFonts w:ascii="Times New Roman" w:hAnsi="Times New Roman" w:cs="Times New Roman"/>
          <w:b/>
          <w:sz w:val="28"/>
          <w:szCs w:val="28"/>
          <w:lang w:val="lt-LT"/>
        </w:rPr>
      </w:pPr>
    </w:p>
    <w:p w:rsidR="0060351A" w:rsidRDefault="0060351A" w:rsidP="0084625E">
      <w:pPr>
        <w:spacing w:line="360" w:lineRule="auto"/>
        <w:rPr>
          <w:rFonts w:ascii="Times New Roman" w:hAnsi="Times New Roman" w:cs="Times New Roman"/>
          <w:b/>
          <w:sz w:val="28"/>
          <w:szCs w:val="28"/>
          <w:lang w:val="lt-LT"/>
        </w:rPr>
      </w:pPr>
    </w:p>
    <w:p w:rsidR="0060351A" w:rsidRDefault="0060351A" w:rsidP="0084625E">
      <w:pPr>
        <w:spacing w:line="360" w:lineRule="auto"/>
        <w:rPr>
          <w:rFonts w:ascii="Times New Roman" w:hAnsi="Times New Roman" w:cs="Times New Roman"/>
          <w:b/>
          <w:sz w:val="28"/>
          <w:szCs w:val="28"/>
          <w:lang w:val="lt-LT"/>
        </w:rPr>
      </w:pPr>
    </w:p>
    <w:p w:rsidR="0060351A" w:rsidRPr="0060351A" w:rsidRDefault="0060351A" w:rsidP="0084625E">
      <w:pPr>
        <w:spacing w:line="360" w:lineRule="auto"/>
        <w:rPr>
          <w:rFonts w:ascii="Times New Roman" w:hAnsi="Times New Roman" w:cs="Times New Roman"/>
          <w:b/>
          <w:sz w:val="28"/>
          <w:szCs w:val="28"/>
          <w:lang w:val="lt-LT"/>
        </w:rPr>
      </w:pPr>
    </w:p>
    <w:p w:rsidR="00631D79" w:rsidRPr="0060351A" w:rsidRDefault="007E4404" w:rsidP="0084625E">
      <w:pPr>
        <w:pStyle w:val="1"/>
        <w:spacing w:line="360" w:lineRule="auto"/>
        <w:rPr>
          <w:rFonts w:ascii="Times New Roman" w:hAnsi="Times New Roman" w:cs="Times New Roman"/>
          <w:b/>
          <w:color w:val="000000" w:themeColor="text1"/>
          <w:sz w:val="28"/>
          <w:szCs w:val="28"/>
          <w:lang w:val="lt-LT"/>
        </w:rPr>
      </w:pPr>
      <w:bookmarkStart w:id="2" w:name="_Toc104804896"/>
      <w:r w:rsidRPr="0060351A">
        <w:rPr>
          <w:rFonts w:ascii="Times New Roman" w:hAnsi="Times New Roman" w:cs="Times New Roman"/>
          <w:b/>
          <w:color w:val="000000" w:themeColor="text1"/>
          <w:sz w:val="28"/>
          <w:szCs w:val="28"/>
          <w:lang w:val="lt-LT"/>
        </w:rPr>
        <w:lastRenderedPageBreak/>
        <w:t>LIST OF ABBREVIATIONS</w:t>
      </w:r>
      <w:bookmarkEnd w:id="2"/>
    </w:p>
    <w:p w:rsidR="00E77B12" w:rsidRPr="0060351A" w:rsidRDefault="00E77B12" w:rsidP="0084625E">
      <w:pPr>
        <w:spacing w:line="360" w:lineRule="auto"/>
        <w:rPr>
          <w:rFonts w:ascii="Times New Roman" w:hAnsi="Times New Roman" w:cs="Times New Roman"/>
          <w:sz w:val="28"/>
          <w:szCs w:val="28"/>
        </w:rPr>
      </w:pPr>
      <w:r w:rsidRPr="0060351A">
        <w:rPr>
          <w:rFonts w:ascii="Times New Roman" w:hAnsi="Times New Roman" w:cs="Times New Roman"/>
          <w:sz w:val="28"/>
          <w:szCs w:val="28"/>
        </w:rPr>
        <w:t>CIS – Commonwealth of Independent States</w:t>
      </w:r>
    </w:p>
    <w:p w:rsidR="00E77B12" w:rsidRPr="0060351A" w:rsidRDefault="00E77B12" w:rsidP="0084625E">
      <w:pPr>
        <w:spacing w:line="360" w:lineRule="auto"/>
        <w:rPr>
          <w:rFonts w:ascii="Times New Roman" w:hAnsi="Times New Roman" w:cs="Times New Roman"/>
          <w:iCs/>
          <w:color w:val="202122"/>
          <w:sz w:val="28"/>
          <w:szCs w:val="28"/>
          <w:shd w:val="clear" w:color="auto" w:fill="FFFFFF"/>
          <w:lang w:val="en"/>
        </w:rPr>
      </w:pPr>
      <w:r w:rsidRPr="0060351A">
        <w:rPr>
          <w:rFonts w:ascii="Times New Roman" w:hAnsi="Times New Roman" w:cs="Times New Roman"/>
          <w:sz w:val="28"/>
          <w:szCs w:val="28"/>
        </w:rPr>
        <w:t xml:space="preserve">DCFTA - </w:t>
      </w:r>
      <w:r w:rsidRPr="0060351A">
        <w:rPr>
          <w:rFonts w:ascii="Times New Roman" w:hAnsi="Times New Roman" w:cs="Times New Roman"/>
          <w:color w:val="202122"/>
          <w:sz w:val="28"/>
          <w:szCs w:val="28"/>
          <w:shd w:val="clear" w:color="auto" w:fill="FFFFFF"/>
        </w:rPr>
        <w:t> </w:t>
      </w:r>
      <w:r w:rsidRPr="0060351A">
        <w:rPr>
          <w:rFonts w:ascii="Times New Roman" w:hAnsi="Times New Roman" w:cs="Times New Roman"/>
          <w:iCs/>
          <w:color w:val="202122"/>
          <w:sz w:val="28"/>
          <w:szCs w:val="28"/>
          <w:shd w:val="clear" w:color="auto" w:fill="FFFFFF"/>
          <w:lang w:val="en"/>
        </w:rPr>
        <w:t>Deep and Comprehensive Free Trade Area</w:t>
      </w:r>
    </w:p>
    <w:p w:rsidR="009D2EBD" w:rsidRPr="0060351A" w:rsidRDefault="009D2EBD" w:rsidP="0084625E">
      <w:pPr>
        <w:spacing w:line="360" w:lineRule="auto"/>
        <w:rPr>
          <w:rFonts w:ascii="Times New Roman" w:hAnsi="Times New Roman" w:cs="Times New Roman"/>
          <w:iCs/>
          <w:color w:val="202122"/>
          <w:sz w:val="28"/>
          <w:szCs w:val="28"/>
          <w:shd w:val="clear" w:color="auto" w:fill="FFFFFF"/>
          <w:lang w:val="en"/>
        </w:rPr>
      </w:pPr>
      <w:r w:rsidRPr="0060351A">
        <w:rPr>
          <w:rFonts w:ascii="Times New Roman" w:hAnsi="Times New Roman" w:cs="Times New Roman"/>
          <w:sz w:val="28"/>
          <w:szCs w:val="28"/>
          <w:lang w:val="en"/>
        </w:rPr>
        <w:t xml:space="preserve">EaP - </w:t>
      </w:r>
      <w:r w:rsidRPr="0060351A">
        <w:rPr>
          <w:rFonts w:ascii="Times New Roman" w:hAnsi="Times New Roman" w:cs="Times New Roman"/>
          <w:sz w:val="28"/>
          <w:szCs w:val="28"/>
        </w:rPr>
        <w:t>Eastern Partnership</w:t>
      </w:r>
    </w:p>
    <w:p w:rsidR="006B7D51" w:rsidRPr="0060351A" w:rsidRDefault="006B7D51" w:rsidP="0084625E">
      <w:pPr>
        <w:spacing w:line="360" w:lineRule="auto"/>
        <w:rPr>
          <w:rFonts w:ascii="Times New Roman" w:hAnsi="Times New Roman" w:cs="Times New Roman"/>
          <w:sz w:val="28"/>
          <w:szCs w:val="28"/>
        </w:rPr>
      </w:pPr>
      <w:r w:rsidRPr="0060351A">
        <w:rPr>
          <w:rFonts w:ascii="Times New Roman" w:hAnsi="Times New Roman" w:cs="Times New Roman"/>
          <w:iCs/>
          <w:color w:val="202122"/>
          <w:sz w:val="28"/>
          <w:szCs w:val="28"/>
          <w:shd w:val="clear" w:color="auto" w:fill="FFFFFF"/>
          <w:lang w:val="en"/>
        </w:rPr>
        <w:t xml:space="preserve">EBRD - </w:t>
      </w:r>
      <w:r w:rsidRPr="0060351A">
        <w:rPr>
          <w:rFonts w:ascii="Times New Roman" w:hAnsi="Times New Roman" w:cs="Times New Roman"/>
          <w:sz w:val="28"/>
          <w:szCs w:val="28"/>
        </w:rPr>
        <w:t>European Bank for Reconstruction and Development</w:t>
      </w:r>
    </w:p>
    <w:p w:rsidR="006F4759" w:rsidRPr="0060351A" w:rsidRDefault="006F4759" w:rsidP="0084625E">
      <w:pPr>
        <w:spacing w:line="360" w:lineRule="auto"/>
        <w:rPr>
          <w:rFonts w:ascii="Times New Roman" w:hAnsi="Times New Roman" w:cs="Times New Roman"/>
          <w:sz w:val="28"/>
          <w:szCs w:val="28"/>
        </w:rPr>
      </w:pPr>
      <w:r w:rsidRPr="0060351A">
        <w:rPr>
          <w:rFonts w:ascii="Times New Roman" w:hAnsi="Times New Roman" w:cs="Times New Roman"/>
          <w:sz w:val="28"/>
          <w:szCs w:val="28"/>
        </w:rPr>
        <w:t>ECA - European Court of Auditors</w:t>
      </w:r>
    </w:p>
    <w:p w:rsidR="006B7D51" w:rsidRPr="0060351A" w:rsidRDefault="006B7D51" w:rsidP="0084625E">
      <w:pPr>
        <w:spacing w:line="360" w:lineRule="auto"/>
        <w:rPr>
          <w:rFonts w:ascii="Times New Roman" w:hAnsi="Times New Roman" w:cs="Times New Roman"/>
          <w:sz w:val="28"/>
          <w:szCs w:val="28"/>
        </w:rPr>
      </w:pPr>
      <w:r w:rsidRPr="0060351A">
        <w:rPr>
          <w:rFonts w:ascii="Times New Roman" w:hAnsi="Times New Roman" w:cs="Times New Roman"/>
          <w:sz w:val="28"/>
          <w:szCs w:val="28"/>
        </w:rPr>
        <w:t xml:space="preserve">EIB – European Investment Bank </w:t>
      </w:r>
    </w:p>
    <w:p w:rsidR="00631D79" w:rsidRPr="0060351A" w:rsidRDefault="00E77B12" w:rsidP="0084625E">
      <w:pPr>
        <w:spacing w:line="360" w:lineRule="auto"/>
        <w:rPr>
          <w:rFonts w:ascii="Times New Roman" w:hAnsi="Times New Roman" w:cs="Times New Roman"/>
          <w:b/>
          <w:sz w:val="28"/>
          <w:szCs w:val="28"/>
        </w:rPr>
      </w:pPr>
      <w:r w:rsidRPr="0060351A">
        <w:rPr>
          <w:rFonts w:ascii="Times New Roman" w:hAnsi="Times New Roman" w:cs="Times New Roman"/>
          <w:sz w:val="28"/>
          <w:szCs w:val="28"/>
        </w:rPr>
        <w:t>EU – European Union</w:t>
      </w:r>
      <w:r w:rsidR="00631D79" w:rsidRPr="0060351A">
        <w:rPr>
          <w:rFonts w:ascii="Times New Roman" w:hAnsi="Times New Roman" w:cs="Times New Roman"/>
          <w:b/>
          <w:sz w:val="28"/>
          <w:szCs w:val="28"/>
        </w:rPr>
        <w:t xml:space="preserve"> </w:t>
      </w:r>
    </w:p>
    <w:p w:rsidR="00E77B12" w:rsidRPr="0060351A" w:rsidRDefault="00E77B12" w:rsidP="0084625E">
      <w:pPr>
        <w:spacing w:line="360" w:lineRule="auto"/>
        <w:rPr>
          <w:rFonts w:ascii="Times New Roman" w:hAnsi="Times New Roman" w:cs="Times New Roman"/>
          <w:sz w:val="28"/>
          <w:szCs w:val="28"/>
        </w:rPr>
      </w:pPr>
      <w:r w:rsidRPr="0060351A">
        <w:rPr>
          <w:rFonts w:ascii="Times New Roman" w:hAnsi="Times New Roman" w:cs="Times New Roman"/>
          <w:sz w:val="28"/>
          <w:szCs w:val="28"/>
        </w:rPr>
        <w:t>FTA – Free Trade Agreement</w:t>
      </w:r>
    </w:p>
    <w:p w:rsidR="00195ADC" w:rsidRPr="0060351A" w:rsidRDefault="00195ADC" w:rsidP="0084625E">
      <w:pPr>
        <w:spacing w:line="360" w:lineRule="auto"/>
        <w:rPr>
          <w:rFonts w:ascii="Times New Roman" w:hAnsi="Times New Roman" w:cs="Times New Roman"/>
          <w:sz w:val="28"/>
          <w:szCs w:val="28"/>
        </w:rPr>
      </w:pPr>
      <w:r w:rsidRPr="0060351A">
        <w:rPr>
          <w:rFonts w:ascii="Times New Roman" w:hAnsi="Times New Roman" w:cs="Times New Roman"/>
          <w:sz w:val="28"/>
          <w:szCs w:val="28"/>
        </w:rPr>
        <w:t xml:space="preserve">GDP – Gross Domestic Product </w:t>
      </w:r>
    </w:p>
    <w:p w:rsidR="00195ADC" w:rsidRPr="0060351A" w:rsidRDefault="00195ADC" w:rsidP="0084625E">
      <w:pPr>
        <w:spacing w:line="360" w:lineRule="auto"/>
        <w:rPr>
          <w:rFonts w:ascii="Times New Roman" w:hAnsi="Times New Roman" w:cs="Times New Roman"/>
          <w:sz w:val="28"/>
          <w:szCs w:val="28"/>
        </w:rPr>
      </w:pPr>
      <w:r w:rsidRPr="0060351A">
        <w:rPr>
          <w:rFonts w:ascii="Times New Roman" w:hAnsi="Times New Roman" w:cs="Times New Roman"/>
          <w:sz w:val="28"/>
          <w:szCs w:val="28"/>
        </w:rPr>
        <w:t>ICC – International Criminal Court</w:t>
      </w:r>
    </w:p>
    <w:p w:rsidR="00407D9D" w:rsidRPr="0060351A" w:rsidRDefault="00407D9D" w:rsidP="0084625E">
      <w:pPr>
        <w:spacing w:line="360" w:lineRule="auto"/>
        <w:rPr>
          <w:rFonts w:ascii="Times New Roman" w:hAnsi="Times New Roman" w:cs="Times New Roman"/>
          <w:sz w:val="28"/>
          <w:szCs w:val="28"/>
        </w:rPr>
      </w:pPr>
      <w:r w:rsidRPr="0060351A">
        <w:rPr>
          <w:rFonts w:ascii="Times New Roman" w:hAnsi="Times New Roman" w:cs="Times New Roman"/>
          <w:sz w:val="28"/>
          <w:szCs w:val="28"/>
        </w:rPr>
        <w:t>NABU - National Anti-Corruption Bureaucracy</w:t>
      </w:r>
    </w:p>
    <w:p w:rsidR="00407D9D" w:rsidRPr="0060351A" w:rsidRDefault="00407D9D" w:rsidP="0084625E">
      <w:pPr>
        <w:spacing w:line="360" w:lineRule="auto"/>
        <w:rPr>
          <w:rFonts w:ascii="Times New Roman" w:hAnsi="Times New Roman" w:cs="Times New Roman"/>
          <w:sz w:val="28"/>
          <w:szCs w:val="28"/>
        </w:rPr>
      </w:pPr>
      <w:r w:rsidRPr="0060351A">
        <w:rPr>
          <w:rFonts w:ascii="Times New Roman" w:hAnsi="Times New Roman" w:cs="Times New Roman"/>
          <w:sz w:val="28"/>
          <w:szCs w:val="28"/>
        </w:rPr>
        <w:t>NAPC - National Agency for Prevention of Corruption</w:t>
      </w:r>
    </w:p>
    <w:p w:rsidR="009D11AD" w:rsidRPr="0060351A" w:rsidRDefault="009D11AD" w:rsidP="0084625E">
      <w:pPr>
        <w:spacing w:line="360" w:lineRule="auto"/>
        <w:rPr>
          <w:rFonts w:ascii="Times New Roman" w:hAnsi="Times New Roman" w:cs="Times New Roman"/>
          <w:sz w:val="28"/>
          <w:szCs w:val="28"/>
        </w:rPr>
      </w:pPr>
      <w:r w:rsidRPr="0060351A">
        <w:rPr>
          <w:rFonts w:ascii="Times New Roman" w:hAnsi="Times New Roman" w:cs="Times New Roman"/>
          <w:sz w:val="28"/>
          <w:szCs w:val="28"/>
        </w:rPr>
        <w:t>NATO - North Atlantic Treaty Organization</w:t>
      </w:r>
    </w:p>
    <w:p w:rsidR="0057242A" w:rsidRPr="0060351A" w:rsidRDefault="0057242A" w:rsidP="0084625E">
      <w:pPr>
        <w:spacing w:line="360" w:lineRule="auto"/>
        <w:rPr>
          <w:rFonts w:ascii="Times New Roman" w:hAnsi="Times New Roman" w:cs="Times New Roman"/>
          <w:sz w:val="28"/>
          <w:szCs w:val="28"/>
        </w:rPr>
      </w:pPr>
      <w:r w:rsidRPr="0060351A">
        <w:rPr>
          <w:rFonts w:ascii="Times New Roman" w:hAnsi="Times New Roman" w:cs="Times New Roman"/>
          <w:bCs/>
          <w:color w:val="202122"/>
          <w:sz w:val="28"/>
          <w:szCs w:val="28"/>
          <w:shd w:val="clear" w:color="auto" w:fill="FFFFFF"/>
        </w:rPr>
        <w:t>PESCO - Permanent Structured Cooperation</w:t>
      </w:r>
      <w:r w:rsidRPr="0060351A">
        <w:rPr>
          <w:rFonts w:ascii="Times New Roman" w:hAnsi="Times New Roman" w:cs="Times New Roman"/>
          <w:color w:val="202122"/>
          <w:sz w:val="28"/>
          <w:szCs w:val="28"/>
          <w:shd w:val="clear" w:color="auto" w:fill="FFFFFF"/>
        </w:rPr>
        <w:t> </w:t>
      </w:r>
    </w:p>
    <w:p w:rsidR="00407D9D" w:rsidRPr="0060351A" w:rsidRDefault="00407D9D" w:rsidP="0084625E">
      <w:pPr>
        <w:spacing w:line="360" w:lineRule="auto"/>
        <w:rPr>
          <w:rFonts w:ascii="Times New Roman" w:hAnsi="Times New Roman" w:cs="Times New Roman"/>
          <w:sz w:val="28"/>
          <w:szCs w:val="28"/>
        </w:rPr>
      </w:pPr>
      <w:r w:rsidRPr="0060351A">
        <w:rPr>
          <w:rFonts w:ascii="Times New Roman" w:hAnsi="Times New Roman" w:cs="Times New Roman"/>
          <w:sz w:val="28"/>
          <w:szCs w:val="28"/>
        </w:rPr>
        <w:t>SAP - Specialized Anti-Corruption Prosecutor’s Office</w:t>
      </w:r>
    </w:p>
    <w:p w:rsidR="00195ADC" w:rsidRPr="0060351A" w:rsidRDefault="00195ADC" w:rsidP="0084625E">
      <w:pPr>
        <w:spacing w:line="360" w:lineRule="auto"/>
        <w:rPr>
          <w:rFonts w:ascii="Times New Roman" w:hAnsi="Times New Roman" w:cs="Times New Roman"/>
          <w:sz w:val="28"/>
          <w:szCs w:val="28"/>
        </w:rPr>
      </w:pPr>
      <w:r w:rsidRPr="0060351A">
        <w:rPr>
          <w:rFonts w:ascii="Times New Roman" w:hAnsi="Times New Roman" w:cs="Times New Roman"/>
          <w:sz w:val="28"/>
          <w:szCs w:val="28"/>
        </w:rPr>
        <w:t xml:space="preserve">SBU – Security Service of Ukraine </w:t>
      </w:r>
    </w:p>
    <w:p w:rsidR="00407D9D" w:rsidRDefault="00407D9D" w:rsidP="0084625E">
      <w:pPr>
        <w:spacing w:line="360" w:lineRule="auto"/>
        <w:rPr>
          <w:rFonts w:ascii="Times New Roman" w:hAnsi="Times New Roman" w:cs="Times New Roman"/>
          <w:sz w:val="28"/>
          <w:szCs w:val="28"/>
        </w:rPr>
      </w:pPr>
      <w:r w:rsidRPr="0060351A">
        <w:rPr>
          <w:rFonts w:ascii="Times New Roman" w:hAnsi="Times New Roman" w:cs="Times New Roman"/>
          <w:sz w:val="28"/>
          <w:szCs w:val="28"/>
        </w:rPr>
        <w:t>SIGMA - Support for Improvement in Governance and Management</w:t>
      </w:r>
    </w:p>
    <w:p w:rsidR="0060351A" w:rsidRDefault="0060351A" w:rsidP="0084625E">
      <w:pPr>
        <w:spacing w:line="360" w:lineRule="auto"/>
        <w:rPr>
          <w:rFonts w:ascii="Times New Roman" w:hAnsi="Times New Roman" w:cs="Times New Roman"/>
          <w:sz w:val="28"/>
          <w:szCs w:val="28"/>
        </w:rPr>
      </w:pPr>
    </w:p>
    <w:p w:rsidR="0060351A" w:rsidRPr="0060351A" w:rsidRDefault="0060351A" w:rsidP="0084625E">
      <w:pPr>
        <w:spacing w:line="360" w:lineRule="auto"/>
        <w:rPr>
          <w:rFonts w:ascii="Times New Roman" w:hAnsi="Times New Roman" w:cs="Times New Roman"/>
          <w:sz w:val="28"/>
          <w:szCs w:val="28"/>
        </w:rPr>
      </w:pPr>
    </w:p>
    <w:p w:rsidR="00F07D35" w:rsidRPr="0060351A" w:rsidRDefault="007E4404" w:rsidP="0084625E">
      <w:pPr>
        <w:pStyle w:val="1"/>
        <w:spacing w:line="360" w:lineRule="auto"/>
        <w:rPr>
          <w:rFonts w:ascii="Times New Roman" w:hAnsi="Times New Roman" w:cs="Times New Roman"/>
          <w:b/>
          <w:color w:val="000000" w:themeColor="text1"/>
          <w:sz w:val="28"/>
          <w:szCs w:val="28"/>
        </w:rPr>
      </w:pPr>
      <w:bookmarkStart w:id="3" w:name="_Toc104804897"/>
      <w:r w:rsidRPr="0060351A">
        <w:rPr>
          <w:rFonts w:ascii="Times New Roman" w:hAnsi="Times New Roman" w:cs="Times New Roman"/>
          <w:b/>
          <w:color w:val="000000" w:themeColor="text1"/>
          <w:sz w:val="28"/>
          <w:szCs w:val="28"/>
        </w:rPr>
        <w:lastRenderedPageBreak/>
        <w:t>LIST OF TABLES</w:t>
      </w:r>
      <w:bookmarkEnd w:id="3"/>
    </w:p>
    <w:p w:rsidR="00F07D35" w:rsidRPr="0060351A" w:rsidRDefault="00F07D35" w:rsidP="0084625E">
      <w:pPr>
        <w:spacing w:line="360" w:lineRule="auto"/>
        <w:rPr>
          <w:rFonts w:ascii="Times New Roman" w:hAnsi="Times New Roman" w:cs="Times New Roman"/>
          <w:sz w:val="28"/>
          <w:szCs w:val="28"/>
        </w:rPr>
      </w:pPr>
      <w:r w:rsidRPr="0060351A">
        <w:rPr>
          <w:rFonts w:ascii="Times New Roman" w:hAnsi="Times New Roman" w:cs="Times New Roman"/>
          <w:sz w:val="28"/>
          <w:szCs w:val="28"/>
        </w:rPr>
        <w:t>Table 1. Indicators of international trade of Ukraine with the EU</w:t>
      </w:r>
      <w:r w:rsidR="008D3F65" w:rsidRPr="0060351A">
        <w:rPr>
          <w:rFonts w:ascii="Times New Roman" w:hAnsi="Times New Roman" w:cs="Times New Roman"/>
          <w:sz w:val="28"/>
          <w:szCs w:val="28"/>
        </w:rPr>
        <w:t>, 2013-2020</w:t>
      </w:r>
    </w:p>
    <w:p w:rsidR="00F07D35" w:rsidRPr="0060351A" w:rsidRDefault="00F07D35" w:rsidP="0084625E">
      <w:pPr>
        <w:spacing w:line="360" w:lineRule="auto"/>
        <w:rPr>
          <w:rFonts w:ascii="Times New Roman" w:hAnsi="Times New Roman" w:cs="Times New Roman"/>
          <w:sz w:val="28"/>
          <w:szCs w:val="28"/>
        </w:rPr>
      </w:pPr>
      <w:r w:rsidRPr="0060351A">
        <w:rPr>
          <w:rFonts w:ascii="Times New Roman" w:hAnsi="Times New Roman" w:cs="Times New Roman"/>
          <w:sz w:val="28"/>
          <w:szCs w:val="28"/>
        </w:rPr>
        <w:t>Table 2. Share of EU countries in Ukrainian foreign trade</w:t>
      </w:r>
      <w:r w:rsidR="00A87E0B" w:rsidRPr="0060351A">
        <w:rPr>
          <w:rFonts w:ascii="Times New Roman" w:hAnsi="Times New Roman" w:cs="Times New Roman"/>
          <w:sz w:val="28"/>
          <w:szCs w:val="28"/>
        </w:rPr>
        <w:t>, 2013-2020</w:t>
      </w:r>
    </w:p>
    <w:p w:rsidR="00F07D35" w:rsidRPr="0060351A" w:rsidRDefault="00F07D35" w:rsidP="0084625E">
      <w:pPr>
        <w:spacing w:line="360" w:lineRule="auto"/>
        <w:rPr>
          <w:rFonts w:ascii="Times New Roman" w:hAnsi="Times New Roman" w:cs="Times New Roman"/>
          <w:sz w:val="28"/>
          <w:szCs w:val="28"/>
        </w:rPr>
      </w:pPr>
      <w:r w:rsidRPr="0060351A">
        <w:rPr>
          <w:rFonts w:ascii="Times New Roman" w:hAnsi="Times New Roman" w:cs="Times New Roman"/>
          <w:sz w:val="28"/>
          <w:szCs w:val="28"/>
        </w:rPr>
        <w:t>Table 3. Structure of Ukraine's exports with E</w:t>
      </w:r>
      <w:r w:rsidR="008D3F65" w:rsidRPr="0060351A">
        <w:rPr>
          <w:rFonts w:ascii="Times New Roman" w:hAnsi="Times New Roman" w:cs="Times New Roman"/>
          <w:sz w:val="28"/>
          <w:szCs w:val="28"/>
        </w:rPr>
        <w:t>U countries 2013-2020</w:t>
      </w:r>
    </w:p>
    <w:p w:rsidR="002708CF" w:rsidRDefault="00C113D3" w:rsidP="0084625E">
      <w:pPr>
        <w:rPr>
          <w:rFonts w:ascii="Times New Roman" w:hAnsi="Times New Roman" w:cs="Times New Roman"/>
          <w:sz w:val="28"/>
          <w:szCs w:val="28"/>
        </w:rPr>
      </w:pPr>
      <w:r w:rsidRPr="0060351A">
        <w:rPr>
          <w:rFonts w:ascii="Times New Roman" w:hAnsi="Times New Roman" w:cs="Times New Roman"/>
          <w:sz w:val="28"/>
          <w:szCs w:val="28"/>
        </w:rPr>
        <w:t xml:space="preserve">Table </w:t>
      </w:r>
      <w:r w:rsidR="00F07D35" w:rsidRPr="0060351A">
        <w:rPr>
          <w:rFonts w:ascii="Times New Roman" w:hAnsi="Times New Roman" w:cs="Times New Roman"/>
          <w:sz w:val="28"/>
          <w:szCs w:val="28"/>
        </w:rPr>
        <w:t>4. Direct investments from EU coun</w:t>
      </w:r>
      <w:r w:rsidR="00A87E0B" w:rsidRPr="0060351A">
        <w:rPr>
          <w:rFonts w:ascii="Times New Roman" w:hAnsi="Times New Roman" w:cs="Times New Roman"/>
          <w:sz w:val="28"/>
          <w:szCs w:val="28"/>
        </w:rPr>
        <w:t>tries in t</w:t>
      </w:r>
      <w:r w:rsidR="008D3F65" w:rsidRPr="0060351A">
        <w:rPr>
          <w:rFonts w:ascii="Times New Roman" w:hAnsi="Times New Roman" w:cs="Times New Roman"/>
          <w:sz w:val="28"/>
          <w:szCs w:val="28"/>
        </w:rPr>
        <w:t>he economy of Ukraine, 2013-2019</w:t>
      </w:r>
    </w:p>
    <w:p w:rsidR="0060351A" w:rsidRDefault="0060351A" w:rsidP="0084625E">
      <w:pPr>
        <w:rPr>
          <w:rFonts w:ascii="Times New Roman" w:hAnsi="Times New Roman" w:cs="Times New Roman"/>
          <w:sz w:val="28"/>
          <w:szCs w:val="28"/>
        </w:rPr>
      </w:pPr>
    </w:p>
    <w:p w:rsidR="0060351A" w:rsidRDefault="0060351A" w:rsidP="0084625E">
      <w:pPr>
        <w:rPr>
          <w:rFonts w:ascii="Times New Roman" w:hAnsi="Times New Roman" w:cs="Times New Roman"/>
          <w:sz w:val="28"/>
          <w:szCs w:val="28"/>
        </w:rPr>
      </w:pPr>
    </w:p>
    <w:p w:rsidR="0060351A" w:rsidRDefault="0060351A" w:rsidP="0084625E">
      <w:pPr>
        <w:rPr>
          <w:rFonts w:ascii="Times New Roman" w:hAnsi="Times New Roman" w:cs="Times New Roman"/>
          <w:sz w:val="28"/>
          <w:szCs w:val="28"/>
        </w:rPr>
      </w:pPr>
    </w:p>
    <w:p w:rsidR="0060351A" w:rsidRDefault="0060351A" w:rsidP="0084625E">
      <w:pPr>
        <w:rPr>
          <w:rFonts w:ascii="Times New Roman" w:hAnsi="Times New Roman" w:cs="Times New Roman"/>
          <w:sz w:val="28"/>
          <w:szCs w:val="28"/>
        </w:rPr>
      </w:pPr>
    </w:p>
    <w:p w:rsidR="0060351A" w:rsidRDefault="0060351A" w:rsidP="0084625E">
      <w:pPr>
        <w:rPr>
          <w:rFonts w:ascii="Times New Roman" w:hAnsi="Times New Roman" w:cs="Times New Roman"/>
          <w:sz w:val="28"/>
          <w:szCs w:val="28"/>
        </w:rPr>
      </w:pPr>
    </w:p>
    <w:p w:rsidR="0060351A" w:rsidRDefault="0060351A" w:rsidP="0084625E">
      <w:pPr>
        <w:rPr>
          <w:rFonts w:ascii="Times New Roman" w:hAnsi="Times New Roman" w:cs="Times New Roman"/>
          <w:sz w:val="28"/>
          <w:szCs w:val="28"/>
        </w:rPr>
      </w:pPr>
    </w:p>
    <w:p w:rsidR="0060351A" w:rsidRDefault="0060351A" w:rsidP="0084625E">
      <w:pPr>
        <w:rPr>
          <w:rFonts w:ascii="Times New Roman" w:hAnsi="Times New Roman" w:cs="Times New Roman"/>
          <w:sz w:val="28"/>
          <w:szCs w:val="28"/>
        </w:rPr>
      </w:pPr>
    </w:p>
    <w:p w:rsidR="0060351A" w:rsidRDefault="0060351A" w:rsidP="0084625E">
      <w:pPr>
        <w:rPr>
          <w:rFonts w:ascii="Times New Roman" w:hAnsi="Times New Roman" w:cs="Times New Roman"/>
          <w:sz w:val="28"/>
          <w:szCs w:val="28"/>
        </w:rPr>
      </w:pPr>
    </w:p>
    <w:p w:rsidR="0060351A" w:rsidRDefault="0060351A" w:rsidP="0084625E">
      <w:pPr>
        <w:rPr>
          <w:rFonts w:ascii="Times New Roman" w:hAnsi="Times New Roman" w:cs="Times New Roman"/>
          <w:sz w:val="28"/>
          <w:szCs w:val="28"/>
        </w:rPr>
      </w:pPr>
    </w:p>
    <w:p w:rsidR="0060351A" w:rsidRDefault="0060351A" w:rsidP="0084625E">
      <w:pPr>
        <w:rPr>
          <w:rFonts w:ascii="Times New Roman" w:hAnsi="Times New Roman" w:cs="Times New Roman"/>
          <w:sz w:val="28"/>
          <w:szCs w:val="28"/>
        </w:rPr>
      </w:pPr>
    </w:p>
    <w:p w:rsidR="0060351A" w:rsidRDefault="0060351A" w:rsidP="0084625E">
      <w:pPr>
        <w:rPr>
          <w:rFonts w:ascii="Times New Roman" w:hAnsi="Times New Roman" w:cs="Times New Roman"/>
          <w:sz w:val="28"/>
          <w:szCs w:val="28"/>
        </w:rPr>
      </w:pPr>
    </w:p>
    <w:p w:rsidR="0060351A" w:rsidRDefault="0060351A" w:rsidP="0084625E">
      <w:pPr>
        <w:rPr>
          <w:rFonts w:ascii="Times New Roman" w:hAnsi="Times New Roman" w:cs="Times New Roman"/>
          <w:sz w:val="28"/>
          <w:szCs w:val="28"/>
        </w:rPr>
      </w:pPr>
    </w:p>
    <w:p w:rsidR="0060351A" w:rsidRDefault="0060351A" w:rsidP="0084625E">
      <w:pPr>
        <w:rPr>
          <w:rFonts w:ascii="Times New Roman" w:hAnsi="Times New Roman" w:cs="Times New Roman"/>
          <w:sz w:val="28"/>
          <w:szCs w:val="28"/>
        </w:rPr>
      </w:pPr>
    </w:p>
    <w:p w:rsidR="0060351A" w:rsidRDefault="0060351A" w:rsidP="0084625E">
      <w:pPr>
        <w:rPr>
          <w:rFonts w:ascii="Times New Roman" w:hAnsi="Times New Roman" w:cs="Times New Roman"/>
          <w:sz w:val="28"/>
          <w:szCs w:val="28"/>
        </w:rPr>
      </w:pPr>
    </w:p>
    <w:p w:rsidR="0060351A" w:rsidRDefault="0060351A" w:rsidP="0084625E">
      <w:pPr>
        <w:rPr>
          <w:rFonts w:ascii="Times New Roman" w:hAnsi="Times New Roman" w:cs="Times New Roman"/>
          <w:sz w:val="28"/>
          <w:szCs w:val="28"/>
        </w:rPr>
      </w:pPr>
    </w:p>
    <w:p w:rsidR="0060351A" w:rsidRDefault="0060351A" w:rsidP="0084625E">
      <w:pPr>
        <w:rPr>
          <w:rFonts w:ascii="Times New Roman" w:hAnsi="Times New Roman" w:cs="Times New Roman"/>
          <w:sz w:val="28"/>
          <w:szCs w:val="28"/>
        </w:rPr>
      </w:pPr>
    </w:p>
    <w:p w:rsidR="0060351A" w:rsidRDefault="0060351A" w:rsidP="0084625E">
      <w:pPr>
        <w:rPr>
          <w:rFonts w:ascii="Times New Roman" w:hAnsi="Times New Roman" w:cs="Times New Roman"/>
          <w:sz w:val="28"/>
          <w:szCs w:val="28"/>
        </w:rPr>
      </w:pPr>
    </w:p>
    <w:p w:rsidR="0060351A" w:rsidRDefault="0060351A" w:rsidP="0084625E">
      <w:pPr>
        <w:rPr>
          <w:rFonts w:ascii="Times New Roman" w:hAnsi="Times New Roman" w:cs="Times New Roman"/>
          <w:sz w:val="28"/>
          <w:szCs w:val="28"/>
        </w:rPr>
      </w:pPr>
    </w:p>
    <w:p w:rsidR="0060351A" w:rsidRDefault="0060351A" w:rsidP="0084625E">
      <w:pPr>
        <w:rPr>
          <w:rFonts w:ascii="Times New Roman" w:hAnsi="Times New Roman" w:cs="Times New Roman"/>
          <w:sz w:val="28"/>
          <w:szCs w:val="28"/>
        </w:rPr>
      </w:pPr>
    </w:p>
    <w:p w:rsidR="0060351A" w:rsidRDefault="0060351A" w:rsidP="0084625E">
      <w:pPr>
        <w:rPr>
          <w:rFonts w:ascii="Times New Roman" w:hAnsi="Times New Roman" w:cs="Times New Roman"/>
          <w:sz w:val="28"/>
          <w:szCs w:val="28"/>
        </w:rPr>
      </w:pPr>
    </w:p>
    <w:p w:rsidR="0060351A" w:rsidRPr="0060351A" w:rsidRDefault="0060351A" w:rsidP="0084625E">
      <w:pPr>
        <w:rPr>
          <w:rFonts w:ascii="Times New Roman" w:hAnsi="Times New Roman" w:cs="Times New Roman"/>
          <w:sz w:val="28"/>
          <w:szCs w:val="28"/>
        </w:rPr>
      </w:pPr>
    </w:p>
    <w:p w:rsidR="004A037C" w:rsidRPr="0060351A" w:rsidRDefault="00A5037C" w:rsidP="0084625E">
      <w:pPr>
        <w:pStyle w:val="1"/>
        <w:spacing w:line="360" w:lineRule="auto"/>
        <w:rPr>
          <w:rFonts w:ascii="Times New Roman" w:hAnsi="Times New Roman" w:cs="Times New Roman"/>
          <w:b/>
          <w:color w:val="000000" w:themeColor="text1"/>
          <w:sz w:val="28"/>
          <w:szCs w:val="28"/>
        </w:rPr>
      </w:pPr>
      <w:bookmarkStart w:id="4" w:name="_Toc104804898"/>
      <w:r w:rsidRPr="0060351A">
        <w:rPr>
          <w:rFonts w:ascii="Times New Roman" w:hAnsi="Times New Roman" w:cs="Times New Roman"/>
          <w:b/>
          <w:color w:val="000000" w:themeColor="text1"/>
          <w:sz w:val="28"/>
          <w:szCs w:val="28"/>
        </w:rPr>
        <w:lastRenderedPageBreak/>
        <w:t>INTRODUCTION</w:t>
      </w:r>
      <w:bookmarkEnd w:id="4"/>
    </w:p>
    <w:p w:rsidR="001E30F4" w:rsidRPr="0060351A" w:rsidRDefault="00760EE9"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b/>
          <w:sz w:val="28"/>
          <w:szCs w:val="28"/>
        </w:rPr>
        <w:t>Preface.</w:t>
      </w:r>
      <w:r w:rsidR="00374DC8" w:rsidRPr="0060351A">
        <w:rPr>
          <w:rFonts w:ascii="Times New Roman" w:hAnsi="Times New Roman" w:cs="Times New Roman"/>
          <w:sz w:val="28"/>
          <w:szCs w:val="28"/>
        </w:rPr>
        <w:t xml:space="preserve"> The</w:t>
      </w:r>
      <w:r w:rsidR="00374DC8" w:rsidRPr="0060351A">
        <w:rPr>
          <w:rFonts w:ascii="Times New Roman" w:hAnsi="Times New Roman" w:cs="Times New Roman"/>
          <w:b/>
          <w:sz w:val="28"/>
          <w:szCs w:val="28"/>
        </w:rPr>
        <w:t xml:space="preserve"> </w:t>
      </w:r>
      <w:r w:rsidR="00C57742" w:rsidRPr="0060351A">
        <w:rPr>
          <w:rFonts w:ascii="Times New Roman" w:hAnsi="Times New Roman" w:cs="Times New Roman"/>
          <w:sz w:val="28"/>
          <w:szCs w:val="28"/>
        </w:rPr>
        <w:t xml:space="preserve">study </w:t>
      </w:r>
      <w:r w:rsidR="00A647DD" w:rsidRPr="0060351A">
        <w:rPr>
          <w:rFonts w:ascii="Times New Roman" w:hAnsi="Times New Roman" w:cs="Times New Roman"/>
          <w:sz w:val="28"/>
          <w:szCs w:val="28"/>
        </w:rPr>
        <w:t xml:space="preserve">focuses on determination of </w:t>
      </w:r>
      <w:r w:rsidR="00C57742" w:rsidRPr="0060351A">
        <w:rPr>
          <w:rFonts w:ascii="Times New Roman" w:hAnsi="Times New Roman" w:cs="Times New Roman"/>
          <w:sz w:val="28"/>
          <w:szCs w:val="28"/>
        </w:rPr>
        <w:t>implementation the EU-Ukraine Association Agreem</w:t>
      </w:r>
      <w:r w:rsidR="00A647DD" w:rsidRPr="0060351A">
        <w:rPr>
          <w:rFonts w:ascii="Times New Roman" w:hAnsi="Times New Roman" w:cs="Times New Roman"/>
          <w:sz w:val="28"/>
          <w:szCs w:val="28"/>
        </w:rPr>
        <w:t xml:space="preserve">ent by Ukrainian authorities during </w:t>
      </w:r>
      <w:r w:rsidR="00C57742" w:rsidRPr="0060351A">
        <w:rPr>
          <w:rFonts w:ascii="Times New Roman" w:hAnsi="Times New Roman" w:cs="Times New Roman"/>
          <w:sz w:val="28"/>
          <w:szCs w:val="28"/>
        </w:rPr>
        <w:t>2014-2021. For the last several years, Ukraine became one of the main agenda-setting on the in</w:t>
      </w:r>
      <w:r w:rsidR="00CB0BA4" w:rsidRPr="0060351A">
        <w:rPr>
          <w:rFonts w:ascii="Times New Roman" w:hAnsi="Times New Roman" w:cs="Times New Roman"/>
          <w:sz w:val="28"/>
          <w:szCs w:val="28"/>
        </w:rPr>
        <w:t xml:space="preserve">ternational arena. There are </w:t>
      </w:r>
      <w:r w:rsidR="00C57742" w:rsidRPr="0060351A">
        <w:rPr>
          <w:rFonts w:ascii="Times New Roman" w:hAnsi="Times New Roman" w:cs="Times New Roman"/>
          <w:sz w:val="28"/>
          <w:szCs w:val="28"/>
        </w:rPr>
        <w:t>two main factors: development of the state on the background of Russian Aggression and losing of the control under the Crimea and Donbass region.</w:t>
      </w:r>
      <w:r w:rsidR="00250C14" w:rsidRPr="0060351A">
        <w:rPr>
          <w:rFonts w:ascii="Times New Roman" w:hAnsi="Times New Roman" w:cs="Times New Roman"/>
          <w:sz w:val="28"/>
          <w:szCs w:val="28"/>
          <w:lang w:val="uk-UA"/>
        </w:rPr>
        <w:t xml:space="preserve"> </w:t>
      </w:r>
      <w:r w:rsidR="00250C14" w:rsidRPr="0060351A">
        <w:rPr>
          <w:rFonts w:ascii="Times New Roman" w:hAnsi="Times New Roman" w:cs="Times New Roman"/>
          <w:sz w:val="28"/>
          <w:szCs w:val="28"/>
        </w:rPr>
        <w:t xml:space="preserve">In this difficult and unfair circumstances, Ukraine made a commitment to start a fully new European reforms in national economy and political system. </w:t>
      </w:r>
      <w:r w:rsidR="00380A95" w:rsidRPr="0060351A">
        <w:rPr>
          <w:rFonts w:ascii="Times New Roman" w:hAnsi="Times New Roman" w:cs="Times New Roman"/>
          <w:sz w:val="28"/>
          <w:szCs w:val="28"/>
        </w:rPr>
        <w:t>The goals of this reforms have a strategically essential meaning for Ukraine as independent, prosperous, stable and European state. Economic aim of the agreement is to help for Ukrainian national economy in order to reach European standards at the expense of increasing volumes of trade rela</w:t>
      </w:r>
      <w:r w:rsidR="00A647DD" w:rsidRPr="0060351A">
        <w:rPr>
          <w:rFonts w:ascii="Times New Roman" w:hAnsi="Times New Roman" w:cs="Times New Roman"/>
          <w:sz w:val="28"/>
          <w:szCs w:val="28"/>
        </w:rPr>
        <w:t xml:space="preserve">tions with member states of European Union and changes in </w:t>
      </w:r>
      <w:r w:rsidR="00380A95" w:rsidRPr="0060351A">
        <w:rPr>
          <w:rFonts w:ascii="Times New Roman" w:hAnsi="Times New Roman" w:cs="Times New Roman"/>
          <w:sz w:val="28"/>
          <w:szCs w:val="28"/>
        </w:rPr>
        <w:t xml:space="preserve">method control by the Ukrainian government. </w:t>
      </w:r>
      <w:r w:rsidR="001659AB" w:rsidRPr="0060351A">
        <w:rPr>
          <w:rFonts w:ascii="Times New Roman" w:hAnsi="Times New Roman" w:cs="Times New Roman"/>
          <w:sz w:val="28"/>
          <w:szCs w:val="28"/>
        </w:rPr>
        <w:t xml:space="preserve">In case of the successful deployment of economic reforms, in future Ukraine can become the world hub for international and European investments. </w:t>
      </w:r>
      <w:r w:rsidR="00CA63D9" w:rsidRPr="0060351A">
        <w:rPr>
          <w:rFonts w:ascii="Times New Roman" w:hAnsi="Times New Roman" w:cs="Times New Roman"/>
          <w:sz w:val="28"/>
          <w:szCs w:val="28"/>
        </w:rPr>
        <w:t>In poli</w:t>
      </w:r>
      <w:r w:rsidR="00627C60" w:rsidRPr="0060351A">
        <w:rPr>
          <w:rFonts w:ascii="Times New Roman" w:hAnsi="Times New Roman" w:cs="Times New Roman"/>
          <w:sz w:val="28"/>
          <w:szCs w:val="28"/>
        </w:rPr>
        <w:t xml:space="preserve">tical case, the key goal is </w:t>
      </w:r>
      <w:r w:rsidR="00CA63D9" w:rsidRPr="0060351A">
        <w:rPr>
          <w:rFonts w:ascii="Times New Roman" w:hAnsi="Times New Roman" w:cs="Times New Roman"/>
          <w:sz w:val="28"/>
          <w:szCs w:val="28"/>
        </w:rPr>
        <w:t>unchan</w:t>
      </w:r>
      <w:r w:rsidR="00F864F4" w:rsidRPr="0060351A">
        <w:rPr>
          <w:rFonts w:ascii="Times New Roman" w:hAnsi="Times New Roman" w:cs="Times New Roman"/>
          <w:sz w:val="28"/>
          <w:szCs w:val="28"/>
        </w:rPr>
        <w:t xml:space="preserve">geable route of Ukraine for </w:t>
      </w:r>
      <w:r w:rsidR="00CA63D9" w:rsidRPr="0060351A">
        <w:rPr>
          <w:rFonts w:ascii="Times New Roman" w:hAnsi="Times New Roman" w:cs="Times New Roman"/>
          <w:sz w:val="28"/>
          <w:szCs w:val="28"/>
        </w:rPr>
        <w:t>possible membe</w:t>
      </w:r>
      <w:r w:rsidR="00CB0BA4" w:rsidRPr="0060351A">
        <w:rPr>
          <w:rFonts w:ascii="Times New Roman" w:hAnsi="Times New Roman" w:cs="Times New Roman"/>
          <w:sz w:val="28"/>
          <w:szCs w:val="28"/>
        </w:rPr>
        <w:t xml:space="preserve">rship inside European Union. It describes </w:t>
      </w:r>
      <w:r w:rsidR="00627C60" w:rsidRPr="0060351A">
        <w:rPr>
          <w:rFonts w:ascii="Times New Roman" w:hAnsi="Times New Roman" w:cs="Times New Roman"/>
          <w:sz w:val="28"/>
          <w:szCs w:val="28"/>
        </w:rPr>
        <w:t xml:space="preserve">by </w:t>
      </w:r>
      <w:r w:rsidR="00CA63D9" w:rsidRPr="0060351A">
        <w:rPr>
          <w:rFonts w:ascii="Times New Roman" w:hAnsi="Times New Roman" w:cs="Times New Roman"/>
          <w:sz w:val="28"/>
          <w:szCs w:val="28"/>
        </w:rPr>
        <w:t xml:space="preserve">huge amount of operations in sphere of democratic values and standards of national and European security system. </w:t>
      </w:r>
      <w:r w:rsidR="0004318D" w:rsidRPr="0060351A">
        <w:rPr>
          <w:rFonts w:ascii="Times New Roman" w:hAnsi="Times New Roman" w:cs="Times New Roman"/>
          <w:sz w:val="28"/>
          <w:szCs w:val="28"/>
        </w:rPr>
        <w:t xml:space="preserve">By the way, main point in frames of Association Agreement is the fact, that this treaty did not guarantee of receiving the membership in European Union, but in </w:t>
      </w:r>
      <w:r w:rsidR="00627C60" w:rsidRPr="0060351A">
        <w:rPr>
          <w:rFonts w:ascii="Times New Roman" w:hAnsi="Times New Roman" w:cs="Times New Roman"/>
          <w:sz w:val="28"/>
          <w:szCs w:val="28"/>
        </w:rPr>
        <w:t xml:space="preserve">long-term conditions </w:t>
      </w:r>
      <w:r w:rsidR="001E30F4" w:rsidRPr="0060351A">
        <w:rPr>
          <w:rFonts w:ascii="Times New Roman" w:hAnsi="Times New Roman" w:cs="Times New Roman"/>
          <w:sz w:val="28"/>
          <w:szCs w:val="28"/>
        </w:rPr>
        <w:t>such perspective is preserved.</w:t>
      </w:r>
    </w:p>
    <w:p w:rsidR="00E532FF" w:rsidRPr="0060351A" w:rsidRDefault="00213150" w:rsidP="0084625E">
      <w:pPr>
        <w:spacing w:line="360" w:lineRule="auto"/>
        <w:ind w:firstLine="567"/>
        <w:jc w:val="both"/>
        <w:rPr>
          <w:rFonts w:ascii="Times New Roman" w:hAnsi="Times New Roman" w:cs="Times New Roman"/>
          <w:b/>
          <w:sz w:val="28"/>
          <w:szCs w:val="28"/>
        </w:rPr>
      </w:pPr>
      <w:r w:rsidRPr="0060351A">
        <w:rPr>
          <w:rFonts w:ascii="Times New Roman" w:hAnsi="Times New Roman" w:cs="Times New Roman"/>
          <w:b/>
          <w:sz w:val="28"/>
          <w:szCs w:val="28"/>
        </w:rPr>
        <w:t>Novelty and relevance of the topic</w:t>
      </w:r>
      <w:r w:rsidR="00E532FF" w:rsidRPr="0060351A">
        <w:rPr>
          <w:rFonts w:ascii="Times New Roman" w:hAnsi="Times New Roman" w:cs="Times New Roman"/>
          <w:b/>
          <w:sz w:val="28"/>
          <w:szCs w:val="28"/>
        </w:rPr>
        <w:t>.</w:t>
      </w:r>
      <w:r w:rsidR="00C92F23" w:rsidRPr="0060351A">
        <w:rPr>
          <w:rFonts w:ascii="Times New Roman" w:hAnsi="Times New Roman" w:cs="Times New Roman"/>
          <w:b/>
          <w:sz w:val="28"/>
          <w:szCs w:val="28"/>
        </w:rPr>
        <w:t xml:space="preserve"> </w:t>
      </w:r>
      <w:r w:rsidR="00872D6F" w:rsidRPr="0060351A">
        <w:rPr>
          <w:rFonts w:ascii="Times New Roman" w:hAnsi="Times New Roman" w:cs="Times New Roman"/>
          <w:sz w:val="28"/>
          <w:szCs w:val="28"/>
        </w:rPr>
        <w:t>In 2014, after the Revol</w:t>
      </w:r>
      <w:r w:rsidR="000B02A8" w:rsidRPr="0060351A">
        <w:rPr>
          <w:rFonts w:ascii="Times New Roman" w:hAnsi="Times New Roman" w:cs="Times New Roman"/>
          <w:sz w:val="28"/>
          <w:szCs w:val="28"/>
        </w:rPr>
        <w:t>ution of Dignity, Ukraine chose</w:t>
      </w:r>
      <w:r w:rsidR="00872D6F" w:rsidRPr="0060351A">
        <w:rPr>
          <w:rFonts w:ascii="Times New Roman" w:hAnsi="Times New Roman" w:cs="Times New Roman"/>
          <w:sz w:val="28"/>
          <w:szCs w:val="28"/>
        </w:rPr>
        <w:t xml:space="preserve"> the primary course to the “Western Way” of development in the face of NATO and European Union. In case of NATO, this perspective is more related to the </w:t>
      </w:r>
      <w:r w:rsidR="00C1263D" w:rsidRPr="0060351A">
        <w:rPr>
          <w:rFonts w:ascii="Times New Roman" w:hAnsi="Times New Roman" w:cs="Times New Roman"/>
          <w:sz w:val="28"/>
          <w:szCs w:val="28"/>
        </w:rPr>
        <w:t>defense and strategic survival of the state, while European Union is related to the wide perspectives: economic and political.</w:t>
      </w:r>
      <w:r w:rsidR="007E631B" w:rsidRPr="0060351A">
        <w:rPr>
          <w:rFonts w:ascii="Times New Roman" w:hAnsi="Times New Roman" w:cs="Times New Roman"/>
          <w:sz w:val="28"/>
          <w:szCs w:val="28"/>
        </w:rPr>
        <w:t xml:space="preserve"> The EU-Ukraine Association Agreement </w:t>
      </w:r>
      <w:r w:rsidR="000B02A8" w:rsidRPr="0060351A">
        <w:rPr>
          <w:rFonts w:ascii="Times New Roman" w:hAnsi="Times New Roman" w:cs="Times New Roman"/>
          <w:sz w:val="28"/>
          <w:szCs w:val="28"/>
        </w:rPr>
        <w:t xml:space="preserve">was chosen for exploring </w:t>
      </w:r>
      <w:r w:rsidR="007E631B" w:rsidRPr="0060351A">
        <w:rPr>
          <w:rFonts w:ascii="Times New Roman" w:hAnsi="Times New Roman" w:cs="Times New Roman"/>
          <w:sz w:val="28"/>
          <w:szCs w:val="28"/>
        </w:rPr>
        <w:t>because of its’ fundamental s</w:t>
      </w:r>
      <w:r w:rsidR="00A647DD" w:rsidRPr="0060351A">
        <w:rPr>
          <w:rFonts w:ascii="Times New Roman" w:hAnsi="Times New Roman" w:cs="Times New Roman"/>
          <w:sz w:val="28"/>
          <w:szCs w:val="28"/>
        </w:rPr>
        <w:t xml:space="preserve">ignificance for Ukraine and </w:t>
      </w:r>
      <w:r w:rsidR="007E631B" w:rsidRPr="0060351A">
        <w:rPr>
          <w:rFonts w:ascii="Times New Roman" w:hAnsi="Times New Roman" w:cs="Times New Roman"/>
          <w:sz w:val="28"/>
          <w:szCs w:val="28"/>
        </w:rPr>
        <w:t>role of European Union</w:t>
      </w:r>
      <w:r w:rsidR="00A647DD" w:rsidRPr="0060351A">
        <w:rPr>
          <w:rFonts w:ascii="Times New Roman" w:hAnsi="Times New Roman" w:cs="Times New Roman"/>
          <w:sz w:val="28"/>
          <w:szCs w:val="28"/>
        </w:rPr>
        <w:t xml:space="preserve"> as the key foreign partner for Ukraine</w:t>
      </w:r>
      <w:r w:rsidR="007E631B" w:rsidRPr="0060351A">
        <w:rPr>
          <w:rFonts w:ascii="Times New Roman" w:hAnsi="Times New Roman" w:cs="Times New Roman"/>
          <w:sz w:val="28"/>
          <w:szCs w:val="28"/>
        </w:rPr>
        <w:t>.</w:t>
      </w:r>
      <w:r w:rsidR="00A647DD" w:rsidRPr="0060351A">
        <w:rPr>
          <w:rFonts w:ascii="Times New Roman" w:hAnsi="Times New Roman" w:cs="Times New Roman"/>
          <w:sz w:val="28"/>
          <w:szCs w:val="28"/>
        </w:rPr>
        <w:t xml:space="preserve"> Principal reforms </w:t>
      </w:r>
      <w:r w:rsidR="00A848F6" w:rsidRPr="0060351A">
        <w:rPr>
          <w:rFonts w:ascii="Times New Roman" w:hAnsi="Times New Roman" w:cs="Times New Roman"/>
          <w:sz w:val="28"/>
          <w:szCs w:val="28"/>
        </w:rPr>
        <w:t xml:space="preserve">in Ukraine </w:t>
      </w:r>
      <w:r w:rsidR="00A848F6" w:rsidRPr="0060351A">
        <w:rPr>
          <w:rFonts w:ascii="Times New Roman" w:hAnsi="Times New Roman" w:cs="Times New Roman"/>
          <w:sz w:val="28"/>
          <w:szCs w:val="28"/>
        </w:rPr>
        <w:lastRenderedPageBreak/>
        <w:t>consist of the creation of anti-corruption policy, judicial reform, electoral reform, changes of the Constitution and reforms of civil service with further decentralization of Ukraine.</w:t>
      </w:r>
      <w:r w:rsidR="00627C60" w:rsidRPr="0060351A">
        <w:rPr>
          <w:rFonts w:ascii="Times New Roman" w:hAnsi="Times New Roman" w:cs="Times New Roman"/>
          <w:sz w:val="28"/>
          <w:szCs w:val="28"/>
        </w:rPr>
        <w:t xml:space="preserve"> The understanding of </w:t>
      </w:r>
      <w:r w:rsidR="005721A3" w:rsidRPr="0060351A">
        <w:rPr>
          <w:rFonts w:ascii="Times New Roman" w:hAnsi="Times New Roman" w:cs="Times New Roman"/>
          <w:sz w:val="28"/>
          <w:szCs w:val="28"/>
        </w:rPr>
        <w:t>fulfilment level by Ukrainian government prescribed transformations was</w:t>
      </w:r>
      <w:r w:rsidR="00627C60" w:rsidRPr="0060351A">
        <w:rPr>
          <w:rFonts w:ascii="Times New Roman" w:hAnsi="Times New Roman" w:cs="Times New Roman"/>
          <w:sz w:val="28"/>
          <w:szCs w:val="28"/>
        </w:rPr>
        <w:t xml:space="preserve"> the main innovation during </w:t>
      </w:r>
      <w:r w:rsidR="005721A3" w:rsidRPr="0060351A">
        <w:rPr>
          <w:rFonts w:ascii="Times New Roman" w:hAnsi="Times New Roman" w:cs="Times New Roman"/>
          <w:sz w:val="28"/>
          <w:szCs w:val="28"/>
        </w:rPr>
        <w:t>creation of this bachelor thesis. It’s relevant to comprehend, how after such political shocks, which faced Ukrai</w:t>
      </w:r>
      <w:r w:rsidR="00627C60" w:rsidRPr="0060351A">
        <w:rPr>
          <w:rFonts w:ascii="Times New Roman" w:hAnsi="Times New Roman" w:cs="Times New Roman"/>
          <w:sz w:val="28"/>
          <w:szCs w:val="28"/>
        </w:rPr>
        <w:t xml:space="preserve">nian civil society in 2014, a </w:t>
      </w:r>
      <w:r w:rsidR="005721A3" w:rsidRPr="0060351A">
        <w:rPr>
          <w:rFonts w:ascii="Times New Roman" w:hAnsi="Times New Roman" w:cs="Times New Roman"/>
          <w:sz w:val="28"/>
          <w:szCs w:val="28"/>
        </w:rPr>
        <w:t xml:space="preserve">new elected authorities decided to realize and procure the “European Dream” of Ukraine. </w:t>
      </w:r>
      <w:r w:rsidR="00A848F6" w:rsidRPr="0060351A">
        <w:rPr>
          <w:rFonts w:ascii="Times New Roman" w:hAnsi="Times New Roman" w:cs="Times New Roman"/>
          <w:sz w:val="28"/>
          <w:szCs w:val="28"/>
        </w:rPr>
        <w:t xml:space="preserve">    </w:t>
      </w:r>
      <w:r w:rsidR="007E631B" w:rsidRPr="0060351A">
        <w:rPr>
          <w:rFonts w:ascii="Times New Roman" w:hAnsi="Times New Roman" w:cs="Times New Roman"/>
          <w:sz w:val="28"/>
          <w:szCs w:val="28"/>
        </w:rPr>
        <w:t xml:space="preserve">   </w:t>
      </w:r>
      <w:r w:rsidR="00C1263D" w:rsidRPr="0060351A">
        <w:rPr>
          <w:rFonts w:ascii="Times New Roman" w:hAnsi="Times New Roman" w:cs="Times New Roman"/>
          <w:sz w:val="28"/>
          <w:szCs w:val="28"/>
        </w:rPr>
        <w:t xml:space="preserve">  </w:t>
      </w:r>
      <w:r w:rsidR="00872D6F" w:rsidRPr="0060351A">
        <w:rPr>
          <w:rFonts w:ascii="Times New Roman" w:hAnsi="Times New Roman" w:cs="Times New Roman"/>
          <w:sz w:val="28"/>
          <w:szCs w:val="28"/>
        </w:rPr>
        <w:t xml:space="preserve">    </w:t>
      </w:r>
      <w:r w:rsidR="00C92F23" w:rsidRPr="0060351A">
        <w:rPr>
          <w:rFonts w:ascii="Times New Roman" w:hAnsi="Times New Roman" w:cs="Times New Roman"/>
          <w:b/>
          <w:sz w:val="28"/>
          <w:szCs w:val="28"/>
        </w:rPr>
        <w:t xml:space="preserve"> </w:t>
      </w:r>
      <w:r w:rsidR="00E532FF" w:rsidRPr="0060351A">
        <w:rPr>
          <w:rFonts w:ascii="Times New Roman" w:hAnsi="Times New Roman" w:cs="Times New Roman"/>
          <w:b/>
          <w:sz w:val="28"/>
          <w:szCs w:val="28"/>
        </w:rPr>
        <w:t xml:space="preserve"> </w:t>
      </w:r>
    </w:p>
    <w:p w:rsidR="00E532FF" w:rsidRPr="0060351A" w:rsidRDefault="00E532FF" w:rsidP="0084625E">
      <w:pPr>
        <w:spacing w:line="360" w:lineRule="auto"/>
        <w:ind w:firstLine="567"/>
        <w:jc w:val="both"/>
        <w:rPr>
          <w:rFonts w:ascii="Times New Roman" w:hAnsi="Times New Roman" w:cs="Times New Roman"/>
          <w:b/>
          <w:sz w:val="28"/>
          <w:szCs w:val="28"/>
        </w:rPr>
      </w:pPr>
      <w:r w:rsidRPr="0060351A">
        <w:rPr>
          <w:rFonts w:ascii="Times New Roman" w:hAnsi="Times New Roman" w:cs="Times New Roman"/>
          <w:b/>
          <w:sz w:val="28"/>
          <w:szCs w:val="28"/>
        </w:rPr>
        <w:t xml:space="preserve">Problem of research. </w:t>
      </w:r>
      <w:r w:rsidR="000A6FB8" w:rsidRPr="0060351A">
        <w:rPr>
          <w:rFonts w:ascii="Times New Roman" w:hAnsi="Times New Roman" w:cs="Times New Roman"/>
          <w:sz w:val="28"/>
          <w:szCs w:val="28"/>
        </w:rPr>
        <w:t xml:space="preserve">The main problem of the bachelor thesis is to evaluate progress </w:t>
      </w:r>
      <w:r w:rsidR="00A647DD" w:rsidRPr="0060351A">
        <w:rPr>
          <w:rFonts w:ascii="Times New Roman" w:hAnsi="Times New Roman" w:cs="Times New Roman"/>
          <w:sz w:val="28"/>
          <w:szCs w:val="28"/>
        </w:rPr>
        <w:t xml:space="preserve">of Ukraine in fulfilment </w:t>
      </w:r>
      <w:r w:rsidR="000A6FB8" w:rsidRPr="0060351A">
        <w:rPr>
          <w:rFonts w:ascii="Times New Roman" w:hAnsi="Times New Roman" w:cs="Times New Roman"/>
          <w:sz w:val="28"/>
          <w:szCs w:val="28"/>
        </w:rPr>
        <w:t xml:space="preserve">EU-Ukraine Association Agreement and role </w:t>
      </w:r>
      <w:r w:rsidR="00A647DD" w:rsidRPr="0060351A">
        <w:rPr>
          <w:rFonts w:ascii="Times New Roman" w:hAnsi="Times New Roman" w:cs="Times New Roman"/>
          <w:sz w:val="28"/>
          <w:szCs w:val="28"/>
        </w:rPr>
        <w:t xml:space="preserve">of European Union in creation </w:t>
      </w:r>
      <w:r w:rsidR="000A6FB8" w:rsidRPr="0060351A">
        <w:rPr>
          <w:rFonts w:ascii="Times New Roman" w:hAnsi="Times New Roman" w:cs="Times New Roman"/>
          <w:sz w:val="28"/>
          <w:szCs w:val="28"/>
        </w:rPr>
        <w:t>of Ukrainian reforms. T</w:t>
      </w:r>
      <w:r w:rsidR="00BE242C" w:rsidRPr="0060351A">
        <w:rPr>
          <w:rFonts w:ascii="Times New Roman" w:hAnsi="Times New Roman" w:cs="Times New Roman"/>
          <w:sz w:val="28"/>
          <w:szCs w:val="28"/>
        </w:rPr>
        <w:t xml:space="preserve">he paper is the scientific analysis with identification </w:t>
      </w:r>
      <w:r w:rsidR="0093444B" w:rsidRPr="0060351A">
        <w:rPr>
          <w:rFonts w:ascii="Times New Roman" w:hAnsi="Times New Roman" w:cs="Times New Roman"/>
          <w:sz w:val="28"/>
          <w:szCs w:val="28"/>
        </w:rPr>
        <w:t xml:space="preserve">the process of Ukraine </w:t>
      </w:r>
      <w:r w:rsidR="000A6FB8" w:rsidRPr="0060351A">
        <w:rPr>
          <w:rFonts w:ascii="Times New Roman" w:hAnsi="Times New Roman" w:cs="Times New Roman"/>
          <w:sz w:val="28"/>
          <w:szCs w:val="28"/>
        </w:rPr>
        <w:t xml:space="preserve">economic and political </w:t>
      </w:r>
      <w:r w:rsidR="00BE242C" w:rsidRPr="0060351A">
        <w:rPr>
          <w:rFonts w:ascii="Times New Roman" w:hAnsi="Times New Roman" w:cs="Times New Roman"/>
          <w:sz w:val="28"/>
          <w:szCs w:val="28"/>
        </w:rPr>
        <w:t xml:space="preserve">reforms since the 2014-2021 in frames of the EU-Ukraine Association Agreement. </w:t>
      </w:r>
    </w:p>
    <w:p w:rsidR="006646E2" w:rsidRPr="0060351A" w:rsidRDefault="00E532FF"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b/>
          <w:sz w:val="28"/>
          <w:szCs w:val="28"/>
        </w:rPr>
        <w:t xml:space="preserve">Object of research. </w:t>
      </w:r>
      <w:r w:rsidRPr="0060351A">
        <w:rPr>
          <w:rFonts w:ascii="Times New Roman" w:hAnsi="Times New Roman" w:cs="Times New Roman"/>
          <w:sz w:val="28"/>
          <w:szCs w:val="28"/>
        </w:rPr>
        <w:t>Research object of the b</w:t>
      </w:r>
      <w:r w:rsidR="001F2C60" w:rsidRPr="0060351A">
        <w:rPr>
          <w:rFonts w:ascii="Times New Roman" w:hAnsi="Times New Roman" w:cs="Times New Roman"/>
          <w:sz w:val="28"/>
          <w:szCs w:val="28"/>
        </w:rPr>
        <w:t xml:space="preserve">achelor thesis is </w:t>
      </w:r>
      <w:r w:rsidRPr="0060351A">
        <w:rPr>
          <w:rFonts w:ascii="Times New Roman" w:hAnsi="Times New Roman" w:cs="Times New Roman"/>
          <w:sz w:val="28"/>
          <w:szCs w:val="28"/>
        </w:rPr>
        <w:t>implementation process and adher</w:t>
      </w:r>
      <w:r w:rsidR="00A647DD" w:rsidRPr="0060351A">
        <w:rPr>
          <w:rFonts w:ascii="Times New Roman" w:hAnsi="Times New Roman" w:cs="Times New Roman"/>
          <w:sz w:val="28"/>
          <w:szCs w:val="28"/>
        </w:rPr>
        <w:t xml:space="preserve">ence by Ukrainian side of the </w:t>
      </w:r>
      <w:r w:rsidR="006646E2" w:rsidRPr="0060351A">
        <w:rPr>
          <w:rFonts w:ascii="Times New Roman" w:hAnsi="Times New Roman" w:cs="Times New Roman"/>
          <w:sz w:val="28"/>
          <w:szCs w:val="28"/>
        </w:rPr>
        <w:t xml:space="preserve">EU-Ukraine </w:t>
      </w:r>
      <w:r w:rsidR="00E35036" w:rsidRPr="0060351A">
        <w:rPr>
          <w:rFonts w:ascii="Times New Roman" w:hAnsi="Times New Roman" w:cs="Times New Roman"/>
          <w:sz w:val="28"/>
          <w:szCs w:val="28"/>
        </w:rPr>
        <w:t>Associat</w:t>
      </w:r>
      <w:r w:rsidR="006646E2" w:rsidRPr="0060351A">
        <w:rPr>
          <w:rFonts w:ascii="Times New Roman" w:hAnsi="Times New Roman" w:cs="Times New Roman"/>
          <w:sz w:val="28"/>
          <w:szCs w:val="28"/>
        </w:rPr>
        <w:t>ion Agreement.</w:t>
      </w:r>
    </w:p>
    <w:p w:rsidR="006E3B84" w:rsidRPr="0060351A" w:rsidRDefault="006E3B84" w:rsidP="0084625E">
      <w:pPr>
        <w:spacing w:line="360" w:lineRule="auto"/>
        <w:ind w:firstLine="567"/>
        <w:jc w:val="both"/>
        <w:rPr>
          <w:rFonts w:ascii="Times New Roman" w:hAnsi="Times New Roman" w:cs="Times New Roman"/>
          <w:b/>
          <w:sz w:val="28"/>
          <w:szCs w:val="28"/>
        </w:rPr>
      </w:pPr>
      <w:r w:rsidRPr="0060351A">
        <w:rPr>
          <w:rFonts w:ascii="Times New Roman" w:hAnsi="Times New Roman" w:cs="Times New Roman"/>
          <w:b/>
          <w:sz w:val="28"/>
          <w:szCs w:val="28"/>
        </w:rPr>
        <w:t xml:space="preserve">Subject of research. </w:t>
      </w:r>
      <w:r w:rsidRPr="0060351A">
        <w:rPr>
          <w:rFonts w:ascii="Times New Roman" w:hAnsi="Times New Roman" w:cs="Times New Roman"/>
          <w:sz w:val="28"/>
          <w:szCs w:val="28"/>
        </w:rPr>
        <w:t>Rese</w:t>
      </w:r>
      <w:r w:rsidR="006646E2" w:rsidRPr="0060351A">
        <w:rPr>
          <w:rFonts w:ascii="Times New Roman" w:hAnsi="Times New Roman" w:cs="Times New Roman"/>
          <w:sz w:val="28"/>
          <w:szCs w:val="28"/>
        </w:rPr>
        <w:t xml:space="preserve">arch subject is the involvement and support of European Union in organization of Ukrainian economic and political reforms.  </w:t>
      </w:r>
    </w:p>
    <w:p w:rsidR="003C654E" w:rsidRPr="0060351A" w:rsidRDefault="00E532FF"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b/>
          <w:sz w:val="28"/>
          <w:szCs w:val="28"/>
        </w:rPr>
        <w:t xml:space="preserve">Goal of research. </w:t>
      </w:r>
      <w:r w:rsidRPr="0060351A">
        <w:rPr>
          <w:rFonts w:ascii="Times New Roman" w:hAnsi="Times New Roman" w:cs="Times New Roman"/>
          <w:sz w:val="28"/>
          <w:szCs w:val="28"/>
        </w:rPr>
        <w:t xml:space="preserve"> </w:t>
      </w:r>
      <w:r w:rsidR="0008731B" w:rsidRPr="0060351A">
        <w:rPr>
          <w:rFonts w:ascii="Times New Roman" w:hAnsi="Times New Roman" w:cs="Times New Roman"/>
          <w:sz w:val="28"/>
          <w:szCs w:val="28"/>
        </w:rPr>
        <w:t xml:space="preserve">Main goal </w:t>
      </w:r>
      <w:r w:rsidR="004A037C" w:rsidRPr="0060351A">
        <w:rPr>
          <w:rFonts w:ascii="Times New Roman" w:hAnsi="Times New Roman" w:cs="Times New Roman"/>
          <w:sz w:val="28"/>
          <w:szCs w:val="28"/>
        </w:rPr>
        <w:t>of t</w:t>
      </w:r>
      <w:r w:rsidR="009F530F" w:rsidRPr="0060351A">
        <w:rPr>
          <w:rFonts w:ascii="Times New Roman" w:hAnsi="Times New Roman" w:cs="Times New Roman"/>
          <w:sz w:val="28"/>
          <w:szCs w:val="28"/>
        </w:rPr>
        <w:t xml:space="preserve">his work </w:t>
      </w:r>
      <w:r w:rsidR="00271F4C" w:rsidRPr="0060351A">
        <w:rPr>
          <w:rFonts w:ascii="Times New Roman" w:hAnsi="Times New Roman" w:cs="Times New Roman"/>
          <w:sz w:val="28"/>
          <w:szCs w:val="28"/>
        </w:rPr>
        <w:t xml:space="preserve">is to reveal </w:t>
      </w:r>
      <w:r w:rsidR="004A037C" w:rsidRPr="0060351A">
        <w:rPr>
          <w:rFonts w:ascii="Times New Roman" w:hAnsi="Times New Roman" w:cs="Times New Roman"/>
          <w:sz w:val="28"/>
          <w:szCs w:val="28"/>
        </w:rPr>
        <w:t>s</w:t>
      </w:r>
      <w:r w:rsidR="009F530F" w:rsidRPr="0060351A">
        <w:rPr>
          <w:rFonts w:ascii="Times New Roman" w:hAnsi="Times New Roman" w:cs="Times New Roman"/>
          <w:sz w:val="28"/>
          <w:szCs w:val="28"/>
        </w:rPr>
        <w:t>cientific analysis of Ukrainian cooperation with European Union in s</w:t>
      </w:r>
      <w:r w:rsidR="004A037C" w:rsidRPr="0060351A">
        <w:rPr>
          <w:rFonts w:ascii="Times New Roman" w:hAnsi="Times New Roman" w:cs="Times New Roman"/>
          <w:sz w:val="28"/>
          <w:szCs w:val="28"/>
        </w:rPr>
        <w:t>pheres of economy and politics for the recent years (2014-2021)</w:t>
      </w:r>
      <w:r w:rsidR="00513D4C" w:rsidRPr="0060351A">
        <w:rPr>
          <w:rFonts w:ascii="Times New Roman" w:hAnsi="Times New Roman" w:cs="Times New Roman"/>
          <w:sz w:val="28"/>
          <w:szCs w:val="28"/>
        </w:rPr>
        <w:t xml:space="preserve"> and the wa</w:t>
      </w:r>
      <w:r w:rsidR="0080523F" w:rsidRPr="0060351A">
        <w:rPr>
          <w:rFonts w:ascii="Times New Roman" w:hAnsi="Times New Roman" w:cs="Times New Roman"/>
          <w:sz w:val="28"/>
          <w:szCs w:val="28"/>
        </w:rPr>
        <w:t xml:space="preserve">y of the Ukrainian state on </w:t>
      </w:r>
      <w:r w:rsidR="00513D4C" w:rsidRPr="0060351A">
        <w:rPr>
          <w:rFonts w:ascii="Times New Roman" w:hAnsi="Times New Roman" w:cs="Times New Roman"/>
          <w:sz w:val="28"/>
          <w:szCs w:val="28"/>
        </w:rPr>
        <w:t>route to the European integrity and wide cooperation</w:t>
      </w:r>
      <w:r w:rsidR="004A037C" w:rsidRPr="0060351A">
        <w:rPr>
          <w:rFonts w:ascii="Times New Roman" w:hAnsi="Times New Roman" w:cs="Times New Roman"/>
          <w:sz w:val="28"/>
          <w:szCs w:val="28"/>
        </w:rPr>
        <w:t>. In</w:t>
      </w:r>
      <w:r w:rsidR="00CB0BA4" w:rsidRPr="0060351A">
        <w:rPr>
          <w:rFonts w:ascii="Times New Roman" w:hAnsi="Times New Roman" w:cs="Times New Roman"/>
          <w:sz w:val="28"/>
          <w:szCs w:val="28"/>
        </w:rPr>
        <w:t xml:space="preserve"> this scientific research examined </w:t>
      </w:r>
      <w:r w:rsidR="00627C60" w:rsidRPr="0060351A">
        <w:rPr>
          <w:rFonts w:ascii="Times New Roman" w:hAnsi="Times New Roman" w:cs="Times New Roman"/>
          <w:sz w:val="28"/>
          <w:szCs w:val="28"/>
        </w:rPr>
        <w:t xml:space="preserve">the changes in </w:t>
      </w:r>
      <w:r w:rsidR="004A037C" w:rsidRPr="0060351A">
        <w:rPr>
          <w:rFonts w:ascii="Times New Roman" w:hAnsi="Times New Roman" w:cs="Times New Roman"/>
          <w:sz w:val="28"/>
          <w:szCs w:val="28"/>
        </w:rPr>
        <w:t>economic</w:t>
      </w:r>
      <w:r w:rsidR="00627C60" w:rsidRPr="0060351A">
        <w:rPr>
          <w:rFonts w:ascii="Times New Roman" w:hAnsi="Times New Roman" w:cs="Times New Roman"/>
          <w:sz w:val="28"/>
          <w:szCs w:val="28"/>
        </w:rPr>
        <w:t xml:space="preserve"> situation in Ukraine under </w:t>
      </w:r>
      <w:r w:rsidR="004A037C" w:rsidRPr="0060351A">
        <w:rPr>
          <w:rFonts w:ascii="Times New Roman" w:hAnsi="Times New Roman" w:cs="Times New Roman"/>
          <w:sz w:val="28"/>
          <w:szCs w:val="28"/>
        </w:rPr>
        <w:t>cooperation with European Union and transformations in political system of Ukraine on the way to European Union standards.</w:t>
      </w:r>
    </w:p>
    <w:p w:rsidR="00E532FF" w:rsidRPr="0060351A" w:rsidRDefault="0008731B"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b/>
          <w:sz w:val="28"/>
          <w:szCs w:val="28"/>
        </w:rPr>
        <w:t xml:space="preserve">Tasks </w:t>
      </w:r>
      <w:r w:rsidR="00E532FF" w:rsidRPr="0060351A">
        <w:rPr>
          <w:rFonts w:ascii="Times New Roman" w:hAnsi="Times New Roman" w:cs="Times New Roman"/>
          <w:b/>
          <w:sz w:val="28"/>
          <w:szCs w:val="28"/>
        </w:rPr>
        <w:t>of research.</w:t>
      </w:r>
      <w:r w:rsidRPr="0060351A">
        <w:rPr>
          <w:rFonts w:ascii="Times New Roman" w:hAnsi="Times New Roman" w:cs="Times New Roman"/>
          <w:sz w:val="28"/>
          <w:szCs w:val="28"/>
        </w:rPr>
        <w:t xml:space="preserve"> </w:t>
      </w:r>
      <w:r w:rsidR="006F2573" w:rsidRPr="0060351A">
        <w:rPr>
          <w:rFonts w:ascii="Times New Roman" w:hAnsi="Times New Roman" w:cs="Times New Roman"/>
          <w:sz w:val="28"/>
          <w:szCs w:val="28"/>
        </w:rPr>
        <w:t xml:space="preserve">In order to carry out </w:t>
      </w:r>
      <w:r w:rsidR="00435F81" w:rsidRPr="0060351A">
        <w:rPr>
          <w:rFonts w:ascii="Times New Roman" w:hAnsi="Times New Roman" w:cs="Times New Roman"/>
          <w:sz w:val="28"/>
          <w:szCs w:val="28"/>
        </w:rPr>
        <w:t xml:space="preserve">main aim of thesis </w:t>
      </w:r>
      <w:r w:rsidR="00271F4C" w:rsidRPr="0060351A">
        <w:rPr>
          <w:rFonts w:ascii="Times New Roman" w:hAnsi="Times New Roman" w:cs="Times New Roman"/>
          <w:sz w:val="28"/>
          <w:szCs w:val="28"/>
        </w:rPr>
        <w:t xml:space="preserve">was formed such tasks: </w:t>
      </w:r>
    </w:p>
    <w:p w:rsidR="00271F4C" w:rsidRPr="0060351A" w:rsidRDefault="00B44ED8" w:rsidP="0084625E">
      <w:pPr>
        <w:pStyle w:val="a3"/>
        <w:numPr>
          <w:ilvl w:val="0"/>
          <w:numId w:val="13"/>
        </w:numPr>
        <w:spacing w:line="360" w:lineRule="auto"/>
        <w:ind w:left="0" w:firstLine="567"/>
        <w:rPr>
          <w:rFonts w:ascii="Times New Roman" w:hAnsi="Times New Roman" w:cs="Times New Roman"/>
          <w:sz w:val="28"/>
          <w:szCs w:val="28"/>
        </w:rPr>
      </w:pPr>
      <w:r w:rsidRPr="0060351A">
        <w:rPr>
          <w:rFonts w:ascii="Times New Roman" w:hAnsi="Times New Roman" w:cs="Times New Roman"/>
          <w:sz w:val="28"/>
          <w:szCs w:val="28"/>
        </w:rPr>
        <w:t xml:space="preserve">Examine the concept of European integration </w:t>
      </w:r>
      <w:r w:rsidR="003C5A46" w:rsidRPr="0060351A">
        <w:rPr>
          <w:rFonts w:ascii="Times New Roman" w:hAnsi="Times New Roman" w:cs="Times New Roman"/>
          <w:sz w:val="28"/>
          <w:szCs w:val="28"/>
        </w:rPr>
        <w:t xml:space="preserve">and </w:t>
      </w:r>
      <w:r w:rsidRPr="0060351A">
        <w:rPr>
          <w:rFonts w:ascii="Times New Roman" w:hAnsi="Times New Roman" w:cs="Times New Roman"/>
          <w:sz w:val="28"/>
          <w:szCs w:val="28"/>
        </w:rPr>
        <w:t xml:space="preserve">historical background of </w:t>
      </w:r>
      <w:r w:rsidR="002647BA" w:rsidRPr="0060351A">
        <w:rPr>
          <w:rFonts w:ascii="Times New Roman" w:hAnsi="Times New Roman" w:cs="Times New Roman"/>
          <w:sz w:val="28"/>
          <w:szCs w:val="28"/>
        </w:rPr>
        <w:t xml:space="preserve">creation the Association Agreement and its influence inside Ukrainian civil society and political system. </w:t>
      </w:r>
    </w:p>
    <w:p w:rsidR="002647BA" w:rsidRPr="0060351A" w:rsidRDefault="0093021A" w:rsidP="0084625E">
      <w:pPr>
        <w:pStyle w:val="a3"/>
        <w:numPr>
          <w:ilvl w:val="0"/>
          <w:numId w:val="13"/>
        </w:numPr>
        <w:spacing w:line="360" w:lineRule="auto"/>
        <w:ind w:left="0" w:firstLine="567"/>
        <w:rPr>
          <w:rFonts w:ascii="Times New Roman" w:hAnsi="Times New Roman" w:cs="Times New Roman"/>
          <w:sz w:val="28"/>
          <w:szCs w:val="28"/>
        </w:rPr>
      </w:pPr>
      <w:r w:rsidRPr="0060351A">
        <w:rPr>
          <w:rFonts w:ascii="Times New Roman" w:hAnsi="Times New Roman" w:cs="Times New Roman"/>
          <w:sz w:val="28"/>
          <w:szCs w:val="28"/>
        </w:rPr>
        <w:lastRenderedPageBreak/>
        <w:t xml:space="preserve">Review </w:t>
      </w:r>
      <w:r w:rsidR="002647BA" w:rsidRPr="0060351A">
        <w:rPr>
          <w:rFonts w:ascii="Times New Roman" w:hAnsi="Times New Roman" w:cs="Times New Roman"/>
          <w:sz w:val="28"/>
          <w:szCs w:val="28"/>
        </w:rPr>
        <w:t>the economic part of the Association Agreement and made analysis of the Ukrainian economic indexes, in order to evaluate the transformation.</w:t>
      </w:r>
    </w:p>
    <w:p w:rsidR="00D30F79" w:rsidRPr="0060351A" w:rsidRDefault="0093021A" w:rsidP="0084625E">
      <w:pPr>
        <w:pStyle w:val="a3"/>
        <w:numPr>
          <w:ilvl w:val="0"/>
          <w:numId w:val="13"/>
        </w:numPr>
        <w:spacing w:line="360" w:lineRule="auto"/>
        <w:ind w:left="0" w:firstLine="567"/>
        <w:rPr>
          <w:rFonts w:ascii="Times New Roman" w:hAnsi="Times New Roman" w:cs="Times New Roman"/>
          <w:sz w:val="28"/>
          <w:szCs w:val="28"/>
        </w:rPr>
      </w:pPr>
      <w:r w:rsidRPr="0060351A">
        <w:rPr>
          <w:rFonts w:ascii="Times New Roman" w:hAnsi="Times New Roman" w:cs="Times New Roman"/>
          <w:sz w:val="28"/>
          <w:szCs w:val="28"/>
        </w:rPr>
        <w:t>Observe</w:t>
      </w:r>
      <w:r w:rsidR="00D30F79" w:rsidRPr="0060351A">
        <w:rPr>
          <w:rFonts w:ascii="Times New Roman" w:hAnsi="Times New Roman" w:cs="Times New Roman"/>
          <w:sz w:val="28"/>
          <w:szCs w:val="28"/>
        </w:rPr>
        <w:t xml:space="preserve"> the formulation of political conversion in the Association Agreement, implementation it to the Ukrainian political system with evaluation of it. </w:t>
      </w:r>
    </w:p>
    <w:p w:rsidR="002647BA" w:rsidRPr="0060351A" w:rsidRDefault="00B17D92" w:rsidP="0084625E">
      <w:pPr>
        <w:pStyle w:val="a3"/>
        <w:numPr>
          <w:ilvl w:val="0"/>
          <w:numId w:val="13"/>
        </w:numPr>
        <w:spacing w:line="360" w:lineRule="auto"/>
        <w:ind w:left="0" w:firstLine="567"/>
        <w:rPr>
          <w:rFonts w:ascii="Times New Roman" w:hAnsi="Times New Roman" w:cs="Times New Roman"/>
          <w:sz w:val="28"/>
          <w:szCs w:val="28"/>
        </w:rPr>
      </w:pPr>
      <w:r w:rsidRPr="0060351A">
        <w:rPr>
          <w:rFonts w:ascii="Times New Roman" w:hAnsi="Times New Roman" w:cs="Times New Roman"/>
          <w:sz w:val="28"/>
          <w:szCs w:val="28"/>
        </w:rPr>
        <w:t xml:space="preserve">Formulate </w:t>
      </w:r>
      <w:r w:rsidR="0029001A" w:rsidRPr="0060351A">
        <w:rPr>
          <w:rFonts w:ascii="Times New Roman" w:hAnsi="Times New Roman" w:cs="Times New Roman"/>
          <w:sz w:val="28"/>
          <w:szCs w:val="28"/>
        </w:rPr>
        <w:t>conclusions of Ukrainian economic and political transformations, which was gaine</w:t>
      </w:r>
      <w:r w:rsidR="00435F81" w:rsidRPr="0060351A">
        <w:rPr>
          <w:rFonts w:ascii="Times New Roman" w:hAnsi="Times New Roman" w:cs="Times New Roman"/>
          <w:sz w:val="28"/>
          <w:szCs w:val="28"/>
        </w:rPr>
        <w:t xml:space="preserve">d during 2014-2021 within the framework of cooperation with the EU Association Agreement. </w:t>
      </w:r>
      <w:r w:rsidR="0029001A" w:rsidRPr="0060351A">
        <w:rPr>
          <w:rFonts w:ascii="Times New Roman" w:hAnsi="Times New Roman" w:cs="Times New Roman"/>
          <w:sz w:val="28"/>
          <w:szCs w:val="28"/>
        </w:rPr>
        <w:t xml:space="preserve"> </w:t>
      </w:r>
      <w:r w:rsidR="002647BA" w:rsidRPr="0060351A">
        <w:rPr>
          <w:rFonts w:ascii="Times New Roman" w:hAnsi="Times New Roman" w:cs="Times New Roman"/>
          <w:sz w:val="28"/>
          <w:szCs w:val="28"/>
        </w:rPr>
        <w:t xml:space="preserve"> </w:t>
      </w:r>
    </w:p>
    <w:p w:rsidR="00C32803" w:rsidRPr="0060351A" w:rsidRDefault="00E532FF" w:rsidP="0084625E">
      <w:pPr>
        <w:spacing w:line="360" w:lineRule="auto"/>
        <w:ind w:firstLine="567"/>
        <w:jc w:val="both"/>
        <w:rPr>
          <w:rFonts w:ascii="Times New Roman" w:hAnsi="Times New Roman" w:cs="Times New Roman"/>
          <w:b/>
          <w:sz w:val="28"/>
          <w:szCs w:val="28"/>
        </w:rPr>
      </w:pPr>
      <w:r w:rsidRPr="0060351A">
        <w:rPr>
          <w:rFonts w:ascii="Times New Roman" w:hAnsi="Times New Roman" w:cs="Times New Roman"/>
          <w:b/>
          <w:sz w:val="28"/>
          <w:szCs w:val="28"/>
        </w:rPr>
        <w:t>Hypothesis.</w:t>
      </w:r>
      <w:r w:rsidR="00435F81" w:rsidRPr="0060351A">
        <w:rPr>
          <w:rFonts w:ascii="Times New Roman" w:hAnsi="Times New Roman" w:cs="Times New Roman"/>
          <w:b/>
          <w:sz w:val="28"/>
          <w:szCs w:val="28"/>
        </w:rPr>
        <w:t xml:space="preserve"> </w:t>
      </w:r>
      <w:r w:rsidR="00435F81" w:rsidRPr="0060351A">
        <w:rPr>
          <w:rFonts w:ascii="Times New Roman" w:hAnsi="Times New Roman" w:cs="Times New Roman"/>
          <w:sz w:val="28"/>
          <w:szCs w:val="28"/>
        </w:rPr>
        <w:t>European Union and Ukraine</w:t>
      </w:r>
      <w:r w:rsidR="00435F81" w:rsidRPr="0060351A">
        <w:rPr>
          <w:rFonts w:ascii="Times New Roman" w:hAnsi="Times New Roman" w:cs="Times New Roman"/>
          <w:b/>
          <w:sz w:val="28"/>
          <w:szCs w:val="28"/>
        </w:rPr>
        <w:t xml:space="preserve"> </w:t>
      </w:r>
      <w:r w:rsidR="00435F81" w:rsidRPr="0060351A">
        <w:rPr>
          <w:rFonts w:ascii="Times New Roman" w:hAnsi="Times New Roman" w:cs="Times New Roman"/>
          <w:sz w:val="28"/>
          <w:szCs w:val="28"/>
        </w:rPr>
        <w:t>become</w:t>
      </w:r>
      <w:r w:rsidR="00435F81" w:rsidRPr="0060351A">
        <w:rPr>
          <w:rFonts w:ascii="Times New Roman" w:hAnsi="Times New Roman" w:cs="Times New Roman"/>
          <w:b/>
          <w:sz w:val="28"/>
          <w:szCs w:val="28"/>
        </w:rPr>
        <w:t xml:space="preserve"> </w:t>
      </w:r>
      <w:r w:rsidR="00435F81" w:rsidRPr="0060351A">
        <w:rPr>
          <w:rFonts w:ascii="Times New Roman" w:hAnsi="Times New Roman" w:cs="Times New Roman"/>
          <w:sz w:val="28"/>
          <w:szCs w:val="28"/>
        </w:rPr>
        <w:t>strategic partners and increase their integrity</w:t>
      </w:r>
      <w:r w:rsidR="00675E83" w:rsidRPr="0060351A">
        <w:rPr>
          <w:rFonts w:ascii="Times New Roman" w:hAnsi="Times New Roman" w:cs="Times New Roman"/>
          <w:sz w:val="28"/>
          <w:szCs w:val="28"/>
        </w:rPr>
        <w:t>,</w:t>
      </w:r>
      <w:r w:rsidR="00435F81" w:rsidRPr="0060351A">
        <w:rPr>
          <w:rFonts w:ascii="Times New Roman" w:hAnsi="Times New Roman" w:cs="Times New Roman"/>
          <w:sz w:val="28"/>
          <w:szCs w:val="28"/>
        </w:rPr>
        <w:t xml:space="preserve"> due to </w:t>
      </w:r>
      <w:r w:rsidR="0025472A" w:rsidRPr="0060351A">
        <w:rPr>
          <w:rFonts w:ascii="Times New Roman" w:hAnsi="Times New Roman" w:cs="Times New Roman"/>
          <w:sz w:val="28"/>
          <w:szCs w:val="28"/>
        </w:rPr>
        <w:t xml:space="preserve">concluding of </w:t>
      </w:r>
      <w:r w:rsidR="00435F81" w:rsidRPr="0060351A">
        <w:rPr>
          <w:rFonts w:ascii="Times New Roman" w:hAnsi="Times New Roman" w:cs="Times New Roman"/>
          <w:sz w:val="28"/>
          <w:szCs w:val="28"/>
        </w:rPr>
        <w:t>Association Agreement and</w:t>
      </w:r>
      <w:r w:rsidR="00675E83" w:rsidRPr="0060351A">
        <w:rPr>
          <w:rFonts w:ascii="Times New Roman" w:hAnsi="Times New Roman" w:cs="Times New Roman"/>
          <w:sz w:val="28"/>
          <w:szCs w:val="28"/>
        </w:rPr>
        <w:t xml:space="preserve"> </w:t>
      </w:r>
      <w:r w:rsidR="001043A9" w:rsidRPr="0060351A">
        <w:rPr>
          <w:rFonts w:ascii="Times New Roman" w:hAnsi="Times New Roman" w:cs="Times New Roman"/>
          <w:sz w:val="28"/>
          <w:szCs w:val="28"/>
        </w:rPr>
        <w:t xml:space="preserve">phased </w:t>
      </w:r>
      <w:r w:rsidR="00900E58" w:rsidRPr="0060351A">
        <w:rPr>
          <w:rFonts w:ascii="Times New Roman" w:hAnsi="Times New Roman" w:cs="Times New Roman"/>
          <w:sz w:val="28"/>
          <w:szCs w:val="28"/>
        </w:rPr>
        <w:t xml:space="preserve">Ukrainian </w:t>
      </w:r>
      <w:r w:rsidR="001043A9" w:rsidRPr="0060351A">
        <w:rPr>
          <w:rFonts w:ascii="Times New Roman" w:hAnsi="Times New Roman" w:cs="Times New Roman"/>
          <w:sz w:val="28"/>
          <w:szCs w:val="28"/>
        </w:rPr>
        <w:t xml:space="preserve">successful </w:t>
      </w:r>
      <w:r w:rsidR="00900E58" w:rsidRPr="0060351A">
        <w:rPr>
          <w:rFonts w:ascii="Times New Roman" w:hAnsi="Times New Roman" w:cs="Times New Roman"/>
          <w:sz w:val="28"/>
          <w:szCs w:val="28"/>
        </w:rPr>
        <w:t>eco</w:t>
      </w:r>
      <w:r w:rsidR="000256D9" w:rsidRPr="0060351A">
        <w:rPr>
          <w:rFonts w:ascii="Times New Roman" w:hAnsi="Times New Roman" w:cs="Times New Roman"/>
          <w:sz w:val="28"/>
          <w:szCs w:val="28"/>
        </w:rPr>
        <w:t>nomic and political transformations to the E</w:t>
      </w:r>
      <w:r w:rsidR="0080176A" w:rsidRPr="0060351A">
        <w:rPr>
          <w:rFonts w:ascii="Times New Roman" w:hAnsi="Times New Roman" w:cs="Times New Roman"/>
          <w:sz w:val="28"/>
          <w:szCs w:val="28"/>
        </w:rPr>
        <w:t xml:space="preserve">uropean values and standards. </w:t>
      </w:r>
    </w:p>
    <w:p w:rsidR="00E41412" w:rsidRPr="0060351A" w:rsidRDefault="006C75DB"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b/>
          <w:sz w:val="28"/>
          <w:szCs w:val="28"/>
        </w:rPr>
        <w:t xml:space="preserve">Research methods. </w:t>
      </w:r>
      <w:r w:rsidRPr="0060351A">
        <w:rPr>
          <w:rFonts w:ascii="Times New Roman" w:hAnsi="Times New Roman" w:cs="Times New Roman"/>
          <w:sz w:val="28"/>
          <w:szCs w:val="28"/>
        </w:rPr>
        <w:t xml:space="preserve">For conducting of the bachelor thesis was used the both theoretical and empirical researches. Theoretical research was used </w:t>
      </w:r>
      <w:r w:rsidR="00824F03" w:rsidRPr="0060351A">
        <w:rPr>
          <w:rFonts w:ascii="Times New Roman" w:hAnsi="Times New Roman" w:cs="Times New Roman"/>
          <w:sz w:val="28"/>
          <w:szCs w:val="28"/>
        </w:rPr>
        <w:t xml:space="preserve">for discovering of the concept of European integration on the basis of neofunctionalism theory and </w:t>
      </w:r>
      <w:r w:rsidRPr="0060351A">
        <w:rPr>
          <w:rFonts w:ascii="Times New Roman" w:hAnsi="Times New Roman" w:cs="Times New Roman"/>
          <w:sz w:val="28"/>
          <w:szCs w:val="28"/>
        </w:rPr>
        <w:t xml:space="preserve">for definition of the Association Agreement concept </w:t>
      </w:r>
      <w:r w:rsidR="00FC0CD8" w:rsidRPr="0060351A">
        <w:rPr>
          <w:rFonts w:ascii="Times New Roman" w:hAnsi="Times New Roman" w:cs="Times New Roman"/>
          <w:sz w:val="28"/>
          <w:szCs w:val="28"/>
        </w:rPr>
        <w:t>in international</w:t>
      </w:r>
      <w:r w:rsidRPr="0060351A">
        <w:rPr>
          <w:rFonts w:ascii="Times New Roman" w:hAnsi="Times New Roman" w:cs="Times New Roman"/>
          <w:sz w:val="28"/>
          <w:szCs w:val="28"/>
        </w:rPr>
        <w:t xml:space="preserve"> </w:t>
      </w:r>
      <w:r w:rsidR="00FC0CD8" w:rsidRPr="0060351A">
        <w:rPr>
          <w:rFonts w:ascii="Times New Roman" w:hAnsi="Times New Roman" w:cs="Times New Roman"/>
          <w:sz w:val="28"/>
          <w:szCs w:val="28"/>
        </w:rPr>
        <w:t>relations system</w:t>
      </w:r>
      <w:r w:rsidR="001374D2" w:rsidRPr="0060351A">
        <w:rPr>
          <w:rFonts w:ascii="Times New Roman" w:hAnsi="Times New Roman" w:cs="Times New Roman"/>
          <w:sz w:val="28"/>
          <w:szCs w:val="28"/>
        </w:rPr>
        <w:t>. The th</w:t>
      </w:r>
      <w:r w:rsidR="00824F03" w:rsidRPr="0060351A">
        <w:rPr>
          <w:rFonts w:ascii="Times New Roman" w:hAnsi="Times New Roman" w:cs="Times New Roman"/>
          <w:sz w:val="28"/>
          <w:szCs w:val="28"/>
        </w:rPr>
        <w:t xml:space="preserve">eoretical approach was based on studies of representatives of neofunctionalism theory as a basis for analysis in context of EU-Ukraine relations. Also, in theoretical part of bachelor thesis was detected definition and historical aspect </w:t>
      </w:r>
      <w:r w:rsidR="001374D2" w:rsidRPr="0060351A">
        <w:rPr>
          <w:rFonts w:ascii="Times New Roman" w:hAnsi="Times New Roman" w:cs="Times New Roman"/>
          <w:sz w:val="28"/>
          <w:szCs w:val="28"/>
        </w:rPr>
        <w:t>of application t</w:t>
      </w:r>
      <w:r w:rsidR="00824F03" w:rsidRPr="0060351A">
        <w:rPr>
          <w:rFonts w:ascii="Times New Roman" w:hAnsi="Times New Roman" w:cs="Times New Roman"/>
          <w:sz w:val="28"/>
          <w:szCs w:val="28"/>
        </w:rPr>
        <w:t xml:space="preserve">he Association Agreement in </w:t>
      </w:r>
      <w:r w:rsidR="001374D2" w:rsidRPr="0060351A">
        <w:rPr>
          <w:rFonts w:ascii="Times New Roman" w:hAnsi="Times New Roman" w:cs="Times New Roman"/>
          <w:sz w:val="28"/>
          <w:szCs w:val="28"/>
        </w:rPr>
        <w:t>foreign policy of Euro</w:t>
      </w:r>
      <w:r w:rsidR="0088414B" w:rsidRPr="0060351A">
        <w:rPr>
          <w:rFonts w:ascii="Times New Roman" w:hAnsi="Times New Roman" w:cs="Times New Roman"/>
          <w:sz w:val="28"/>
          <w:szCs w:val="28"/>
        </w:rPr>
        <w:t xml:space="preserve">pean Union. Evaluation of states’ activities, which signed </w:t>
      </w:r>
      <w:r w:rsidR="001374D2" w:rsidRPr="0060351A">
        <w:rPr>
          <w:rFonts w:ascii="Times New Roman" w:hAnsi="Times New Roman" w:cs="Times New Roman"/>
          <w:sz w:val="28"/>
          <w:szCs w:val="28"/>
        </w:rPr>
        <w:t>Association Agree</w:t>
      </w:r>
      <w:r w:rsidR="0088414B" w:rsidRPr="0060351A">
        <w:rPr>
          <w:rFonts w:ascii="Times New Roman" w:hAnsi="Times New Roman" w:cs="Times New Roman"/>
          <w:sz w:val="28"/>
          <w:szCs w:val="28"/>
        </w:rPr>
        <w:t xml:space="preserve">ment with EU </w:t>
      </w:r>
      <w:r w:rsidR="001374D2" w:rsidRPr="0060351A">
        <w:rPr>
          <w:rFonts w:ascii="Times New Roman" w:hAnsi="Times New Roman" w:cs="Times New Roman"/>
          <w:sz w:val="28"/>
          <w:szCs w:val="28"/>
        </w:rPr>
        <w:t xml:space="preserve">gave opportunity for more deep investigation with Ukrainian case. </w:t>
      </w:r>
      <w:r w:rsidR="00E41412" w:rsidRPr="0060351A">
        <w:rPr>
          <w:rFonts w:ascii="Times New Roman" w:hAnsi="Times New Roman" w:cs="Times New Roman"/>
          <w:sz w:val="28"/>
          <w:szCs w:val="28"/>
        </w:rPr>
        <w:t xml:space="preserve">  </w:t>
      </w:r>
    </w:p>
    <w:p w:rsidR="003E48ED" w:rsidRPr="0060351A" w:rsidRDefault="00FC0CD8"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At the same time, empirical research consists of qualitative research methods and </w:t>
      </w:r>
      <w:r w:rsidR="00201583" w:rsidRPr="0060351A">
        <w:rPr>
          <w:rFonts w:ascii="Times New Roman" w:hAnsi="Times New Roman" w:cs="Times New Roman"/>
          <w:sz w:val="28"/>
          <w:szCs w:val="28"/>
        </w:rPr>
        <w:t xml:space="preserve">methodology. </w:t>
      </w:r>
      <w:r w:rsidR="003E48ED" w:rsidRPr="0060351A">
        <w:rPr>
          <w:rFonts w:ascii="Times New Roman" w:hAnsi="Times New Roman" w:cs="Times New Roman"/>
          <w:sz w:val="28"/>
          <w:szCs w:val="28"/>
        </w:rPr>
        <w:t>The following method of sc</w:t>
      </w:r>
      <w:r w:rsidR="0088414B" w:rsidRPr="0060351A">
        <w:rPr>
          <w:rFonts w:ascii="Times New Roman" w:hAnsi="Times New Roman" w:cs="Times New Roman"/>
          <w:sz w:val="28"/>
          <w:szCs w:val="28"/>
        </w:rPr>
        <w:t>ientific knowledge were used for achieving goal and tasks of thesis</w:t>
      </w:r>
      <w:r w:rsidR="003E48ED" w:rsidRPr="0060351A">
        <w:rPr>
          <w:rFonts w:ascii="Times New Roman" w:hAnsi="Times New Roman" w:cs="Times New Roman"/>
          <w:sz w:val="28"/>
          <w:szCs w:val="28"/>
        </w:rPr>
        <w:t xml:space="preserve">: general scientific methods of analysis and synthesis, induction and deduction - in building the structure of work, studying the subject of study and the interdependence of its components; system-structural analysis and method of logical generalization - in substantiating the theoretical foundations of international politics; statistical and comparative analysis - during the analytical review of Ukraine's and </w:t>
      </w:r>
      <w:r w:rsidR="003E48ED" w:rsidRPr="0060351A">
        <w:rPr>
          <w:rFonts w:ascii="Times New Roman" w:hAnsi="Times New Roman" w:cs="Times New Roman"/>
          <w:sz w:val="28"/>
          <w:szCs w:val="28"/>
        </w:rPr>
        <w:lastRenderedPageBreak/>
        <w:t xml:space="preserve">European Union cooperation. </w:t>
      </w:r>
      <w:r w:rsidR="00201583" w:rsidRPr="0060351A">
        <w:rPr>
          <w:rFonts w:ascii="Times New Roman" w:hAnsi="Times New Roman" w:cs="Times New Roman"/>
          <w:sz w:val="28"/>
          <w:szCs w:val="28"/>
        </w:rPr>
        <w:t>Qualitative data of paper includes documents, speeches of governmental officials, observations and scientists case studies. The key source of information, which was used during the formation of study, is Internet. It gives an access to the huge scholar databases, that hel</w:t>
      </w:r>
      <w:r w:rsidR="00AF3C5E" w:rsidRPr="0060351A">
        <w:rPr>
          <w:rFonts w:ascii="Times New Roman" w:hAnsi="Times New Roman" w:cs="Times New Roman"/>
          <w:sz w:val="28"/>
          <w:szCs w:val="28"/>
        </w:rPr>
        <w:t xml:space="preserve">p to provide objective analysis for bachelor thesis. </w:t>
      </w:r>
    </w:p>
    <w:p w:rsidR="00DC7171" w:rsidRPr="0060351A" w:rsidRDefault="00E532FF"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b/>
          <w:sz w:val="28"/>
          <w:szCs w:val="28"/>
        </w:rPr>
        <w:t xml:space="preserve">Research sources. </w:t>
      </w:r>
      <w:r w:rsidR="00156019" w:rsidRPr="0060351A">
        <w:rPr>
          <w:rFonts w:ascii="Times New Roman" w:hAnsi="Times New Roman" w:cs="Times New Roman"/>
          <w:sz w:val="28"/>
          <w:szCs w:val="28"/>
        </w:rPr>
        <w:t>The bachelor thesis sources included huge amount of official documents and legislative acts, scientific journals, mass media</w:t>
      </w:r>
      <w:r w:rsidR="008B3994" w:rsidRPr="0060351A">
        <w:rPr>
          <w:rFonts w:ascii="Times New Roman" w:hAnsi="Times New Roman" w:cs="Times New Roman"/>
          <w:sz w:val="28"/>
          <w:szCs w:val="28"/>
        </w:rPr>
        <w:t xml:space="preserve"> publications, reports from the various international </w:t>
      </w:r>
      <w:r w:rsidR="00DC7171" w:rsidRPr="0060351A">
        <w:rPr>
          <w:rFonts w:ascii="Times New Roman" w:hAnsi="Times New Roman" w:cs="Times New Roman"/>
          <w:sz w:val="28"/>
          <w:szCs w:val="28"/>
        </w:rPr>
        <w:t xml:space="preserve">organizations. </w:t>
      </w:r>
      <w:r w:rsidR="00824F03" w:rsidRPr="0060351A">
        <w:rPr>
          <w:rFonts w:ascii="Times New Roman" w:hAnsi="Times New Roman" w:cs="Times New Roman"/>
          <w:sz w:val="28"/>
          <w:szCs w:val="28"/>
        </w:rPr>
        <w:t xml:space="preserve">The source base for discovering of theoretical part was based on </w:t>
      </w:r>
      <w:r w:rsidR="00795125" w:rsidRPr="0060351A">
        <w:rPr>
          <w:rFonts w:ascii="Times New Roman" w:hAnsi="Times New Roman" w:cs="Times New Roman"/>
          <w:sz w:val="28"/>
          <w:szCs w:val="28"/>
        </w:rPr>
        <w:t xml:space="preserve">scientific </w:t>
      </w:r>
      <w:r w:rsidR="00824F03" w:rsidRPr="0060351A">
        <w:rPr>
          <w:rFonts w:ascii="Times New Roman" w:hAnsi="Times New Roman" w:cs="Times New Roman"/>
          <w:sz w:val="28"/>
          <w:szCs w:val="28"/>
        </w:rPr>
        <w:t xml:space="preserve">studies of </w:t>
      </w:r>
      <w:r w:rsidR="00795125" w:rsidRPr="0060351A">
        <w:rPr>
          <w:rFonts w:ascii="Times New Roman" w:hAnsi="Times New Roman" w:cs="Times New Roman"/>
          <w:sz w:val="28"/>
          <w:szCs w:val="28"/>
        </w:rPr>
        <w:t xml:space="preserve">the famous political scientists </w:t>
      </w:r>
      <w:r w:rsidR="00824F03" w:rsidRPr="0060351A">
        <w:rPr>
          <w:rFonts w:ascii="Times New Roman" w:hAnsi="Times New Roman" w:cs="Times New Roman"/>
          <w:sz w:val="28"/>
          <w:szCs w:val="28"/>
        </w:rPr>
        <w:t xml:space="preserve">Ernst. B. Haas, Bela </w:t>
      </w:r>
      <w:r w:rsidR="00BB20E5" w:rsidRPr="0060351A">
        <w:rPr>
          <w:rFonts w:ascii="Times New Roman" w:hAnsi="Times New Roman" w:cs="Times New Roman"/>
          <w:sz w:val="28"/>
          <w:szCs w:val="28"/>
        </w:rPr>
        <w:t>Balassa and Phillipe Schmitter. The most essential for systematization of bachelor thesis were Beyond the Nation-state: Functionalism and International Organization written by Ernst. B. Haas. This book gives an important analytical information, in order to review theoretical part. Also, book “The theory of Economic Integration” by Bela Balassa provide essential research base for discovering the context of states integrity in E</w:t>
      </w:r>
      <w:r w:rsidR="008D5BD8" w:rsidRPr="0060351A">
        <w:rPr>
          <w:rFonts w:ascii="Times New Roman" w:hAnsi="Times New Roman" w:cs="Times New Roman"/>
          <w:sz w:val="28"/>
          <w:szCs w:val="28"/>
        </w:rPr>
        <w:t xml:space="preserve">urope. </w:t>
      </w:r>
      <w:r w:rsidR="00824F03" w:rsidRPr="0060351A">
        <w:rPr>
          <w:rFonts w:ascii="Times New Roman" w:hAnsi="Times New Roman" w:cs="Times New Roman"/>
          <w:sz w:val="28"/>
          <w:szCs w:val="28"/>
        </w:rPr>
        <w:t xml:space="preserve">For investigation of practical </w:t>
      </w:r>
      <w:r w:rsidR="00DC7171" w:rsidRPr="0060351A">
        <w:rPr>
          <w:rFonts w:ascii="Times New Roman" w:hAnsi="Times New Roman" w:cs="Times New Roman"/>
          <w:sz w:val="28"/>
          <w:szCs w:val="28"/>
        </w:rPr>
        <w:t xml:space="preserve">part of paper was </w:t>
      </w:r>
      <w:r w:rsidR="00156019" w:rsidRPr="0060351A">
        <w:rPr>
          <w:rFonts w:ascii="Times New Roman" w:hAnsi="Times New Roman" w:cs="Times New Roman"/>
          <w:sz w:val="28"/>
          <w:szCs w:val="28"/>
        </w:rPr>
        <w:t>based on the analysis of official documents regardless provided economic and political transformations in Ukraine</w:t>
      </w:r>
      <w:r w:rsidR="00DC7171" w:rsidRPr="0060351A">
        <w:rPr>
          <w:rFonts w:ascii="Times New Roman" w:hAnsi="Times New Roman" w:cs="Times New Roman"/>
          <w:sz w:val="28"/>
          <w:szCs w:val="28"/>
        </w:rPr>
        <w:t xml:space="preserve"> during 2014-2021. S</w:t>
      </w:r>
      <w:r w:rsidR="005B396A" w:rsidRPr="0060351A">
        <w:rPr>
          <w:rFonts w:ascii="Times New Roman" w:hAnsi="Times New Roman" w:cs="Times New Roman"/>
          <w:sz w:val="28"/>
          <w:szCs w:val="28"/>
        </w:rPr>
        <w:t xml:space="preserve">uch source base </w:t>
      </w:r>
      <w:r w:rsidR="00DC7171" w:rsidRPr="0060351A">
        <w:rPr>
          <w:rFonts w:ascii="Times New Roman" w:hAnsi="Times New Roman" w:cs="Times New Roman"/>
          <w:sz w:val="28"/>
          <w:szCs w:val="28"/>
        </w:rPr>
        <w:t xml:space="preserve">gave possibility to </w:t>
      </w:r>
      <w:r w:rsidR="005B396A" w:rsidRPr="0060351A">
        <w:rPr>
          <w:rFonts w:ascii="Times New Roman" w:hAnsi="Times New Roman" w:cs="Times New Roman"/>
          <w:sz w:val="28"/>
          <w:szCs w:val="28"/>
        </w:rPr>
        <w:t xml:space="preserve">formulate the deep and clear structured </w:t>
      </w:r>
      <w:r w:rsidR="00824F03" w:rsidRPr="0060351A">
        <w:rPr>
          <w:rFonts w:ascii="Times New Roman" w:hAnsi="Times New Roman" w:cs="Times New Roman"/>
          <w:sz w:val="28"/>
          <w:szCs w:val="28"/>
        </w:rPr>
        <w:t xml:space="preserve">analysis.  </w:t>
      </w:r>
      <w:r w:rsidR="0088414B" w:rsidRPr="0060351A">
        <w:rPr>
          <w:rFonts w:ascii="Times New Roman" w:hAnsi="Times New Roman" w:cs="Times New Roman"/>
          <w:sz w:val="28"/>
          <w:szCs w:val="28"/>
        </w:rPr>
        <w:t xml:space="preserve">In addition, for systematization of tables and analysis of economic transformations was used data from the official website of State Statistic Service of Ukraine. </w:t>
      </w:r>
    </w:p>
    <w:p w:rsidR="00AD460C" w:rsidRPr="0060351A" w:rsidRDefault="00A855DD"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b/>
          <w:sz w:val="28"/>
          <w:szCs w:val="28"/>
        </w:rPr>
        <w:t>Structure of the thesis.</w:t>
      </w:r>
      <w:r w:rsidR="00E41412" w:rsidRPr="0060351A">
        <w:rPr>
          <w:rFonts w:ascii="Times New Roman" w:hAnsi="Times New Roman" w:cs="Times New Roman"/>
          <w:sz w:val="28"/>
          <w:szCs w:val="28"/>
        </w:rPr>
        <w:t xml:space="preserve"> Ba</w:t>
      </w:r>
      <w:r w:rsidR="00A7268C" w:rsidRPr="0060351A">
        <w:rPr>
          <w:rFonts w:ascii="Times New Roman" w:hAnsi="Times New Roman" w:cs="Times New Roman"/>
          <w:sz w:val="28"/>
          <w:szCs w:val="28"/>
        </w:rPr>
        <w:t xml:space="preserve">chelor thesis includes </w:t>
      </w:r>
      <w:r w:rsidR="00E41412" w:rsidRPr="0060351A">
        <w:rPr>
          <w:rFonts w:ascii="Times New Roman" w:hAnsi="Times New Roman" w:cs="Times New Roman"/>
          <w:sz w:val="28"/>
          <w:szCs w:val="28"/>
        </w:rPr>
        <w:t xml:space="preserve">the introduction, three chapters and conclusion. In first chapter of bachelor thesis, </w:t>
      </w:r>
      <w:r w:rsidR="000D2914" w:rsidRPr="0060351A">
        <w:rPr>
          <w:rFonts w:ascii="Times New Roman" w:hAnsi="Times New Roman" w:cs="Times New Roman"/>
          <w:sz w:val="28"/>
          <w:szCs w:val="28"/>
        </w:rPr>
        <w:t xml:space="preserve">will present the theoretical concept </w:t>
      </w:r>
      <w:r w:rsidR="007E6F34" w:rsidRPr="0060351A">
        <w:rPr>
          <w:rFonts w:ascii="Times New Roman" w:hAnsi="Times New Roman" w:cs="Times New Roman"/>
          <w:sz w:val="28"/>
          <w:szCs w:val="28"/>
        </w:rPr>
        <w:t xml:space="preserve">concerned the European Union integration procedures and application </w:t>
      </w:r>
      <w:r w:rsidR="000D2914" w:rsidRPr="0060351A">
        <w:rPr>
          <w:rFonts w:ascii="Times New Roman" w:hAnsi="Times New Roman" w:cs="Times New Roman"/>
          <w:sz w:val="28"/>
          <w:szCs w:val="28"/>
        </w:rPr>
        <w:t xml:space="preserve">of </w:t>
      </w:r>
      <w:r w:rsidR="007E6F34" w:rsidRPr="0060351A">
        <w:rPr>
          <w:rFonts w:ascii="Times New Roman" w:hAnsi="Times New Roman" w:cs="Times New Roman"/>
          <w:sz w:val="28"/>
          <w:szCs w:val="28"/>
        </w:rPr>
        <w:t xml:space="preserve">the European Union </w:t>
      </w:r>
      <w:r w:rsidR="000D2914" w:rsidRPr="0060351A">
        <w:rPr>
          <w:rFonts w:ascii="Times New Roman" w:hAnsi="Times New Roman" w:cs="Times New Roman"/>
          <w:sz w:val="28"/>
          <w:szCs w:val="28"/>
        </w:rPr>
        <w:t>Associati</w:t>
      </w:r>
      <w:r w:rsidR="007E6F34" w:rsidRPr="0060351A">
        <w:rPr>
          <w:rFonts w:ascii="Times New Roman" w:hAnsi="Times New Roman" w:cs="Times New Roman"/>
          <w:sz w:val="28"/>
          <w:szCs w:val="28"/>
        </w:rPr>
        <w:t>on Agreement</w:t>
      </w:r>
      <w:r w:rsidR="001B7FA4" w:rsidRPr="0060351A">
        <w:rPr>
          <w:rFonts w:ascii="Times New Roman" w:hAnsi="Times New Roman" w:cs="Times New Roman"/>
          <w:sz w:val="28"/>
          <w:szCs w:val="28"/>
        </w:rPr>
        <w:t xml:space="preserve"> with</w:t>
      </w:r>
      <w:r w:rsidR="00AD460C" w:rsidRPr="0060351A">
        <w:rPr>
          <w:rFonts w:ascii="Times New Roman" w:hAnsi="Times New Roman" w:cs="Times New Roman"/>
          <w:sz w:val="28"/>
          <w:szCs w:val="28"/>
        </w:rPr>
        <w:t xml:space="preserve"> </w:t>
      </w:r>
      <w:r w:rsidR="000D2914" w:rsidRPr="0060351A">
        <w:rPr>
          <w:rFonts w:ascii="Times New Roman" w:hAnsi="Times New Roman" w:cs="Times New Roman"/>
          <w:sz w:val="28"/>
          <w:szCs w:val="28"/>
        </w:rPr>
        <w:t>histor</w:t>
      </w:r>
      <w:r w:rsidR="00AD460C" w:rsidRPr="0060351A">
        <w:rPr>
          <w:rFonts w:ascii="Times New Roman" w:hAnsi="Times New Roman" w:cs="Times New Roman"/>
          <w:sz w:val="28"/>
          <w:szCs w:val="28"/>
        </w:rPr>
        <w:t xml:space="preserve">ical background of signing </w:t>
      </w:r>
      <w:r w:rsidR="000D2914" w:rsidRPr="0060351A">
        <w:rPr>
          <w:rFonts w:ascii="Times New Roman" w:hAnsi="Times New Roman" w:cs="Times New Roman"/>
          <w:sz w:val="28"/>
          <w:szCs w:val="28"/>
        </w:rPr>
        <w:t>treaty between Ukraine and</w:t>
      </w:r>
      <w:r w:rsidR="001B7FA4" w:rsidRPr="0060351A">
        <w:rPr>
          <w:rFonts w:ascii="Times New Roman" w:hAnsi="Times New Roman" w:cs="Times New Roman"/>
          <w:sz w:val="28"/>
          <w:szCs w:val="28"/>
        </w:rPr>
        <w:t xml:space="preserve"> European Union. Second </w:t>
      </w:r>
      <w:r w:rsidR="00AD460C" w:rsidRPr="0060351A">
        <w:rPr>
          <w:rFonts w:ascii="Times New Roman" w:hAnsi="Times New Roman" w:cs="Times New Roman"/>
          <w:sz w:val="28"/>
          <w:szCs w:val="28"/>
        </w:rPr>
        <w:t xml:space="preserve">chapter in bachelor thesis </w:t>
      </w:r>
      <w:r w:rsidR="000D2914" w:rsidRPr="0060351A">
        <w:rPr>
          <w:rFonts w:ascii="Times New Roman" w:hAnsi="Times New Roman" w:cs="Times New Roman"/>
          <w:sz w:val="28"/>
          <w:szCs w:val="28"/>
        </w:rPr>
        <w:t>will int</w:t>
      </w:r>
      <w:r w:rsidR="001B7FA4" w:rsidRPr="0060351A">
        <w:rPr>
          <w:rFonts w:ascii="Times New Roman" w:hAnsi="Times New Roman" w:cs="Times New Roman"/>
          <w:sz w:val="28"/>
          <w:szCs w:val="28"/>
        </w:rPr>
        <w:t xml:space="preserve">roduce the analysis of economic </w:t>
      </w:r>
      <w:r w:rsidR="00AD460C" w:rsidRPr="0060351A">
        <w:rPr>
          <w:rFonts w:ascii="Times New Roman" w:hAnsi="Times New Roman" w:cs="Times New Roman"/>
          <w:sz w:val="28"/>
          <w:szCs w:val="28"/>
        </w:rPr>
        <w:t xml:space="preserve">transformations, </w:t>
      </w:r>
      <w:r w:rsidR="001B7FA4" w:rsidRPr="0060351A">
        <w:rPr>
          <w:rFonts w:ascii="Times New Roman" w:hAnsi="Times New Roman" w:cs="Times New Roman"/>
          <w:sz w:val="28"/>
          <w:szCs w:val="28"/>
        </w:rPr>
        <w:t xml:space="preserve">and third chapter reviews political changes, </w:t>
      </w:r>
      <w:r w:rsidR="000D2914" w:rsidRPr="0060351A">
        <w:rPr>
          <w:rFonts w:ascii="Times New Roman" w:hAnsi="Times New Roman" w:cs="Times New Roman"/>
          <w:sz w:val="28"/>
          <w:szCs w:val="28"/>
        </w:rPr>
        <w:t>which Ukrain</w:t>
      </w:r>
      <w:r w:rsidR="001B7FA4" w:rsidRPr="0060351A">
        <w:rPr>
          <w:rFonts w:ascii="Times New Roman" w:hAnsi="Times New Roman" w:cs="Times New Roman"/>
          <w:sz w:val="28"/>
          <w:szCs w:val="28"/>
        </w:rPr>
        <w:t>e perform during 2</w:t>
      </w:r>
      <w:r w:rsidR="00AD460C" w:rsidRPr="0060351A">
        <w:rPr>
          <w:rFonts w:ascii="Times New Roman" w:hAnsi="Times New Roman" w:cs="Times New Roman"/>
          <w:sz w:val="28"/>
          <w:szCs w:val="28"/>
        </w:rPr>
        <w:t xml:space="preserve">014-2021. </w:t>
      </w:r>
      <w:r w:rsidR="000D2914" w:rsidRPr="0060351A">
        <w:rPr>
          <w:rFonts w:ascii="Times New Roman" w:hAnsi="Times New Roman" w:cs="Times New Roman"/>
          <w:sz w:val="28"/>
          <w:szCs w:val="28"/>
        </w:rPr>
        <w:t xml:space="preserve">The paper finishes with conclusions and answer on research problem of bachelor thesis with analyzed and earned information. </w:t>
      </w:r>
    </w:p>
    <w:p w:rsidR="00EF3D5A" w:rsidRPr="0060351A" w:rsidRDefault="00A5037C" w:rsidP="0084625E">
      <w:pPr>
        <w:pStyle w:val="1"/>
        <w:spacing w:line="360" w:lineRule="auto"/>
        <w:rPr>
          <w:rFonts w:ascii="Times New Roman" w:hAnsi="Times New Roman" w:cs="Times New Roman"/>
          <w:b/>
          <w:color w:val="000000" w:themeColor="text1"/>
          <w:sz w:val="28"/>
          <w:szCs w:val="28"/>
        </w:rPr>
      </w:pPr>
      <w:bookmarkStart w:id="5" w:name="_Toc104804899"/>
      <w:r w:rsidRPr="0060351A">
        <w:rPr>
          <w:rFonts w:ascii="Times New Roman" w:hAnsi="Times New Roman" w:cs="Times New Roman"/>
          <w:b/>
          <w:color w:val="000000" w:themeColor="text1"/>
          <w:sz w:val="28"/>
          <w:szCs w:val="28"/>
        </w:rPr>
        <w:lastRenderedPageBreak/>
        <w:t xml:space="preserve">1. </w:t>
      </w:r>
      <w:r w:rsidR="00204526" w:rsidRPr="0060351A">
        <w:rPr>
          <w:rFonts w:ascii="Times New Roman" w:hAnsi="Times New Roman" w:cs="Times New Roman"/>
          <w:b/>
          <w:color w:val="000000" w:themeColor="text1"/>
          <w:sz w:val="28"/>
          <w:szCs w:val="28"/>
        </w:rPr>
        <w:t xml:space="preserve">THEORETICAL </w:t>
      </w:r>
      <w:r w:rsidR="00075281" w:rsidRPr="0060351A">
        <w:rPr>
          <w:rFonts w:ascii="Times New Roman" w:hAnsi="Times New Roman" w:cs="Times New Roman"/>
          <w:b/>
          <w:color w:val="000000" w:themeColor="text1"/>
          <w:sz w:val="28"/>
          <w:szCs w:val="28"/>
        </w:rPr>
        <w:t>ASPECTS</w:t>
      </w:r>
      <w:r w:rsidR="00FF0A1B" w:rsidRPr="0060351A">
        <w:rPr>
          <w:rFonts w:ascii="Times New Roman" w:hAnsi="Times New Roman" w:cs="Times New Roman"/>
          <w:b/>
          <w:color w:val="000000" w:themeColor="text1"/>
          <w:sz w:val="28"/>
          <w:szCs w:val="28"/>
        </w:rPr>
        <w:t xml:space="preserve"> AND HISTORICAL BACKGROUND OF EU-UKRAINE PARTNERSHIP</w:t>
      </w:r>
      <w:bookmarkEnd w:id="5"/>
    </w:p>
    <w:p w:rsidR="00E53571" w:rsidRPr="0060351A" w:rsidRDefault="008C3A07" w:rsidP="0084625E">
      <w:pPr>
        <w:pStyle w:val="a3"/>
        <w:numPr>
          <w:ilvl w:val="1"/>
          <w:numId w:val="14"/>
        </w:numPr>
        <w:spacing w:line="360" w:lineRule="auto"/>
        <w:ind w:left="0" w:firstLine="567"/>
        <w:outlineLvl w:val="1"/>
        <w:rPr>
          <w:rFonts w:ascii="Times New Roman" w:hAnsi="Times New Roman" w:cs="Times New Roman"/>
          <w:b/>
          <w:sz w:val="28"/>
          <w:szCs w:val="28"/>
        </w:rPr>
      </w:pPr>
      <w:r w:rsidRPr="0060351A">
        <w:rPr>
          <w:rFonts w:ascii="Times New Roman" w:hAnsi="Times New Roman" w:cs="Times New Roman"/>
          <w:b/>
          <w:sz w:val="28"/>
          <w:szCs w:val="28"/>
        </w:rPr>
        <w:t xml:space="preserve"> </w:t>
      </w:r>
      <w:bookmarkStart w:id="6" w:name="_Toc104804900"/>
      <w:r w:rsidR="00856302" w:rsidRPr="0060351A">
        <w:rPr>
          <w:rFonts w:ascii="Times New Roman" w:hAnsi="Times New Roman" w:cs="Times New Roman"/>
          <w:b/>
          <w:sz w:val="28"/>
          <w:szCs w:val="28"/>
        </w:rPr>
        <w:t xml:space="preserve">Neofunctionalism as </w:t>
      </w:r>
      <w:r w:rsidR="00F93609" w:rsidRPr="0060351A">
        <w:rPr>
          <w:rFonts w:ascii="Times New Roman" w:hAnsi="Times New Roman" w:cs="Times New Roman"/>
          <w:b/>
          <w:sz w:val="28"/>
          <w:szCs w:val="28"/>
        </w:rPr>
        <w:t xml:space="preserve">a </w:t>
      </w:r>
      <w:r w:rsidR="00856302" w:rsidRPr="0060351A">
        <w:rPr>
          <w:rFonts w:ascii="Times New Roman" w:hAnsi="Times New Roman" w:cs="Times New Roman"/>
          <w:b/>
          <w:sz w:val="28"/>
          <w:szCs w:val="28"/>
        </w:rPr>
        <w:t>theory of European integration</w:t>
      </w:r>
      <w:bookmarkEnd w:id="6"/>
    </w:p>
    <w:p w:rsidR="00396976" w:rsidRPr="0060351A" w:rsidRDefault="00E00D17"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In current system of global order</w:t>
      </w:r>
      <w:r w:rsidR="00625B2C" w:rsidRPr="0060351A">
        <w:rPr>
          <w:rFonts w:ascii="Times New Roman" w:hAnsi="Times New Roman" w:cs="Times New Roman"/>
          <w:sz w:val="28"/>
          <w:szCs w:val="28"/>
        </w:rPr>
        <w:t>, European Union take a huge and decisive role in formulation of international economic and political agenda-setting.</w:t>
      </w:r>
      <w:r w:rsidR="00E67FF4" w:rsidRPr="0060351A">
        <w:rPr>
          <w:rFonts w:ascii="Times New Roman" w:hAnsi="Times New Roman" w:cs="Times New Roman"/>
          <w:sz w:val="28"/>
          <w:szCs w:val="28"/>
        </w:rPr>
        <w:t xml:space="preserve"> In accordance of EU legislation and aims, this organization have not any analogues in the international community. Due to this fact, starting from the existence of European Union, its attached the huge significance for creation of economic and political treaties based on the principle of international law. Thus, in current global politics, European Union concludes various association agreements establishing relationship with third countries, especially with developed states, with developing states and </w:t>
      </w:r>
      <w:r w:rsidR="00396976" w:rsidRPr="0060351A">
        <w:rPr>
          <w:rFonts w:ascii="Times New Roman" w:hAnsi="Times New Roman" w:cs="Times New Roman"/>
          <w:sz w:val="28"/>
          <w:szCs w:val="28"/>
        </w:rPr>
        <w:t>international organizations.</w:t>
      </w:r>
      <w:r w:rsidR="008B77C8" w:rsidRPr="0060351A">
        <w:rPr>
          <w:rFonts w:ascii="Times New Roman" w:hAnsi="Times New Roman" w:cs="Times New Roman"/>
          <w:sz w:val="28"/>
          <w:szCs w:val="28"/>
        </w:rPr>
        <w:t xml:space="preserve"> </w:t>
      </w:r>
    </w:p>
    <w:p w:rsidR="00075281" w:rsidRPr="0060351A" w:rsidRDefault="00B637FE"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The main theoretical approach for investigation of European U</w:t>
      </w:r>
      <w:r w:rsidR="00F52AFD" w:rsidRPr="0060351A">
        <w:rPr>
          <w:rFonts w:ascii="Times New Roman" w:hAnsi="Times New Roman" w:cs="Times New Roman"/>
          <w:sz w:val="28"/>
          <w:szCs w:val="28"/>
        </w:rPr>
        <w:t xml:space="preserve">nion integration processes was </w:t>
      </w:r>
      <w:r w:rsidRPr="0060351A">
        <w:rPr>
          <w:rFonts w:ascii="Times New Roman" w:hAnsi="Times New Roman" w:cs="Times New Roman"/>
          <w:sz w:val="28"/>
          <w:szCs w:val="28"/>
        </w:rPr>
        <w:t>neofunctionalism</w:t>
      </w:r>
      <w:r w:rsidR="00A66FEE" w:rsidRPr="0060351A">
        <w:rPr>
          <w:rFonts w:ascii="Times New Roman" w:hAnsi="Times New Roman" w:cs="Times New Roman"/>
          <w:sz w:val="28"/>
          <w:szCs w:val="28"/>
        </w:rPr>
        <w:t xml:space="preserve"> theory</w:t>
      </w:r>
      <w:r w:rsidRPr="0060351A">
        <w:rPr>
          <w:rFonts w:ascii="Times New Roman" w:hAnsi="Times New Roman" w:cs="Times New Roman"/>
          <w:sz w:val="28"/>
          <w:szCs w:val="28"/>
        </w:rPr>
        <w:t xml:space="preserve">. </w:t>
      </w:r>
      <w:r w:rsidR="00A66FEE" w:rsidRPr="0060351A">
        <w:rPr>
          <w:rFonts w:ascii="Times New Roman" w:hAnsi="Times New Roman" w:cs="Times New Roman"/>
          <w:sz w:val="28"/>
          <w:szCs w:val="28"/>
        </w:rPr>
        <w:t>Main representative of this theoretical access is Ernst. B. Haas, who connected the concept of integration with civil procedures, economic factors and purposefulness of active political groups. Neof</w:t>
      </w:r>
      <w:r w:rsidR="00A424F9" w:rsidRPr="0060351A">
        <w:rPr>
          <w:rFonts w:ascii="Times New Roman" w:hAnsi="Times New Roman" w:cs="Times New Roman"/>
          <w:sz w:val="28"/>
          <w:szCs w:val="28"/>
        </w:rPr>
        <w:t xml:space="preserve">unctionalism conception rely on the term, which Ernst. B. Haas called </w:t>
      </w:r>
      <w:r w:rsidR="00075281" w:rsidRPr="0060351A">
        <w:rPr>
          <w:rFonts w:ascii="Times New Roman" w:hAnsi="Times New Roman" w:cs="Times New Roman"/>
          <w:sz w:val="28"/>
          <w:szCs w:val="28"/>
        </w:rPr>
        <w:t>“</w:t>
      </w:r>
      <w:r w:rsidR="00A424F9" w:rsidRPr="0060351A">
        <w:rPr>
          <w:rFonts w:ascii="Times New Roman" w:hAnsi="Times New Roman" w:cs="Times New Roman"/>
          <w:sz w:val="28"/>
          <w:szCs w:val="28"/>
        </w:rPr>
        <w:t>spillover</w:t>
      </w:r>
      <w:r w:rsidR="00075281" w:rsidRPr="0060351A">
        <w:rPr>
          <w:rFonts w:ascii="Times New Roman" w:hAnsi="Times New Roman" w:cs="Times New Roman"/>
          <w:sz w:val="28"/>
          <w:szCs w:val="28"/>
        </w:rPr>
        <w:t>”. This term described broadening of integration by transition from one sphere to another for achieving of proper result.</w:t>
      </w:r>
      <w:r w:rsidR="007160D5" w:rsidRPr="0060351A">
        <w:rPr>
          <w:rFonts w:ascii="Times New Roman" w:hAnsi="Times New Roman" w:cs="Times New Roman"/>
          <w:sz w:val="28"/>
          <w:szCs w:val="28"/>
        </w:rPr>
        <w:t xml:space="preserve"> Meaning of integration was introduced as a procedure in frames of which, participant of national political life relocates their allegiance to new supranational center of political power.</w:t>
      </w:r>
      <w:r w:rsidR="00815E40" w:rsidRPr="0060351A">
        <w:rPr>
          <w:rFonts w:ascii="Times New Roman" w:hAnsi="Times New Roman" w:cs="Times New Roman"/>
          <w:sz w:val="28"/>
          <w:szCs w:val="28"/>
        </w:rPr>
        <w:t xml:space="preserve"> Also, by the academic research of Ernst. B. Haas, integration as a process, that can change the content of political acts of integrated communities. Such point, give possibility to identify the creation of European Community as one political system. </w:t>
      </w:r>
      <w:r w:rsidR="007160D5" w:rsidRPr="0060351A">
        <w:rPr>
          <w:rFonts w:ascii="Times New Roman" w:hAnsi="Times New Roman" w:cs="Times New Roman"/>
          <w:sz w:val="28"/>
          <w:szCs w:val="28"/>
        </w:rPr>
        <w:t>I</w:t>
      </w:r>
      <w:r w:rsidR="00815E40" w:rsidRPr="0060351A">
        <w:rPr>
          <w:rFonts w:ascii="Times New Roman" w:hAnsi="Times New Roman" w:cs="Times New Roman"/>
          <w:sz w:val="28"/>
          <w:szCs w:val="28"/>
        </w:rPr>
        <w:t>n this context</w:t>
      </w:r>
      <w:r w:rsidR="007160D5" w:rsidRPr="0060351A">
        <w:rPr>
          <w:rFonts w:ascii="Times New Roman" w:hAnsi="Times New Roman" w:cs="Times New Roman"/>
          <w:sz w:val="28"/>
          <w:szCs w:val="28"/>
        </w:rPr>
        <w:t>, neofunctionalism theory clearly described the process of phased integration the states located on European continent.</w:t>
      </w:r>
      <w:r w:rsidR="00C92D8E" w:rsidRPr="0060351A">
        <w:rPr>
          <w:rStyle w:val="ab"/>
          <w:rFonts w:ascii="Times New Roman" w:hAnsi="Times New Roman" w:cs="Times New Roman"/>
          <w:sz w:val="28"/>
          <w:szCs w:val="28"/>
        </w:rPr>
        <w:footnoteReference w:id="1"/>
      </w:r>
      <w:r w:rsidR="007160D5" w:rsidRPr="0060351A">
        <w:rPr>
          <w:rFonts w:ascii="Times New Roman" w:hAnsi="Times New Roman" w:cs="Times New Roman"/>
          <w:sz w:val="28"/>
          <w:szCs w:val="28"/>
        </w:rPr>
        <w:t xml:space="preserve">  </w:t>
      </w:r>
    </w:p>
    <w:p w:rsidR="00DA40B4" w:rsidRPr="0060351A" w:rsidRDefault="00DA40B4"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lastRenderedPageBreak/>
        <w:t>Ernst. B. Haas explore in his scientific works, principle of supranational power as a form of governance, which appeared in framework of European integration.</w:t>
      </w:r>
      <w:r w:rsidR="00110204" w:rsidRPr="0060351A">
        <w:rPr>
          <w:rFonts w:ascii="Times New Roman" w:hAnsi="Times New Roman" w:cs="Times New Roman"/>
          <w:sz w:val="28"/>
          <w:szCs w:val="28"/>
        </w:rPr>
        <w:t xml:space="preserve"> Main essence of this “term” is</w:t>
      </w:r>
      <w:r w:rsidR="00A51E5A" w:rsidRPr="0060351A">
        <w:rPr>
          <w:rFonts w:ascii="Times New Roman" w:hAnsi="Times New Roman" w:cs="Times New Roman"/>
          <w:sz w:val="28"/>
          <w:szCs w:val="28"/>
        </w:rPr>
        <w:t xml:space="preserve"> combination of various features </w:t>
      </w:r>
      <w:r w:rsidR="00763D3B" w:rsidRPr="0060351A">
        <w:rPr>
          <w:rFonts w:ascii="Times New Roman" w:hAnsi="Times New Roman" w:cs="Times New Roman"/>
          <w:sz w:val="28"/>
          <w:szCs w:val="28"/>
        </w:rPr>
        <w:t>from federation, confederation or international organizations. Supranational power is a correct addition on regional level of the nation state, which cannot fully implement specific functions. Such form of government ensures sufficient level of stability and prosperity, with possible combination of military and security issues. In particular, supranational institution can be determined as a special decision-making mechanism or a unique model of cooperation between the participants in international integration based on common interests and compromises.</w:t>
      </w:r>
      <w:r w:rsidR="00071079" w:rsidRPr="0060351A">
        <w:rPr>
          <w:rStyle w:val="ab"/>
          <w:rFonts w:ascii="Times New Roman" w:hAnsi="Times New Roman" w:cs="Times New Roman"/>
          <w:sz w:val="28"/>
          <w:szCs w:val="28"/>
        </w:rPr>
        <w:footnoteReference w:id="2"/>
      </w:r>
      <w:r w:rsidR="00763D3B" w:rsidRPr="0060351A">
        <w:rPr>
          <w:rFonts w:ascii="Times New Roman" w:hAnsi="Times New Roman" w:cs="Times New Roman"/>
          <w:sz w:val="28"/>
          <w:szCs w:val="28"/>
        </w:rPr>
        <w:t xml:space="preserve"> In aspect of regional integration, member states not only lose specific power and obligations, but delegate it to supranational bodies with next expanding and strengthening of this political rights. Institutions of European Union, such as European </w:t>
      </w:r>
      <w:r w:rsidR="007D1C51" w:rsidRPr="0060351A">
        <w:rPr>
          <w:rFonts w:ascii="Times New Roman" w:hAnsi="Times New Roman" w:cs="Times New Roman"/>
          <w:sz w:val="28"/>
          <w:szCs w:val="28"/>
        </w:rPr>
        <w:t xml:space="preserve">Commission, European Parliament, </w:t>
      </w:r>
      <w:r w:rsidR="00763D3B" w:rsidRPr="0060351A">
        <w:rPr>
          <w:rFonts w:ascii="Times New Roman" w:hAnsi="Times New Roman" w:cs="Times New Roman"/>
          <w:sz w:val="28"/>
          <w:szCs w:val="28"/>
        </w:rPr>
        <w:t xml:space="preserve">is a perfect example of </w:t>
      </w:r>
      <w:r w:rsidR="007D1C51" w:rsidRPr="0060351A">
        <w:rPr>
          <w:rFonts w:ascii="Times New Roman" w:hAnsi="Times New Roman" w:cs="Times New Roman"/>
          <w:sz w:val="28"/>
          <w:szCs w:val="28"/>
        </w:rPr>
        <w:t xml:space="preserve">existing and execution of supranational bodies. </w:t>
      </w:r>
      <w:r w:rsidR="00763D3B" w:rsidRPr="0060351A">
        <w:rPr>
          <w:rFonts w:ascii="Times New Roman" w:hAnsi="Times New Roman" w:cs="Times New Roman"/>
          <w:sz w:val="28"/>
          <w:szCs w:val="28"/>
        </w:rPr>
        <w:t xml:space="preserve">   </w:t>
      </w:r>
      <w:r w:rsidR="00110204" w:rsidRPr="0060351A">
        <w:rPr>
          <w:rFonts w:ascii="Times New Roman" w:hAnsi="Times New Roman" w:cs="Times New Roman"/>
          <w:sz w:val="28"/>
          <w:szCs w:val="28"/>
        </w:rPr>
        <w:t xml:space="preserve"> </w:t>
      </w:r>
      <w:r w:rsidRPr="0060351A">
        <w:rPr>
          <w:rFonts w:ascii="Times New Roman" w:hAnsi="Times New Roman" w:cs="Times New Roman"/>
          <w:sz w:val="28"/>
          <w:szCs w:val="28"/>
        </w:rPr>
        <w:t xml:space="preserve">    </w:t>
      </w:r>
    </w:p>
    <w:p w:rsidR="001477C7" w:rsidRPr="0060351A" w:rsidRDefault="001477C7"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One of the main point in neofunctionalism</w:t>
      </w:r>
      <w:r w:rsidR="00683DE7" w:rsidRPr="0060351A">
        <w:rPr>
          <w:rFonts w:ascii="Times New Roman" w:hAnsi="Times New Roman" w:cs="Times New Roman"/>
          <w:sz w:val="28"/>
          <w:szCs w:val="28"/>
        </w:rPr>
        <w:t xml:space="preserve"> study, which was formed by E</w:t>
      </w:r>
      <w:r w:rsidRPr="0060351A">
        <w:rPr>
          <w:rFonts w:ascii="Times New Roman" w:hAnsi="Times New Roman" w:cs="Times New Roman"/>
          <w:sz w:val="28"/>
          <w:szCs w:val="28"/>
        </w:rPr>
        <w:t xml:space="preserve">rnst. B. Haas, is functional possibilities of European integration, that can be defined by themselves. In the same way, supranational bodies and their </w:t>
      </w:r>
      <w:r w:rsidR="00F07367" w:rsidRPr="0060351A">
        <w:rPr>
          <w:rFonts w:ascii="Times New Roman" w:hAnsi="Times New Roman" w:cs="Times New Roman"/>
          <w:sz w:val="28"/>
          <w:szCs w:val="28"/>
        </w:rPr>
        <w:t>obligations are formed. Economic integration appears from functional</w:t>
      </w:r>
      <w:r w:rsidR="002D112A" w:rsidRPr="0060351A">
        <w:rPr>
          <w:rFonts w:ascii="Times New Roman" w:hAnsi="Times New Roman" w:cs="Times New Roman"/>
          <w:sz w:val="28"/>
          <w:szCs w:val="28"/>
        </w:rPr>
        <w:t xml:space="preserve"> direction of European Union, but for actualization all member states should demonstrate political will. I</w:t>
      </w:r>
      <w:r w:rsidR="008D77B3" w:rsidRPr="0060351A">
        <w:rPr>
          <w:rFonts w:ascii="Times New Roman" w:hAnsi="Times New Roman" w:cs="Times New Roman"/>
          <w:sz w:val="28"/>
          <w:szCs w:val="28"/>
        </w:rPr>
        <w:t xml:space="preserve">n this context, </w:t>
      </w:r>
      <w:r w:rsidR="00CA5F78" w:rsidRPr="0060351A">
        <w:rPr>
          <w:rFonts w:ascii="Times New Roman" w:hAnsi="Times New Roman" w:cs="Times New Roman"/>
          <w:sz w:val="28"/>
          <w:szCs w:val="28"/>
        </w:rPr>
        <w:t xml:space="preserve">all decisions of possible integration cannot be adopted with specific political decision, even despite of discrepancy between the nature of political and economic integration. </w:t>
      </w:r>
      <w:r w:rsidR="00E46942" w:rsidRPr="0060351A">
        <w:rPr>
          <w:rFonts w:ascii="Times New Roman" w:hAnsi="Times New Roman" w:cs="Times New Roman"/>
          <w:sz w:val="28"/>
          <w:szCs w:val="28"/>
        </w:rPr>
        <w:t xml:space="preserve">By the way, economic integration differs from political one, due to coverage of broaden spheres, thereby it will highly dependent on political. In parallel, neofunctionalism does not define precise outcome of integration, understanding concept of integration as a system of procedural activity. Nevertheless, as it can be seen form the practice on example of European Union, that political integration does not follow from economic integrity; vice </w:t>
      </w:r>
      <w:r w:rsidR="00E46942" w:rsidRPr="0060351A">
        <w:rPr>
          <w:rFonts w:ascii="Times New Roman" w:hAnsi="Times New Roman" w:cs="Times New Roman"/>
          <w:sz w:val="28"/>
          <w:szCs w:val="28"/>
        </w:rPr>
        <w:lastRenderedPageBreak/>
        <w:t>versa economic cooperation is caused by adopti</w:t>
      </w:r>
      <w:r w:rsidR="00BC5C2E" w:rsidRPr="0060351A">
        <w:rPr>
          <w:rFonts w:ascii="Times New Roman" w:hAnsi="Times New Roman" w:cs="Times New Roman"/>
          <w:sz w:val="28"/>
          <w:szCs w:val="28"/>
        </w:rPr>
        <w:t>on political decisions of national institutions of European Union member states.</w:t>
      </w:r>
      <w:r w:rsidR="00185AA2" w:rsidRPr="0060351A">
        <w:rPr>
          <w:rFonts w:ascii="Times New Roman" w:hAnsi="Times New Roman" w:cs="Times New Roman"/>
          <w:sz w:val="28"/>
          <w:szCs w:val="28"/>
        </w:rPr>
        <w:t xml:space="preserve"> Instead of this practical aspect, supporters of neofunctionalism theory concede possibility of political will on participatory states. In case of </w:t>
      </w:r>
      <w:r w:rsidR="00856302" w:rsidRPr="0060351A">
        <w:rPr>
          <w:rFonts w:ascii="Times New Roman" w:hAnsi="Times New Roman" w:cs="Times New Roman"/>
          <w:sz w:val="28"/>
          <w:szCs w:val="28"/>
        </w:rPr>
        <w:t>phased integration inside European Union, the political positions of member states government are so influential in transferring of their functions to supranational bodies</w:t>
      </w:r>
      <w:r w:rsidR="00A20B27" w:rsidRPr="0060351A">
        <w:rPr>
          <w:rFonts w:ascii="Times New Roman" w:hAnsi="Times New Roman" w:cs="Times New Roman"/>
          <w:sz w:val="28"/>
          <w:szCs w:val="28"/>
        </w:rPr>
        <w:t xml:space="preserve">. This fact full connected to conclusion of intergovernmental agreements of integrated states, in which determined political will. </w:t>
      </w:r>
      <w:r w:rsidR="00856302" w:rsidRPr="0060351A">
        <w:rPr>
          <w:rFonts w:ascii="Times New Roman" w:hAnsi="Times New Roman" w:cs="Times New Roman"/>
          <w:sz w:val="28"/>
          <w:szCs w:val="28"/>
        </w:rPr>
        <w:t xml:space="preserve"> </w:t>
      </w:r>
      <w:r w:rsidR="00185AA2" w:rsidRPr="0060351A">
        <w:rPr>
          <w:rFonts w:ascii="Times New Roman" w:hAnsi="Times New Roman" w:cs="Times New Roman"/>
          <w:sz w:val="28"/>
          <w:szCs w:val="28"/>
        </w:rPr>
        <w:t xml:space="preserve"> </w:t>
      </w:r>
      <w:r w:rsidR="00CA5F78" w:rsidRPr="0060351A">
        <w:rPr>
          <w:rFonts w:ascii="Times New Roman" w:hAnsi="Times New Roman" w:cs="Times New Roman"/>
          <w:sz w:val="28"/>
          <w:szCs w:val="28"/>
        </w:rPr>
        <w:t xml:space="preserve"> </w:t>
      </w:r>
      <w:r w:rsidRPr="0060351A">
        <w:rPr>
          <w:rFonts w:ascii="Times New Roman" w:hAnsi="Times New Roman" w:cs="Times New Roman"/>
          <w:sz w:val="28"/>
          <w:szCs w:val="28"/>
        </w:rPr>
        <w:t xml:space="preserve"> </w:t>
      </w:r>
    </w:p>
    <w:p w:rsidR="00FE6830" w:rsidRPr="0060351A" w:rsidRDefault="007160D5"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Likewise, one important fact in frames of neofunctionalism theory is underlining of three stages, which appear ste</w:t>
      </w:r>
      <w:r w:rsidR="00BB584E" w:rsidRPr="0060351A">
        <w:rPr>
          <w:rFonts w:ascii="Times New Roman" w:hAnsi="Times New Roman" w:cs="Times New Roman"/>
          <w:sz w:val="28"/>
          <w:szCs w:val="28"/>
        </w:rPr>
        <w:t>p-by-step. F</w:t>
      </w:r>
      <w:r w:rsidR="00075851" w:rsidRPr="0060351A">
        <w:rPr>
          <w:rFonts w:ascii="Times New Roman" w:hAnsi="Times New Roman" w:cs="Times New Roman"/>
          <w:sz w:val="28"/>
          <w:szCs w:val="28"/>
        </w:rPr>
        <w:t>irs</w:t>
      </w:r>
      <w:r w:rsidR="00683DE7" w:rsidRPr="0060351A">
        <w:rPr>
          <w:rFonts w:ascii="Times New Roman" w:hAnsi="Times New Roman" w:cs="Times New Roman"/>
          <w:sz w:val="28"/>
          <w:szCs w:val="28"/>
        </w:rPr>
        <w:t>t</w:t>
      </w:r>
      <w:r w:rsidR="00075851" w:rsidRPr="0060351A">
        <w:rPr>
          <w:rFonts w:ascii="Times New Roman" w:hAnsi="Times New Roman" w:cs="Times New Roman"/>
          <w:sz w:val="28"/>
          <w:szCs w:val="28"/>
        </w:rPr>
        <w:t xml:space="preserve"> stage is functional, in which process of integration proceed from one sphere to another. Second stage is political, that characterized by awareness of national political powers all possible benefits from deep integration. Third stage is </w:t>
      </w:r>
      <w:r w:rsidR="00A7268C" w:rsidRPr="0060351A">
        <w:rPr>
          <w:rFonts w:ascii="Times New Roman" w:hAnsi="Times New Roman" w:cs="Times New Roman"/>
          <w:sz w:val="28"/>
          <w:szCs w:val="28"/>
        </w:rPr>
        <w:t xml:space="preserve">organizational, which included </w:t>
      </w:r>
      <w:r w:rsidR="00075851" w:rsidRPr="0060351A">
        <w:rPr>
          <w:rFonts w:ascii="Times New Roman" w:hAnsi="Times New Roman" w:cs="Times New Roman"/>
          <w:sz w:val="28"/>
          <w:szCs w:val="28"/>
        </w:rPr>
        <w:t xml:space="preserve">creation </w:t>
      </w:r>
      <w:r w:rsidR="000C790B" w:rsidRPr="0060351A">
        <w:rPr>
          <w:rFonts w:ascii="Times New Roman" w:hAnsi="Times New Roman" w:cs="Times New Roman"/>
          <w:sz w:val="28"/>
          <w:szCs w:val="28"/>
        </w:rPr>
        <w:t xml:space="preserve">of common legislative base. </w:t>
      </w:r>
      <w:r w:rsidR="00B637FE" w:rsidRPr="0060351A">
        <w:rPr>
          <w:rFonts w:ascii="Times New Roman" w:hAnsi="Times New Roman" w:cs="Times New Roman"/>
          <w:sz w:val="28"/>
          <w:szCs w:val="28"/>
        </w:rPr>
        <w:t>In accordance with theoretical approach, it can be determined beginning of European integration within the Schengen area, because of need for regulation common issues, especially border control and free movement of people.</w:t>
      </w:r>
      <w:r w:rsidR="000C790B" w:rsidRPr="0060351A">
        <w:rPr>
          <w:rFonts w:ascii="Times New Roman" w:hAnsi="Times New Roman" w:cs="Times New Roman"/>
          <w:sz w:val="28"/>
          <w:szCs w:val="28"/>
        </w:rPr>
        <w:t xml:space="preserve"> Besides, in academic works of Phillipe Schmitter, the idea of European integration </w:t>
      </w:r>
      <w:r w:rsidR="001B622B" w:rsidRPr="0060351A">
        <w:rPr>
          <w:rFonts w:ascii="Times New Roman" w:hAnsi="Times New Roman" w:cs="Times New Roman"/>
          <w:sz w:val="28"/>
          <w:szCs w:val="28"/>
        </w:rPr>
        <w:t xml:space="preserve">can be correlated with ideas of Ernst. B. Haas. In scientific </w:t>
      </w:r>
      <w:r w:rsidR="00683DE7" w:rsidRPr="0060351A">
        <w:rPr>
          <w:rFonts w:ascii="Times New Roman" w:hAnsi="Times New Roman" w:cs="Times New Roman"/>
          <w:sz w:val="28"/>
          <w:szCs w:val="28"/>
        </w:rPr>
        <w:t xml:space="preserve">vision of </w:t>
      </w:r>
      <w:r w:rsidR="001B622B" w:rsidRPr="0060351A">
        <w:rPr>
          <w:rFonts w:ascii="Times New Roman" w:hAnsi="Times New Roman" w:cs="Times New Roman"/>
          <w:sz w:val="28"/>
          <w:szCs w:val="28"/>
        </w:rPr>
        <w:t xml:space="preserve">Phillipe </w:t>
      </w:r>
      <w:r w:rsidR="00587909" w:rsidRPr="0060351A">
        <w:rPr>
          <w:rFonts w:ascii="Times New Roman" w:hAnsi="Times New Roman" w:cs="Times New Roman"/>
          <w:sz w:val="28"/>
          <w:szCs w:val="28"/>
        </w:rPr>
        <w:t xml:space="preserve">Schmitter </w:t>
      </w:r>
      <w:r w:rsidR="001B622B" w:rsidRPr="0060351A">
        <w:rPr>
          <w:rFonts w:ascii="Times New Roman" w:hAnsi="Times New Roman" w:cs="Times New Roman"/>
          <w:sz w:val="28"/>
          <w:szCs w:val="28"/>
        </w:rPr>
        <w:t>mechanism of “spillover” determine</w:t>
      </w:r>
      <w:r w:rsidR="00587909" w:rsidRPr="0060351A">
        <w:rPr>
          <w:rFonts w:ascii="Times New Roman" w:hAnsi="Times New Roman" w:cs="Times New Roman"/>
          <w:sz w:val="28"/>
          <w:szCs w:val="28"/>
        </w:rPr>
        <w:t>s</w:t>
      </w:r>
      <w:r w:rsidR="001B622B" w:rsidRPr="0060351A">
        <w:rPr>
          <w:rFonts w:ascii="Times New Roman" w:hAnsi="Times New Roman" w:cs="Times New Roman"/>
          <w:sz w:val="28"/>
          <w:szCs w:val="28"/>
        </w:rPr>
        <w:t xml:space="preserve"> political unity of participants in economic cooperation at individual stages.</w:t>
      </w:r>
      <w:r w:rsidR="00C92D8E" w:rsidRPr="0060351A">
        <w:rPr>
          <w:rStyle w:val="ab"/>
          <w:rFonts w:ascii="Times New Roman" w:hAnsi="Times New Roman" w:cs="Times New Roman"/>
          <w:sz w:val="28"/>
          <w:szCs w:val="28"/>
        </w:rPr>
        <w:footnoteReference w:id="3"/>
      </w:r>
      <w:r w:rsidR="008D77B3" w:rsidRPr="0060351A">
        <w:rPr>
          <w:rFonts w:ascii="Times New Roman" w:hAnsi="Times New Roman" w:cs="Times New Roman"/>
          <w:sz w:val="28"/>
          <w:szCs w:val="28"/>
        </w:rPr>
        <w:t xml:space="preserve"> </w:t>
      </w:r>
    </w:p>
    <w:p w:rsidR="003055CF" w:rsidRPr="0060351A" w:rsidRDefault="000C790B"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 </w:t>
      </w:r>
      <w:r w:rsidR="004B7606" w:rsidRPr="0060351A">
        <w:rPr>
          <w:rFonts w:ascii="Times New Roman" w:hAnsi="Times New Roman" w:cs="Times New Roman"/>
          <w:sz w:val="28"/>
          <w:szCs w:val="28"/>
        </w:rPr>
        <w:t>In case of discovering the process of European integration, huge contribution made a Hungarian economist Bela Balassa. In his scientific articles, he s</w:t>
      </w:r>
      <w:r w:rsidR="00DC05BA" w:rsidRPr="0060351A">
        <w:rPr>
          <w:rFonts w:ascii="Times New Roman" w:hAnsi="Times New Roman" w:cs="Times New Roman"/>
          <w:sz w:val="28"/>
          <w:szCs w:val="28"/>
        </w:rPr>
        <w:t xml:space="preserve">ystematized </w:t>
      </w:r>
      <w:r w:rsidR="004B7606" w:rsidRPr="0060351A">
        <w:rPr>
          <w:rFonts w:ascii="Times New Roman" w:hAnsi="Times New Roman" w:cs="Times New Roman"/>
          <w:sz w:val="28"/>
          <w:szCs w:val="28"/>
        </w:rPr>
        <w:t xml:space="preserve">effects of integration and determines the stages of European economic integration. It includes: creation of a free trade area, a customs union, a common market, an economic union and full economic integration. Ballasy’s theory of level of integration fully reflects the historical background and functioning of the EU. In this context, the concept of </w:t>
      </w:r>
      <w:r w:rsidR="004B7606" w:rsidRPr="0060351A">
        <w:rPr>
          <w:rFonts w:ascii="Times New Roman" w:hAnsi="Times New Roman" w:cs="Times New Roman"/>
          <w:sz w:val="28"/>
          <w:szCs w:val="28"/>
        </w:rPr>
        <w:lastRenderedPageBreak/>
        <w:t>international treaty, which was called the Association Agreement plays a huge role for establishing of European integration.</w:t>
      </w:r>
      <w:r w:rsidR="00E20321" w:rsidRPr="0060351A">
        <w:rPr>
          <w:rStyle w:val="ab"/>
          <w:rFonts w:ascii="Times New Roman" w:hAnsi="Times New Roman" w:cs="Times New Roman"/>
          <w:sz w:val="28"/>
          <w:szCs w:val="28"/>
        </w:rPr>
        <w:footnoteReference w:id="4"/>
      </w:r>
      <w:r w:rsidR="004B7606" w:rsidRPr="0060351A">
        <w:rPr>
          <w:rFonts w:ascii="Times New Roman" w:hAnsi="Times New Roman" w:cs="Times New Roman"/>
          <w:sz w:val="28"/>
          <w:szCs w:val="28"/>
        </w:rPr>
        <w:t xml:space="preserve">     </w:t>
      </w:r>
    </w:p>
    <w:p w:rsidR="000C790B" w:rsidRPr="0060351A" w:rsidRDefault="003055CF"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Nevertheless, there are some critiques of the neofunctionalsim theory. On the basis, of modern political realism, Stanley Hoffman formulated intergovernmentalism theory, in which main provisions are based on concept, where member states have more power than supranational regional institutions. By his theoretical approach, logic of Ernst. B. Haas works only in economic sphere with the common interests of participants</w:t>
      </w:r>
      <w:r w:rsidR="00A82194" w:rsidRPr="0060351A">
        <w:rPr>
          <w:rFonts w:ascii="Times New Roman" w:hAnsi="Times New Roman" w:cs="Times New Roman"/>
          <w:sz w:val="28"/>
          <w:szCs w:val="28"/>
        </w:rPr>
        <w:t>, while in political integration the ideological interests of national political elites determine possibilities for integration. Particularly, by opinion of Stanley Hoffman in field of economics are ready for integration, while foreign or security fields are extremely problematic.</w:t>
      </w:r>
      <w:r w:rsidR="00CD23E4" w:rsidRPr="0060351A">
        <w:rPr>
          <w:rStyle w:val="ab"/>
          <w:rFonts w:ascii="Times New Roman" w:hAnsi="Times New Roman" w:cs="Times New Roman"/>
          <w:sz w:val="28"/>
          <w:szCs w:val="28"/>
        </w:rPr>
        <w:footnoteReference w:id="5"/>
      </w:r>
      <w:r w:rsidR="00A82194" w:rsidRPr="0060351A">
        <w:rPr>
          <w:rFonts w:ascii="Times New Roman" w:hAnsi="Times New Roman" w:cs="Times New Roman"/>
          <w:sz w:val="28"/>
          <w:szCs w:val="28"/>
        </w:rPr>
        <w:t xml:space="preserve"> Besides, the conclusion of Maastricht and Amsterdam Treaties proved inaccuracies of intergovernmental approach, that states will not risk of sovereignty by displacing from economics to security or foreign sectors.   </w:t>
      </w:r>
      <w:r w:rsidR="004B7606" w:rsidRPr="0060351A">
        <w:rPr>
          <w:rFonts w:ascii="Times New Roman" w:hAnsi="Times New Roman" w:cs="Times New Roman"/>
          <w:sz w:val="28"/>
          <w:szCs w:val="28"/>
        </w:rPr>
        <w:t xml:space="preserve"> </w:t>
      </w:r>
    </w:p>
    <w:p w:rsidR="00317EFE" w:rsidRPr="0060351A" w:rsidRDefault="00317EFE"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In general, neofunctionalism theory can be named one of the most important from all theories of European integration. Likewise, the main concepts of this theory come up with the EU-Ukraine relationship. As it can be seen, on the route to concluding of Association Agreement, both sides have worked enough common political decisions, after which Ukraine and European Union concluded strategic treaty for cooperation in other spheres, such as economy, security, social well-being, etc. </w:t>
      </w:r>
      <w:r w:rsidR="009A1F41" w:rsidRPr="0060351A">
        <w:rPr>
          <w:rFonts w:ascii="Times New Roman" w:hAnsi="Times New Roman" w:cs="Times New Roman"/>
          <w:sz w:val="28"/>
          <w:szCs w:val="28"/>
        </w:rPr>
        <w:t>On example of the EU-Ukraine Association Agreement,</w:t>
      </w:r>
      <w:r w:rsidR="007D6812" w:rsidRPr="0060351A">
        <w:rPr>
          <w:rFonts w:ascii="Times New Roman" w:hAnsi="Times New Roman" w:cs="Times New Roman"/>
          <w:sz w:val="28"/>
          <w:szCs w:val="28"/>
        </w:rPr>
        <w:t xml:space="preserve"> neofunctionalism theory express key transformation in partnership between the sides.</w:t>
      </w:r>
      <w:r w:rsidR="00DC05BA" w:rsidRPr="0060351A">
        <w:rPr>
          <w:rFonts w:ascii="Times New Roman" w:hAnsi="Times New Roman" w:cs="Times New Roman"/>
          <w:sz w:val="28"/>
          <w:szCs w:val="28"/>
        </w:rPr>
        <w:t xml:space="preserve"> Partnership of Ukraine and European Union demonstrated in context of two spheres: economic and political. In this cooperation, economic sector is fully dependent on political segment and vice versa. </w:t>
      </w:r>
      <w:r w:rsidR="007D6812" w:rsidRPr="0060351A">
        <w:rPr>
          <w:rFonts w:ascii="Times New Roman" w:hAnsi="Times New Roman" w:cs="Times New Roman"/>
          <w:sz w:val="28"/>
          <w:szCs w:val="28"/>
        </w:rPr>
        <w:t xml:space="preserve"> </w:t>
      </w:r>
      <w:r w:rsidR="009A1F41" w:rsidRPr="0060351A">
        <w:rPr>
          <w:rFonts w:ascii="Times New Roman" w:hAnsi="Times New Roman" w:cs="Times New Roman"/>
          <w:sz w:val="28"/>
          <w:szCs w:val="28"/>
        </w:rPr>
        <w:t xml:space="preserve"> </w:t>
      </w:r>
      <w:r w:rsidRPr="0060351A">
        <w:rPr>
          <w:rFonts w:ascii="Times New Roman" w:hAnsi="Times New Roman" w:cs="Times New Roman"/>
          <w:sz w:val="28"/>
          <w:szCs w:val="28"/>
        </w:rPr>
        <w:t xml:space="preserve">   </w:t>
      </w:r>
    </w:p>
    <w:p w:rsidR="00F17EFB" w:rsidRPr="0060351A" w:rsidRDefault="007B51CB" w:rsidP="0084625E">
      <w:pPr>
        <w:pStyle w:val="2"/>
        <w:spacing w:line="360" w:lineRule="auto"/>
        <w:rPr>
          <w:rFonts w:ascii="Times New Roman" w:hAnsi="Times New Roman" w:cs="Times New Roman"/>
          <w:b/>
          <w:sz w:val="28"/>
          <w:szCs w:val="28"/>
        </w:rPr>
      </w:pPr>
      <w:r w:rsidRPr="0060351A">
        <w:rPr>
          <w:rFonts w:ascii="Times New Roman" w:hAnsi="Times New Roman" w:cs="Times New Roman"/>
          <w:b/>
          <w:color w:val="000000" w:themeColor="text1"/>
          <w:sz w:val="28"/>
          <w:szCs w:val="28"/>
        </w:rPr>
        <w:lastRenderedPageBreak/>
        <w:t xml:space="preserve">             </w:t>
      </w:r>
      <w:bookmarkStart w:id="7" w:name="_Toc104804901"/>
      <w:r w:rsidR="00F17EFB" w:rsidRPr="0060351A">
        <w:rPr>
          <w:rFonts w:ascii="Times New Roman" w:hAnsi="Times New Roman" w:cs="Times New Roman"/>
          <w:b/>
          <w:color w:val="000000" w:themeColor="text1"/>
          <w:sz w:val="28"/>
          <w:szCs w:val="28"/>
        </w:rPr>
        <w:t xml:space="preserve">1.2 </w:t>
      </w:r>
      <w:r w:rsidRPr="0060351A">
        <w:rPr>
          <w:rFonts w:ascii="Times New Roman" w:hAnsi="Times New Roman" w:cs="Times New Roman"/>
          <w:b/>
          <w:color w:val="000000" w:themeColor="text1"/>
          <w:sz w:val="28"/>
          <w:szCs w:val="28"/>
        </w:rPr>
        <w:t xml:space="preserve">  </w:t>
      </w:r>
      <w:r w:rsidR="00F17EFB" w:rsidRPr="0060351A">
        <w:rPr>
          <w:rFonts w:ascii="Times New Roman" w:hAnsi="Times New Roman" w:cs="Times New Roman"/>
          <w:b/>
          <w:color w:val="000000" w:themeColor="text1"/>
          <w:sz w:val="28"/>
          <w:szCs w:val="28"/>
        </w:rPr>
        <w:t>Theoretical evolution of Association Agreement concept</w:t>
      </w:r>
      <w:bookmarkEnd w:id="7"/>
      <w:r w:rsidR="00F17EFB" w:rsidRPr="0060351A">
        <w:rPr>
          <w:rFonts w:ascii="Times New Roman" w:hAnsi="Times New Roman" w:cs="Times New Roman"/>
          <w:b/>
          <w:color w:val="000000" w:themeColor="text1"/>
          <w:sz w:val="28"/>
          <w:szCs w:val="28"/>
        </w:rPr>
        <w:t xml:space="preserve"> </w:t>
      </w:r>
    </w:p>
    <w:p w:rsidR="00E20321" w:rsidRPr="0060351A" w:rsidRDefault="004A0732" w:rsidP="0084625E">
      <w:pPr>
        <w:spacing w:line="360" w:lineRule="auto"/>
        <w:ind w:firstLine="567"/>
        <w:jc w:val="both"/>
        <w:rPr>
          <w:rFonts w:ascii="Times New Roman" w:hAnsi="Times New Roman" w:cs="Times New Roman"/>
          <w:color w:val="202124"/>
          <w:sz w:val="28"/>
          <w:szCs w:val="28"/>
          <w:shd w:val="clear" w:color="auto" w:fill="FFFFFF"/>
        </w:rPr>
      </w:pPr>
      <w:r w:rsidRPr="0060351A">
        <w:rPr>
          <w:rFonts w:ascii="Times New Roman" w:hAnsi="Times New Roman" w:cs="Times New Roman"/>
          <w:sz w:val="28"/>
          <w:szCs w:val="28"/>
        </w:rPr>
        <w:t xml:space="preserve">European Union have a long experience of creation the Association Agreements as a legislative basis for future bilateral cooperation. Main aim of Association Agreement with European Union is to bringing the legislature and political set of values to European standards. </w:t>
      </w:r>
      <w:r w:rsidR="002015A0" w:rsidRPr="0060351A">
        <w:rPr>
          <w:rFonts w:ascii="Times New Roman" w:hAnsi="Times New Roman" w:cs="Times New Roman"/>
          <w:sz w:val="28"/>
          <w:szCs w:val="28"/>
        </w:rPr>
        <w:t>For European Union, the key legal framework for concluding of bilateral treaties are</w:t>
      </w:r>
      <w:r w:rsidR="00932073" w:rsidRPr="0060351A">
        <w:rPr>
          <w:rFonts w:ascii="Times New Roman" w:hAnsi="Times New Roman" w:cs="Times New Roman"/>
          <w:sz w:val="28"/>
          <w:szCs w:val="28"/>
        </w:rPr>
        <w:t xml:space="preserve"> articles 216, 217, 218 and 219 </w:t>
      </w:r>
      <w:r w:rsidR="00C038B1" w:rsidRPr="0060351A">
        <w:rPr>
          <w:rFonts w:ascii="Times New Roman" w:hAnsi="Times New Roman" w:cs="Times New Roman"/>
          <w:sz w:val="28"/>
          <w:szCs w:val="28"/>
        </w:rPr>
        <w:t xml:space="preserve">of the </w:t>
      </w:r>
      <w:r w:rsidR="002015A0" w:rsidRPr="0060351A">
        <w:rPr>
          <w:rFonts w:ascii="Times New Roman" w:hAnsi="Times New Roman" w:cs="Times New Roman"/>
          <w:color w:val="202124"/>
          <w:sz w:val="28"/>
          <w:szCs w:val="28"/>
          <w:shd w:val="clear" w:color="auto" w:fill="FFFFFF"/>
        </w:rPr>
        <w:t>Treaty on the Functioning of the European Union</w:t>
      </w:r>
      <w:r w:rsidR="00C038B1" w:rsidRPr="0060351A">
        <w:rPr>
          <w:rFonts w:ascii="Times New Roman" w:hAnsi="Times New Roman" w:cs="Times New Roman"/>
          <w:color w:val="202124"/>
          <w:sz w:val="28"/>
          <w:szCs w:val="28"/>
          <w:shd w:val="clear" w:color="auto" w:fill="FFFFFF"/>
        </w:rPr>
        <w:t>.</w:t>
      </w:r>
      <w:r w:rsidR="00932073" w:rsidRPr="0060351A">
        <w:rPr>
          <w:rStyle w:val="ab"/>
          <w:rFonts w:ascii="Times New Roman" w:hAnsi="Times New Roman" w:cs="Times New Roman"/>
          <w:color w:val="202124"/>
          <w:sz w:val="28"/>
          <w:szCs w:val="28"/>
          <w:shd w:val="clear" w:color="auto" w:fill="FFFFFF"/>
        </w:rPr>
        <w:footnoteReference w:id="6"/>
      </w:r>
      <w:r w:rsidR="007E6F34" w:rsidRPr="0060351A">
        <w:rPr>
          <w:rFonts w:ascii="Times New Roman" w:hAnsi="Times New Roman" w:cs="Times New Roman"/>
          <w:color w:val="202124"/>
          <w:sz w:val="28"/>
          <w:szCs w:val="28"/>
          <w:shd w:val="clear" w:color="auto" w:fill="FFFFFF"/>
        </w:rPr>
        <w:t xml:space="preserve"> </w:t>
      </w:r>
      <w:r w:rsidR="00C95F26" w:rsidRPr="0060351A">
        <w:rPr>
          <w:rFonts w:ascii="Times New Roman" w:hAnsi="Times New Roman" w:cs="Times New Roman"/>
          <w:color w:val="202124"/>
          <w:sz w:val="28"/>
          <w:szCs w:val="28"/>
          <w:shd w:val="clear" w:color="auto" w:fill="FFFFFF"/>
        </w:rPr>
        <w:t>During whole history</w:t>
      </w:r>
      <w:r w:rsidR="00C038B1" w:rsidRPr="0060351A">
        <w:rPr>
          <w:rFonts w:ascii="Times New Roman" w:hAnsi="Times New Roman" w:cs="Times New Roman"/>
          <w:color w:val="202124"/>
          <w:sz w:val="28"/>
          <w:szCs w:val="28"/>
          <w:shd w:val="clear" w:color="auto" w:fill="FFFFFF"/>
        </w:rPr>
        <w:t>, European Union provided such types of agreements with forei</w:t>
      </w:r>
      <w:r w:rsidR="00C95F26" w:rsidRPr="0060351A">
        <w:rPr>
          <w:rFonts w:ascii="Times New Roman" w:hAnsi="Times New Roman" w:cs="Times New Roman"/>
          <w:color w:val="202124"/>
          <w:sz w:val="28"/>
          <w:szCs w:val="28"/>
          <w:shd w:val="clear" w:color="auto" w:fill="FFFFFF"/>
        </w:rPr>
        <w:t xml:space="preserve">gn partners: partnership agreements, trade treaties, sectoral cooperation agreements, association agreements. </w:t>
      </w:r>
    </w:p>
    <w:p w:rsidR="00553C7C" w:rsidRPr="0060351A" w:rsidRDefault="00C95F26" w:rsidP="0084625E">
      <w:pPr>
        <w:spacing w:line="360" w:lineRule="auto"/>
        <w:ind w:firstLine="567"/>
        <w:jc w:val="both"/>
        <w:rPr>
          <w:rFonts w:ascii="Times New Roman" w:hAnsi="Times New Roman" w:cs="Times New Roman"/>
          <w:color w:val="202124"/>
          <w:sz w:val="28"/>
          <w:szCs w:val="28"/>
          <w:shd w:val="clear" w:color="auto" w:fill="FFFFFF"/>
        </w:rPr>
      </w:pPr>
      <w:r w:rsidRPr="0060351A">
        <w:rPr>
          <w:rFonts w:ascii="Times New Roman" w:hAnsi="Times New Roman" w:cs="Times New Roman"/>
          <w:color w:val="202124"/>
          <w:sz w:val="28"/>
          <w:szCs w:val="28"/>
          <w:shd w:val="clear" w:color="auto" w:fill="FFFFFF"/>
        </w:rPr>
        <w:t>Nowadays on the international arena</w:t>
      </w:r>
      <w:r w:rsidR="00C038B1" w:rsidRPr="0060351A">
        <w:rPr>
          <w:rFonts w:ascii="Times New Roman" w:hAnsi="Times New Roman" w:cs="Times New Roman"/>
          <w:color w:val="202124"/>
          <w:sz w:val="28"/>
          <w:szCs w:val="28"/>
          <w:shd w:val="clear" w:color="auto" w:fill="FFFFFF"/>
        </w:rPr>
        <w:t>, European Union gave priority for concluding of Associatio</w:t>
      </w:r>
      <w:r w:rsidR="008F4D05" w:rsidRPr="0060351A">
        <w:rPr>
          <w:rFonts w:ascii="Times New Roman" w:hAnsi="Times New Roman" w:cs="Times New Roman"/>
          <w:color w:val="202124"/>
          <w:sz w:val="28"/>
          <w:szCs w:val="28"/>
          <w:shd w:val="clear" w:color="auto" w:fill="FFFFFF"/>
        </w:rPr>
        <w:t xml:space="preserve">n Agreements with big amount of </w:t>
      </w:r>
      <w:r w:rsidR="00C038B1" w:rsidRPr="0060351A">
        <w:rPr>
          <w:rFonts w:ascii="Times New Roman" w:hAnsi="Times New Roman" w:cs="Times New Roman"/>
          <w:color w:val="202124"/>
          <w:sz w:val="28"/>
          <w:szCs w:val="28"/>
          <w:shd w:val="clear" w:color="auto" w:fill="FFFFFF"/>
        </w:rPr>
        <w:t>states in whole world.</w:t>
      </w:r>
      <w:r w:rsidR="0084198D" w:rsidRPr="0060351A">
        <w:rPr>
          <w:rFonts w:ascii="Times New Roman" w:hAnsi="Times New Roman" w:cs="Times New Roman"/>
          <w:color w:val="202124"/>
          <w:sz w:val="28"/>
          <w:szCs w:val="28"/>
          <w:shd w:val="clear" w:color="auto" w:fill="FFFFFF"/>
        </w:rPr>
        <w:t xml:space="preserve"> By the way, it can be states that are developing such as Chile, Morocco, Tunis, and the high-developed states as Norway, Iceland. </w:t>
      </w:r>
      <w:r w:rsidR="00215523" w:rsidRPr="0060351A">
        <w:rPr>
          <w:rFonts w:ascii="Times New Roman" w:hAnsi="Times New Roman" w:cs="Times New Roman"/>
          <w:color w:val="202124"/>
          <w:sz w:val="28"/>
          <w:szCs w:val="28"/>
          <w:shd w:val="clear" w:color="auto" w:fill="FFFFFF"/>
        </w:rPr>
        <w:t xml:space="preserve">Furthermore, Association Agreements can be multilateral and created with international organizations. </w:t>
      </w:r>
      <w:r w:rsidR="00553C7C" w:rsidRPr="0060351A">
        <w:rPr>
          <w:rFonts w:ascii="Times New Roman" w:hAnsi="Times New Roman" w:cs="Times New Roman"/>
          <w:color w:val="202124"/>
          <w:sz w:val="28"/>
          <w:szCs w:val="28"/>
          <w:shd w:val="clear" w:color="auto" w:fill="FFFFFF"/>
        </w:rPr>
        <w:t xml:space="preserve">For instance, the states of South and Central America are </w:t>
      </w:r>
      <w:r w:rsidR="005F37DE" w:rsidRPr="0060351A">
        <w:rPr>
          <w:rFonts w:ascii="Times New Roman" w:hAnsi="Times New Roman" w:cs="Times New Roman"/>
          <w:color w:val="202124"/>
          <w:sz w:val="28"/>
          <w:szCs w:val="28"/>
          <w:shd w:val="clear" w:color="auto" w:fill="FFFFFF"/>
        </w:rPr>
        <w:t xml:space="preserve">in interests of European Union. </w:t>
      </w:r>
      <w:r w:rsidR="00553C7C" w:rsidRPr="0060351A">
        <w:rPr>
          <w:rFonts w:ascii="Times New Roman" w:hAnsi="Times New Roman" w:cs="Times New Roman"/>
          <w:color w:val="202124"/>
          <w:sz w:val="28"/>
          <w:szCs w:val="28"/>
          <w:shd w:val="clear" w:color="auto" w:fill="FFFFFF"/>
        </w:rPr>
        <w:t>In this case, it should be noted, that Association Agreements can be created as one of main tool for joining of European Community and just for improvement of trade relationship.</w:t>
      </w:r>
      <w:r w:rsidR="005F37DE" w:rsidRPr="0060351A">
        <w:rPr>
          <w:rStyle w:val="ab"/>
          <w:rFonts w:ascii="Times New Roman" w:hAnsi="Times New Roman" w:cs="Times New Roman"/>
          <w:color w:val="202124"/>
          <w:sz w:val="28"/>
          <w:szCs w:val="28"/>
          <w:shd w:val="clear" w:color="auto" w:fill="FFFFFF"/>
        </w:rPr>
        <w:footnoteReference w:id="7"/>
      </w:r>
      <w:r w:rsidR="00553C7C" w:rsidRPr="0060351A">
        <w:rPr>
          <w:rFonts w:ascii="Times New Roman" w:hAnsi="Times New Roman" w:cs="Times New Roman"/>
          <w:color w:val="202124"/>
          <w:sz w:val="28"/>
          <w:szCs w:val="28"/>
          <w:shd w:val="clear" w:color="auto" w:fill="FFFFFF"/>
        </w:rPr>
        <w:t xml:space="preserve"> </w:t>
      </w:r>
    </w:p>
    <w:p w:rsidR="00EB2340" w:rsidRPr="0060351A" w:rsidRDefault="00A82174" w:rsidP="0084625E">
      <w:pPr>
        <w:spacing w:line="360" w:lineRule="auto"/>
        <w:ind w:firstLine="567"/>
        <w:jc w:val="both"/>
        <w:rPr>
          <w:rFonts w:ascii="Times New Roman" w:hAnsi="Times New Roman" w:cs="Times New Roman"/>
          <w:color w:val="202124"/>
          <w:sz w:val="28"/>
          <w:szCs w:val="28"/>
          <w:shd w:val="clear" w:color="auto" w:fill="FFFFFF"/>
        </w:rPr>
      </w:pPr>
      <w:r w:rsidRPr="0060351A">
        <w:rPr>
          <w:rFonts w:ascii="Times New Roman" w:hAnsi="Times New Roman" w:cs="Times New Roman"/>
          <w:color w:val="202124"/>
          <w:sz w:val="28"/>
          <w:szCs w:val="28"/>
          <w:shd w:val="clear" w:color="auto" w:fill="FFFFFF"/>
        </w:rPr>
        <w:t xml:space="preserve">Likewise, the Association Agreements of European Union can be classified on the types, which based on the sphere and legislative framework of treaty. First type of Association Agreement can be defined as a treaty for membership in European Union. For </w:t>
      </w:r>
      <w:r w:rsidRPr="0060351A">
        <w:rPr>
          <w:rFonts w:ascii="Times New Roman" w:hAnsi="Times New Roman" w:cs="Times New Roman"/>
          <w:color w:val="202124"/>
          <w:sz w:val="28"/>
          <w:szCs w:val="28"/>
          <w:shd w:val="clear" w:color="auto" w:fill="FFFFFF"/>
        </w:rPr>
        <w:lastRenderedPageBreak/>
        <w:t>instance, Agreement Establishing of</w:t>
      </w:r>
      <w:r w:rsidR="00530ADE" w:rsidRPr="0060351A">
        <w:rPr>
          <w:rFonts w:ascii="Times New Roman" w:hAnsi="Times New Roman" w:cs="Times New Roman"/>
          <w:color w:val="202124"/>
          <w:sz w:val="28"/>
          <w:szCs w:val="28"/>
          <w:shd w:val="clear" w:color="auto" w:fill="FFFFFF"/>
        </w:rPr>
        <w:t xml:space="preserve"> </w:t>
      </w:r>
      <w:r w:rsidRPr="0060351A">
        <w:rPr>
          <w:rFonts w:ascii="Times New Roman" w:hAnsi="Times New Roman" w:cs="Times New Roman"/>
          <w:color w:val="202124"/>
          <w:sz w:val="28"/>
          <w:szCs w:val="28"/>
          <w:shd w:val="clear" w:color="auto" w:fill="FFFFFF"/>
        </w:rPr>
        <w:t>Association with Greece</w:t>
      </w:r>
      <w:r w:rsidR="001A0820" w:rsidRPr="0060351A">
        <w:rPr>
          <w:rStyle w:val="ab"/>
          <w:rFonts w:ascii="Times New Roman" w:hAnsi="Times New Roman" w:cs="Times New Roman"/>
          <w:color w:val="202124"/>
          <w:sz w:val="28"/>
          <w:szCs w:val="28"/>
          <w:shd w:val="clear" w:color="auto" w:fill="FFFFFF"/>
        </w:rPr>
        <w:footnoteReference w:id="8"/>
      </w:r>
      <w:r w:rsidRPr="0060351A">
        <w:rPr>
          <w:rFonts w:ascii="Times New Roman" w:hAnsi="Times New Roman" w:cs="Times New Roman"/>
          <w:color w:val="202124"/>
          <w:sz w:val="28"/>
          <w:szCs w:val="28"/>
          <w:shd w:val="clear" w:color="auto" w:fill="FFFFFF"/>
        </w:rPr>
        <w:t>, Malta</w:t>
      </w:r>
      <w:r w:rsidR="008B14C5" w:rsidRPr="0060351A">
        <w:rPr>
          <w:rStyle w:val="ab"/>
          <w:rFonts w:ascii="Times New Roman" w:hAnsi="Times New Roman" w:cs="Times New Roman"/>
          <w:color w:val="202124"/>
          <w:sz w:val="28"/>
          <w:szCs w:val="28"/>
          <w:shd w:val="clear" w:color="auto" w:fill="FFFFFF"/>
        </w:rPr>
        <w:footnoteReference w:id="9"/>
      </w:r>
      <w:r w:rsidRPr="0060351A">
        <w:rPr>
          <w:rFonts w:ascii="Times New Roman" w:hAnsi="Times New Roman" w:cs="Times New Roman"/>
          <w:color w:val="202124"/>
          <w:sz w:val="28"/>
          <w:szCs w:val="28"/>
          <w:shd w:val="clear" w:color="auto" w:fill="FFFFFF"/>
        </w:rPr>
        <w:t xml:space="preserve"> and Cyprus</w:t>
      </w:r>
      <w:r w:rsidR="00592238" w:rsidRPr="0060351A">
        <w:rPr>
          <w:rStyle w:val="ab"/>
          <w:rFonts w:ascii="Times New Roman" w:hAnsi="Times New Roman" w:cs="Times New Roman"/>
          <w:color w:val="202124"/>
          <w:sz w:val="28"/>
          <w:szCs w:val="28"/>
          <w:shd w:val="clear" w:color="auto" w:fill="FFFFFF"/>
        </w:rPr>
        <w:footnoteReference w:id="10"/>
      </w:r>
      <w:r w:rsidRPr="0060351A">
        <w:rPr>
          <w:rFonts w:ascii="Times New Roman" w:hAnsi="Times New Roman" w:cs="Times New Roman"/>
          <w:color w:val="202124"/>
          <w:sz w:val="28"/>
          <w:szCs w:val="28"/>
          <w:shd w:val="clear" w:color="auto" w:fill="FFFFFF"/>
        </w:rPr>
        <w:t>. Second type can be determined integration with European Union, as alternative of gaining the membership in the EU. For example, Agreement on the European Economic Area with Norway, Ice</w:t>
      </w:r>
      <w:r w:rsidR="004D12A2" w:rsidRPr="0060351A">
        <w:rPr>
          <w:rFonts w:ascii="Times New Roman" w:hAnsi="Times New Roman" w:cs="Times New Roman"/>
          <w:color w:val="202124"/>
          <w:sz w:val="28"/>
          <w:szCs w:val="28"/>
          <w:shd w:val="clear" w:color="auto" w:fill="FFFFFF"/>
        </w:rPr>
        <w:t xml:space="preserve">land and Liechtenstein. The </w:t>
      </w:r>
      <w:r w:rsidRPr="0060351A">
        <w:rPr>
          <w:rFonts w:ascii="Times New Roman" w:hAnsi="Times New Roman" w:cs="Times New Roman"/>
          <w:color w:val="202124"/>
          <w:sz w:val="28"/>
          <w:szCs w:val="28"/>
          <w:shd w:val="clear" w:color="auto" w:fill="FFFFFF"/>
        </w:rPr>
        <w:t>last third type of Association Agreement is treaties with states, which can’t formally become the mem</w:t>
      </w:r>
      <w:r w:rsidR="00FD07D1" w:rsidRPr="0060351A">
        <w:rPr>
          <w:rFonts w:ascii="Times New Roman" w:hAnsi="Times New Roman" w:cs="Times New Roman"/>
          <w:color w:val="202124"/>
          <w:sz w:val="28"/>
          <w:szCs w:val="28"/>
          <w:shd w:val="clear" w:color="auto" w:fill="FFFFFF"/>
        </w:rPr>
        <w:t xml:space="preserve">ber of European Union. The best </w:t>
      </w:r>
      <w:r w:rsidRPr="0060351A">
        <w:rPr>
          <w:rFonts w:ascii="Times New Roman" w:hAnsi="Times New Roman" w:cs="Times New Roman"/>
          <w:color w:val="202124"/>
          <w:sz w:val="28"/>
          <w:szCs w:val="28"/>
          <w:shd w:val="clear" w:color="auto" w:fill="FFFFFF"/>
        </w:rPr>
        <w:t xml:space="preserve">example of such type of </w:t>
      </w:r>
      <w:r w:rsidR="00FD07D1" w:rsidRPr="0060351A">
        <w:rPr>
          <w:rFonts w:ascii="Times New Roman" w:hAnsi="Times New Roman" w:cs="Times New Roman"/>
          <w:color w:val="202124"/>
          <w:sz w:val="28"/>
          <w:szCs w:val="28"/>
          <w:shd w:val="clear" w:color="auto" w:fill="FFFFFF"/>
        </w:rPr>
        <w:t xml:space="preserve">Association </w:t>
      </w:r>
      <w:r w:rsidRPr="0060351A">
        <w:rPr>
          <w:rFonts w:ascii="Times New Roman" w:hAnsi="Times New Roman" w:cs="Times New Roman"/>
          <w:color w:val="202124"/>
          <w:sz w:val="28"/>
          <w:szCs w:val="28"/>
          <w:shd w:val="clear" w:color="auto" w:fill="FFFFFF"/>
        </w:rPr>
        <w:t>Agreement is Agreement Establishing of Association with Chile.</w:t>
      </w:r>
      <w:r w:rsidR="009C59DB" w:rsidRPr="0060351A">
        <w:rPr>
          <w:rStyle w:val="ab"/>
          <w:rFonts w:ascii="Times New Roman" w:hAnsi="Times New Roman" w:cs="Times New Roman"/>
          <w:color w:val="202124"/>
          <w:sz w:val="28"/>
          <w:szCs w:val="28"/>
          <w:shd w:val="clear" w:color="auto" w:fill="FFFFFF"/>
        </w:rPr>
        <w:footnoteReference w:id="11"/>
      </w:r>
      <w:r w:rsidRPr="0060351A">
        <w:rPr>
          <w:rFonts w:ascii="Times New Roman" w:hAnsi="Times New Roman" w:cs="Times New Roman"/>
          <w:color w:val="202124"/>
          <w:sz w:val="28"/>
          <w:szCs w:val="28"/>
          <w:shd w:val="clear" w:color="auto" w:fill="FFFFFF"/>
        </w:rPr>
        <w:t xml:space="preserve"> </w:t>
      </w:r>
    </w:p>
    <w:p w:rsidR="003267D0" w:rsidRPr="0060351A" w:rsidRDefault="00DA6FC8" w:rsidP="0084625E">
      <w:pPr>
        <w:spacing w:line="360" w:lineRule="auto"/>
        <w:ind w:firstLine="567"/>
        <w:jc w:val="both"/>
        <w:rPr>
          <w:rFonts w:ascii="Times New Roman" w:hAnsi="Times New Roman" w:cs="Times New Roman"/>
          <w:color w:val="202124"/>
          <w:sz w:val="28"/>
          <w:szCs w:val="28"/>
          <w:shd w:val="clear" w:color="auto" w:fill="FFFFFF"/>
        </w:rPr>
      </w:pPr>
      <w:r w:rsidRPr="0060351A">
        <w:rPr>
          <w:rFonts w:ascii="Times New Roman" w:hAnsi="Times New Roman" w:cs="Times New Roman"/>
          <w:color w:val="202124"/>
          <w:sz w:val="28"/>
          <w:szCs w:val="28"/>
          <w:shd w:val="clear" w:color="auto" w:fill="FFFFFF"/>
        </w:rPr>
        <w:t>Concept of</w:t>
      </w:r>
      <w:r w:rsidR="00B4774E" w:rsidRPr="0060351A">
        <w:rPr>
          <w:rFonts w:ascii="Times New Roman" w:hAnsi="Times New Roman" w:cs="Times New Roman"/>
          <w:color w:val="202124"/>
          <w:sz w:val="28"/>
          <w:szCs w:val="28"/>
          <w:shd w:val="clear" w:color="auto" w:fill="FFFFFF"/>
        </w:rPr>
        <w:t xml:space="preserve"> European Union</w:t>
      </w:r>
      <w:r w:rsidRPr="0060351A">
        <w:rPr>
          <w:rFonts w:ascii="Times New Roman" w:hAnsi="Times New Roman" w:cs="Times New Roman"/>
          <w:color w:val="202124"/>
          <w:sz w:val="28"/>
          <w:szCs w:val="28"/>
          <w:shd w:val="clear" w:color="auto" w:fill="FFFFFF"/>
        </w:rPr>
        <w:t xml:space="preserve"> Association A</w:t>
      </w:r>
      <w:r w:rsidR="00B4774E" w:rsidRPr="0060351A">
        <w:rPr>
          <w:rFonts w:ascii="Times New Roman" w:hAnsi="Times New Roman" w:cs="Times New Roman"/>
          <w:color w:val="202124"/>
          <w:sz w:val="28"/>
          <w:szCs w:val="28"/>
          <w:shd w:val="clear" w:color="auto" w:fill="FFFFFF"/>
        </w:rPr>
        <w:t xml:space="preserve">greement </w:t>
      </w:r>
      <w:r w:rsidRPr="0060351A">
        <w:rPr>
          <w:rFonts w:ascii="Times New Roman" w:hAnsi="Times New Roman" w:cs="Times New Roman"/>
          <w:color w:val="202124"/>
          <w:sz w:val="28"/>
          <w:szCs w:val="28"/>
          <w:shd w:val="clear" w:color="auto" w:fill="FFFFFF"/>
        </w:rPr>
        <w:t>is highly influenced by the historical circumstanc</w:t>
      </w:r>
      <w:r w:rsidR="00C95F26" w:rsidRPr="0060351A">
        <w:rPr>
          <w:rFonts w:ascii="Times New Roman" w:hAnsi="Times New Roman" w:cs="Times New Roman"/>
          <w:color w:val="202124"/>
          <w:sz w:val="28"/>
          <w:szCs w:val="28"/>
          <w:shd w:val="clear" w:color="auto" w:fill="FFFFFF"/>
        </w:rPr>
        <w:t xml:space="preserve">es and evolution of organizational documents in </w:t>
      </w:r>
      <w:r w:rsidR="00B4774E" w:rsidRPr="0060351A">
        <w:rPr>
          <w:rFonts w:ascii="Times New Roman" w:hAnsi="Times New Roman" w:cs="Times New Roman"/>
          <w:color w:val="202124"/>
          <w:sz w:val="28"/>
          <w:szCs w:val="28"/>
          <w:shd w:val="clear" w:color="auto" w:fill="FFFFFF"/>
        </w:rPr>
        <w:t>EU</w:t>
      </w:r>
      <w:r w:rsidR="00C95F26" w:rsidRPr="0060351A">
        <w:rPr>
          <w:rFonts w:ascii="Times New Roman" w:hAnsi="Times New Roman" w:cs="Times New Roman"/>
          <w:color w:val="202124"/>
          <w:sz w:val="28"/>
          <w:szCs w:val="28"/>
          <w:shd w:val="clear" w:color="auto" w:fill="FFFFFF"/>
        </w:rPr>
        <w:t xml:space="preserve">. On background of European Union foreign policy, </w:t>
      </w:r>
      <w:r w:rsidR="00F62FC6" w:rsidRPr="0060351A">
        <w:rPr>
          <w:rFonts w:ascii="Times New Roman" w:hAnsi="Times New Roman" w:cs="Times New Roman"/>
          <w:color w:val="202124"/>
          <w:sz w:val="28"/>
          <w:szCs w:val="28"/>
          <w:shd w:val="clear" w:color="auto" w:fill="FFFFFF"/>
        </w:rPr>
        <w:t>Association Agreements followed the line, that modernization of European Union constitutive documents influence on the contents of Associations Agreements.</w:t>
      </w:r>
      <w:r w:rsidR="004430E2" w:rsidRPr="0060351A">
        <w:rPr>
          <w:rFonts w:ascii="Times New Roman" w:hAnsi="Times New Roman" w:cs="Times New Roman"/>
          <w:color w:val="202124"/>
          <w:sz w:val="28"/>
          <w:szCs w:val="28"/>
          <w:shd w:val="clear" w:color="auto" w:fill="FFFFFF"/>
        </w:rPr>
        <w:t xml:space="preserve"> The first Association Agreements cycle was organized in the middle of XX century, with concluding of Agreements Establishing an Association with Greece, Turkey, Malta and Cyprus. Main aim of these treaties was phased adoption of these states to the Eu</w:t>
      </w:r>
      <w:r w:rsidR="00030A5B" w:rsidRPr="0060351A">
        <w:rPr>
          <w:rFonts w:ascii="Times New Roman" w:hAnsi="Times New Roman" w:cs="Times New Roman"/>
          <w:color w:val="202124"/>
          <w:sz w:val="28"/>
          <w:szCs w:val="28"/>
          <w:shd w:val="clear" w:color="auto" w:fill="FFFFFF"/>
        </w:rPr>
        <w:t>ropean Union. Nevertheless, Turk</w:t>
      </w:r>
      <w:r w:rsidR="00414037" w:rsidRPr="0060351A">
        <w:rPr>
          <w:rFonts w:ascii="Times New Roman" w:hAnsi="Times New Roman" w:cs="Times New Roman"/>
          <w:color w:val="202124"/>
          <w:sz w:val="28"/>
          <w:szCs w:val="28"/>
          <w:shd w:val="clear" w:color="auto" w:fill="FFFFFF"/>
        </w:rPr>
        <w:t xml:space="preserve">ey is exclusion, because </w:t>
      </w:r>
      <w:r w:rsidR="004430E2" w:rsidRPr="0060351A">
        <w:rPr>
          <w:rFonts w:ascii="Times New Roman" w:hAnsi="Times New Roman" w:cs="Times New Roman"/>
          <w:color w:val="202124"/>
          <w:sz w:val="28"/>
          <w:szCs w:val="28"/>
          <w:shd w:val="clear" w:color="auto" w:fill="FFFFFF"/>
        </w:rPr>
        <w:t>issue of gaining the membership in European Union is still unresolved.</w:t>
      </w:r>
      <w:r w:rsidR="00CF34DF" w:rsidRPr="0060351A">
        <w:rPr>
          <w:rFonts w:ascii="Times New Roman" w:hAnsi="Times New Roman" w:cs="Times New Roman"/>
          <w:color w:val="202124"/>
          <w:sz w:val="28"/>
          <w:szCs w:val="28"/>
          <w:shd w:val="clear" w:color="auto" w:fill="FFFFFF"/>
        </w:rPr>
        <w:t xml:space="preserve"> Next generation of Association Agreements was adopted with post-socialist states of Eastern Europe, particularly, Lithuania, Latvia, Estonia, Poland, Slovenia, Slovakia, Hungary, Czech Republic, Bulgari</w:t>
      </w:r>
      <w:r w:rsidR="00E02537" w:rsidRPr="0060351A">
        <w:rPr>
          <w:rFonts w:ascii="Times New Roman" w:hAnsi="Times New Roman" w:cs="Times New Roman"/>
          <w:color w:val="202124"/>
          <w:sz w:val="28"/>
          <w:szCs w:val="28"/>
          <w:shd w:val="clear" w:color="auto" w:fill="FFFFFF"/>
        </w:rPr>
        <w:t>a</w:t>
      </w:r>
      <w:r w:rsidR="00CF34DF" w:rsidRPr="0060351A">
        <w:rPr>
          <w:rFonts w:ascii="Times New Roman" w:hAnsi="Times New Roman" w:cs="Times New Roman"/>
          <w:color w:val="202124"/>
          <w:sz w:val="28"/>
          <w:szCs w:val="28"/>
          <w:shd w:val="clear" w:color="auto" w:fill="FFFFFF"/>
        </w:rPr>
        <w:t xml:space="preserve"> and Romania. The agreement was called Europe Agreement Establishing an Association, which main aim was phased joining to the European Union.</w:t>
      </w:r>
      <w:r w:rsidR="00D87D69" w:rsidRPr="0060351A">
        <w:rPr>
          <w:rStyle w:val="ab"/>
          <w:rFonts w:ascii="Times New Roman" w:hAnsi="Times New Roman" w:cs="Times New Roman"/>
          <w:color w:val="202124"/>
          <w:sz w:val="28"/>
          <w:szCs w:val="28"/>
          <w:shd w:val="clear" w:color="auto" w:fill="FFFFFF"/>
        </w:rPr>
        <w:footnoteReference w:id="12"/>
      </w:r>
      <w:r w:rsidR="00CF34DF" w:rsidRPr="0060351A">
        <w:rPr>
          <w:rFonts w:ascii="Times New Roman" w:hAnsi="Times New Roman" w:cs="Times New Roman"/>
          <w:color w:val="202124"/>
          <w:sz w:val="28"/>
          <w:szCs w:val="28"/>
          <w:shd w:val="clear" w:color="auto" w:fill="FFFFFF"/>
        </w:rPr>
        <w:t xml:space="preserve"> </w:t>
      </w:r>
    </w:p>
    <w:p w:rsidR="00775151" w:rsidRPr="0060351A" w:rsidRDefault="00FB25D8" w:rsidP="0084625E">
      <w:pPr>
        <w:spacing w:line="360" w:lineRule="auto"/>
        <w:ind w:firstLine="567"/>
        <w:jc w:val="both"/>
        <w:rPr>
          <w:rFonts w:ascii="Times New Roman" w:hAnsi="Times New Roman" w:cs="Times New Roman"/>
          <w:color w:val="202124"/>
          <w:sz w:val="28"/>
          <w:szCs w:val="28"/>
          <w:shd w:val="clear" w:color="auto" w:fill="FFFFFF"/>
        </w:rPr>
      </w:pPr>
      <w:r w:rsidRPr="0060351A">
        <w:rPr>
          <w:rFonts w:ascii="Times New Roman" w:hAnsi="Times New Roman" w:cs="Times New Roman"/>
          <w:color w:val="202124"/>
          <w:sz w:val="28"/>
          <w:szCs w:val="28"/>
          <w:shd w:val="clear" w:color="auto" w:fill="FFFFFF"/>
        </w:rPr>
        <w:lastRenderedPageBreak/>
        <w:t>The third generatio</w:t>
      </w:r>
      <w:r w:rsidR="000D63A8" w:rsidRPr="0060351A">
        <w:rPr>
          <w:rFonts w:ascii="Times New Roman" w:hAnsi="Times New Roman" w:cs="Times New Roman"/>
          <w:color w:val="202124"/>
          <w:sz w:val="28"/>
          <w:szCs w:val="28"/>
          <w:shd w:val="clear" w:color="auto" w:fill="FFFFFF"/>
        </w:rPr>
        <w:t xml:space="preserve">n of Association Agreements </w:t>
      </w:r>
      <w:r w:rsidRPr="0060351A">
        <w:rPr>
          <w:rFonts w:ascii="Times New Roman" w:hAnsi="Times New Roman" w:cs="Times New Roman"/>
          <w:color w:val="202124"/>
          <w:sz w:val="28"/>
          <w:szCs w:val="28"/>
          <w:shd w:val="clear" w:color="auto" w:fill="FFFFFF"/>
        </w:rPr>
        <w:t>connected with the ideas of European integration on the Western Balkans. On the beginning of XXI century, European Union concluded with Western Balkan states Stabilization and Association Agreements. There are six states: Bosnia and Hercegovina, Serbia, Croatia, Albania, Montenegro, North Macedonia, which signed treaties and express will for integration and adding to the European Union.</w:t>
      </w:r>
      <w:r w:rsidR="00F52851" w:rsidRPr="0060351A">
        <w:rPr>
          <w:rStyle w:val="ab"/>
          <w:rFonts w:ascii="Times New Roman" w:hAnsi="Times New Roman" w:cs="Times New Roman"/>
          <w:color w:val="202124"/>
          <w:sz w:val="28"/>
          <w:szCs w:val="28"/>
          <w:shd w:val="clear" w:color="auto" w:fill="FFFFFF"/>
        </w:rPr>
        <w:footnoteReference w:id="13"/>
      </w:r>
      <w:r w:rsidRPr="0060351A">
        <w:rPr>
          <w:rFonts w:ascii="Times New Roman" w:hAnsi="Times New Roman" w:cs="Times New Roman"/>
          <w:color w:val="202124"/>
          <w:sz w:val="28"/>
          <w:szCs w:val="28"/>
          <w:shd w:val="clear" w:color="auto" w:fill="FFFFFF"/>
        </w:rPr>
        <w:t xml:space="preserve"> </w:t>
      </w:r>
      <w:r w:rsidR="002C595F" w:rsidRPr="0060351A">
        <w:rPr>
          <w:rFonts w:ascii="Times New Roman" w:hAnsi="Times New Roman" w:cs="Times New Roman"/>
          <w:color w:val="202124"/>
          <w:sz w:val="28"/>
          <w:szCs w:val="28"/>
          <w:shd w:val="clear" w:color="auto" w:fill="FFFFFF"/>
        </w:rPr>
        <w:t xml:space="preserve">Since the conclusion of the Stabilization and Association Agreements, only Croatia became member of European Union, while other countries of Western Balkans are still </w:t>
      </w:r>
      <w:r w:rsidR="008F1E12" w:rsidRPr="0060351A">
        <w:rPr>
          <w:rFonts w:ascii="Times New Roman" w:hAnsi="Times New Roman" w:cs="Times New Roman"/>
          <w:color w:val="202124"/>
          <w:sz w:val="28"/>
          <w:szCs w:val="28"/>
          <w:shd w:val="clear" w:color="auto" w:fill="FFFFFF"/>
        </w:rPr>
        <w:t>continuing</w:t>
      </w:r>
      <w:r w:rsidR="002C595F" w:rsidRPr="0060351A">
        <w:rPr>
          <w:rFonts w:ascii="Times New Roman" w:hAnsi="Times New Roman" w:cs="Times New Roman"/>
          <w:color w:val="202124"/>
          <w:sz w:val="28"/>
          <w:szCs w:val="28"/>
          <w:shd w:val="clear" w:color="auto" w:fill="FFFFFF"/>
        </w:rPr>
        <w:t xml:space="preserve"> the reformation of states. </w:t>
      </w:r>
    </w:p>
    <w:p w:rsidR="009F7A27" w:rsidRPr="0060351A" w:rsidRDefault="00533A24" w:rsidP="0084625E">
      <w:pPr>
        <w:spacing w:line="360" w:lineRule="auto"/>
        <w:ind w:firstLine="567"/>
        <w:jc w:val="both"/>
        <w:rPr>
          <w:rFonts w:ascii="Times New Roman" w:hAnsi="Times New Roman" w:cs="Times New Roman"/>
          <w:color w:val="202124"/>
          <w:sz w:val="28"/>
          <w:szCs w:val="28"/>
          <w:shd w:val="clear" w:color="auto" w:fill="FFFFFF"/>
        </w:rPr>
      </w:pPr>
      <w:r w:rsidRPr="0060351A">
        <w:rPr>
          <w:rFonts w:ascii="Times New Roman" w:hAnsi="Times New Roman" w:cs="Times New Roman"/>
          <w:color w:val="202124"/>
          <w:sz w:val="28"/>
          <w:szCs w:val="28"/>
          <w:shd w:val="clear" w:color="auto" w:fill="FFFFFF"/>
        </w:rPr>
        <w:t>The last cycle of</w:t>
      </w:r>
      <w:r w:rsidR="000D63A8" w:rsidRPr="0060351A">
        <w:rPr>
          <w:rFonts w:ascii="Times New Roman" w:hAnsi="Times New Roman" w:cs="Times New Roman"/>
          <w:color w:val="202124"/>
          <w:sz w:val="28"/>
          <w:szCs w:val="28"/>
          <w:shd w:val="clear" w:color="auto" w:fill="FFFFFF"/>
        </w:rPr>
        <w:t xml:space="preserve"> the Association Agreements </w:t>
      </w:r>
      <w:r w:rsidRPr="0060351A">
        <w:rPr>
          <w:rFonts w:ascii="Times New Roman" w:hAnsi="Times New Roman" w:cs="Times New Roman"/>
          <w:color w:val="202124"/>
          <w:sz w:val="28"/>
          <w:szCs w:val="28"/>
          <w:shd w:val="clear" w:color="auto" w:fill="FFFFFF"/>
        </w:rPr>
        <w:t>signed and adopted in frames of the Eastern Partnership policy with Ukraine, Moldova and Georgia.</w:t>
      </w:r>
      <w:r w:rsidR="00A12048" w:rsidRPr="0060351A">
        <w:rPr>
          <w:rFonts w:ascii="Times New Roman" w:hAnsi="Times New Roman" w:cs="Times New Roman"/>
          <w:color w:val="202124"/>
          <w:sz w:val="28"/>
          <w:szCs w:val="28"/>
          <w:shd w:val="clear" w:color="auto" w:fill="FFFFFF"/>
        </w:rPr>
        <w:t xml:space="preserve"> The main argument, that underlined peculiarity of this generation of Association Agreements, is signing of deals, after the Lisbon Treaty, which came into force in 2009. </w:t>
      </w:r>
      <w:r w:rsidR="00B02570" w:rsidRPr="0060351A">
        <w:rPr>
          <w:rFonts w:ascii="Times New Roman" w:hAnsi="Times New Roman" w:cs="Times New Roman"/>
          <w:color w:val="202124"/>
          <w:sz w:val="28"/>
          <w:szCs w:val="28"/>
          <w:shd w:val="clear" w:color="auto" w:fill="FFFFFF"/>
        </w:rPr>
        <w:t xml:space="preserve">Main instrument </w:t>
      </w:r>
      <w:r w:rsidR="00C95F26" w:rsidRPr="0060351A">
        <w:rPr>
          <w:rFonts w:ascii="Times New Roman" w:hAnsi="Times New Roman" w:cs="Times New Roman"/>
          <w:color w:val="202124"/>
          <w:sz w:val="28"/>
          <w:szCs w:val="28"/>
          <w:shd w:val="clear" w:color="auto" w:fill="FFFFFF"/>
        </w:rPr>
        <w:t xml:space="preserve">of modern Association Agreement is establishment </w:t>
      </w:r>
      <w:r w:rsidR="00FF2A02" w:rsidRPr="0060351A">
        <w:rPr>
          <w:rFonts w:ascii="Times New Roman" w:hAnsi="Times New Roman" w:cs="Times New Roman"/>
          <w:color w:val="202124"/>
          <w:sz w:val="28"/>
          <w:szCs w:val="28"/>
          <w:shd w:val="clear" w:color="auto" w:fill="FFFFFF"/>
        </w:rPr>
        <w:t>of Deep an</w:t>
      </w:r>
      <w:r w:rsidR="00B02570" w:rsidRPr="0060351A">
        <w:rPr>
          <w:rFonts w:ascii="Times New Roman" w:hAnsi="Times New Roman" w:cs="Times New Roman"/>
          <w:color w:val="202124"/>
          <w:sz w:val="28"/>
          <w:szCs w:val="28"/>
          <w:shd w:val="clear" w:color="auto" w:fill="FFFFFF"/>
        </w:rPr>
        <w:t>d Comprehensive Free Trade Area</w:t>
      </w:r>
      <w:r w:rsidR="00FF2A02" w:rsidRPr="0060351A">
        <w:rPr>
          <w:rFonts w:ascii="Times New Roman" w:hAnsi="Times New Roman" w:cs="Times New Roman"/>
          <w:color w:val="202124"/>
          <w:sz w:val="28"/>
          <w:szCs w:val="28"/>
          <w:shd w:val="clear" w:color="auto" w:fill="FFFFFF"/>
        </w:rPr>
        <w:t xml:space="preserve">, instead of classic Free Trade Area, which was used in previous associations. In order to create, the new generation of Association Agreement, European Union analyzed key issues and barriers of </w:t>
      </w:r>
      <w:r w:rsidR="009F7A27" w:rsidRPr="0060351A">
        <w:rPr>
          <w:rFonts w:ascii="Times New Roman" w:hAnsi="Times New Roman" w:cs="Times New Roman"/>
          <w:color w:val="202124"/>
          <w:sz w:val="28"/>
          <w:szCs w:val="28"/>
          <w:shd w:val="clear" w:color="auto" w:fill="FFFFFF"/>
        </w:rPr>
        <w:t xml:space="preserve">preceding cooperation in frames of Association Agreements. </w:t>
      </w:r>
    </w:p>
    <w:p w:rsidR="0049598D" w:rsidRPr="0060351A" w:rsidRDefault="000C0A3C" w:rsidP="0084625E">
      <w:pPr>
        <w:spacing w:line="360" w:lineRule="auto"/>
        <w:ind w:firstLine="567"/>
        <w:jc w:val="both"/>
        <w:rPr>
          <w:rFonts w:ascii="Times New Roman" w:hAnsi="Times New Roman" w:cs="Times New Roman"/>
          <w:color w:val="202124"/>
          <w:sz w:val="28"/>
          <w:szCs w:val="28"/>
          <w:shd w:val="clear" w:color="auto" w:fill="FFFFFF"/>
        </w:rPr>
      </w:pPr>
      <w:r w:rsidRPr="0060351A">
        <w:rPr>
          <w:rFonts w:ascii="Times New Roman" w:hAnsi="Times New Roman" w:cs="Times New Roman"/>
          <w:color w:val="202124"/>
          <w:sz w:val="28"/>
          <w:szCs w:val="28"/>
          <w:shd w:val="clear" w:color="auto" w:fill="FFFFFF"/>
        </w:rPr>
        <w:t xml:space="preserve">All in all, </w:t>
      </w:r>
      <w:r w:rsidR="00AB533E" w:rsidRPr="0060351A">
        <w:rPr>
          <w:rFonts w:ascii="Times New Roman" w:hAnsi="Times New Roman" w:cs="Times New Roman"/>
          <w:color w:val="202124"/>
          <w:sz w:val="28"/>
          <w:szCs w:val="28"/>
          <w:shd w:val="clear" w:color="auto" w:fill="FFFFFF"/>
        </w:rPr>
        <w:t>European Union have durable and major experience of creation and implementation of various international treaties, which can be different in according to its’ functions and goals. The concept of Association Agreement is dominant in modern foreign policy of European U</w:t>
      </w:r>
      <w:r w:rsidRPr="0060351A">
        <w:rPr>
          <w:rFonts w:ascii="Times New Roman" w:hAnsi="Times New Roman" w:cs="Times New Roman"/>
          <w:color w:val="202124"/>
          <w:sz w:val="28"/>
          <w:szCs w:val="28"/>
          <w:shd w:val="clear" w:color="auto" w:fill="FFFFFF"/>
        </w:rPr>
        <w:t xml:space="preserve">nion because of its’ efficiency and complex structure. For Ukraine signing of the Association Agreement is a new chapter in history of international relations, which </w:t>
      </w:r>
      <w:r w:rsidR="00991835" w:rsidRPr="0060351A">
        <w:rPr>
          <w:rFonts w:ascii="Times New Roman" w:hAnsi="Times New Roman" w:cs="Times New Roman"/>
          <w:color w:val="202124"/>
          <w:sz w:val="28"/>
          <w:szCs w:val="28"/>
          <w:shd w:val="clear" w:color="auto" w:fill="FFFFFF"/>
        </w:rPr>
        <w:t xml:space="preserve">would </w:t>
      </w:r>
      <w:r w:rsidRPr="0060351A">
        <w:rPr>
          <w:rFonts w:ascii="Times New Roman" w:hAnsi="Times New Roman" w:cs="Times New Roman"/>
          <w:color w:val="202124"/>
          <w:sz w:val="28"/>
          <w:szCs w:val="28"/>
          <w:shd w:val="clear" w:color="auto" w:fill="FFFFFF"/>
        </w:rPr>
        <w:t>bec</w:t>
      </w:r>
      <w:r w:rsidR="00991835" w:rsidRPr="0060351A">
        <w:rPr>
          <w:rFonts w:ascii="Times New Roman" w:hAnsi="Times New Roman" w:cs="Times New Roman"/>
          <w:color w:val="202124"/>
          <w:sz w:val="28"/>
          <w:szCs w:val="28"/>
          <w:shd w:val="clear" w:color="auto" w:fill="FFFFFF"/>
        </w:rPr>
        <w:t>o</w:t>
      </w:r>
      <w:r w:rsidRPr="0060351A">
        <w:rPr>
          <w:rFonts w:ascii="Times New Roman" w:hAnsi="Times New Roman" w:cs="Times New Roman"/>
          <w:color w:val="202124"/>
          <w:sz w:val="28"/>
          <w:szCs w:val="28"/>
          <w:shd w:val="clear" w:color="auto" w:fill="FFFFFF"/>
        </w:rPr>
        <w:t xml:space="preserve">me an impulse in construction of democratic state.  </w:t>
      </w:r>
      <w:r w:rsidR="00AB533E" w:rsidRPr="0060351A">
        <w:rPr>
          <w:rFonts w:ascii="Times New Roman" w:hAnsi="Times New Roman" w:cs="Times New Roman"/>
          <w:color w:val="202124"/>
          <w:sz w:val="28"/>
          <w:szCs w:val="28"/>
          <w:shd w:val="clear" w:color="auto" w:fill="FFFFFF"/>
        </w:rPr>
        <w:t xml:space="preserve">   </w:t>
      </w:r>
    </w:p>
    <w:p w:rsidR="00ED60E4" w:rsidRPr="0060351A" w:rsidRDefault="00A424F9" w:rsidP="0084625E">
      <w:pPr>
        <w:pStyle w:val="a3"/>
        <w:numPr>
          <w:ilvl w:val="1"/>
          <w:numId w:val="24"/>
        </w:numPr>
        <w:spacing w:line="360" w:lineRule="auto"/>
        <w:ind w:left="0"/>
        <w:outlineLvl w:val="1"/>
        <w:rPr>
          <w:rFonts w:ascii="Times New Roman" w:hAnsi="Times New Roman" w:cs="Times New Roman"/>
          <w:b/>
          <w:sz w:val="28"/>
          <w:szCs w:val="28"/>
        </w:rPr>
      </w:pPr>
      <w:bookmarkStart w:id="8" w:name="_Toc104804902"/>
      <w:r w:rsidRPr="0060351A">
        <w:rPr>
          <w:rFonts w:ascii="Times New Roman" w:hAnsi="Times New Roman" w:cs="Times New Roman"/>
          <w:b/>
          <w:sz w:val="28"/>
          <w:szCs w:val="28"/>
        </w:rPr>
        <w:t>Relationship between Ukraine and European Union</w:t>
      </w:r>
      <w:bookmarkEnd w:id="8"/>
    </w:p>
    <w:p w:rsidR="00E115FE" w:rsidRPr="0060351A" w:rsidRDefault="00291924"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lastRenderedPageBreak/>
        <w:t>After the dissolution of Soviet</w:t>
      </w:r>
      <w:r w:rsidR="00B02570" w:rsidRPr="0060351A">
        <w:rPr>
          <w:rFonts w:ascii="Times New Roman" w:hAnsi="Times New Roman" w:cs="Times New Roman"/>
          <w:sz w:val="28"/>
          <w:szCs w:val="28"/>
        </w:rPr>
        <w:t xml:space="preserve"> Union, and with gaining of </w:t>
      </w:r>
      <w:r w:rsidRPr="0060351A">
        <w:rPr>
          <w:rFonts w:ascii="Times New Roman" w:hAnsi="Times New Roman" w:cs="Times New Roman"/>
          <w:sz w:val="28"/>
          <w:szCs w:val="28"/>
        </w:rPr>
        <w:t>inde</w:t>
      </w:r>
      <w:r w:rsidR="00F61126" w:rsidRPr="0060351A">
        <w:rPr>
          <w:rFonts w:ascii="Times New Roman" w:hAnsi="Times New Roman" w:cs="Times New Roman"/>
          <w:sz w:val="28"/>
          <w:szCs w:val="28"/>
        </w:rPr>
        <w:t>pendence by Ukrainian state, it</w:t>
      </w:r>
      <w:r w:rsidRPr="0060351A">
        <w:rPr>
          <w:rFonts w:ascii="Times New Roman" w:hAnsi="Times New Roman" w:cs="Times New Roman"/>
          <w:sz w:val="28"/>
          <w:szCs w:val="28"/>
        </w:rPr>
        <w:t xml:space="preserve"> declared the route to the European integration and cooperation with European </w:t>
      </w:r>
      <w:r w:rsidR="00D66EDF" w:rsidRPr="0060351A">
        <w:rPr>
          <w:rFonts w:ascii="Times New Roman" w:hAnsi="Times New Roman" w:cs="Times New Roman"/>
          <w:sz w:val="28"/>
          <w:szCs w:val="28"/>
        </w:rPr>
        <w:t>U</w:t>
      </w:r>
      <w:r w:rsidR="00B02570" w:rsidRPr="0060351A">
        <w:rPr>
          <w:rFonts w:ascii="Times New Roman" w:hAnsi="Times New Roman" w:cs="Times New Roman"/>
          <w:sz w:val="28"/>
          <w:szCs w:val="28"/>
        </w:rPr>
        <w:t>nion countries. In parallel</w:t>
      </w:r>
      <w:r w:rsidR="00D66EDF" w:rsidRPr="0060351A">
        <w:rPr>
          <w:rFonts w:ascii="Times New Roman" w:hAnsi="Times New Roman" w:cs="Times New Roman"/>
          <w:sz w:val="28"/>
          <w:szCs w:val="28"/>
        </w:rPr>
        <w:t xml:space="preserve">, </w:t>
      </w:r>
      <w:r w:rsidR="00B02570" w:rsidRPr="0060351A">
        <w:rPr>
          <w:rFonts w:ascii="Times New Roman" w:hAnsi="Times New Roman" w:cs="Times New Roman"/>
          <w:sz w:val="28"/>
          <w:szCs w:val="28"/>
        </w:rPr>
        <w:t xml:space="preserve">European Union supported </w:t>
      </w:r>
      <w:r w:rsidRPr="0060351A">
        <w:rPr>
          <w:rFonts w:ascii="Times New Roman" w:hAnsi="Times New Roman" w:cs="Times New Roman"/>
          <w:sz w:val="28"/>
          <w:szCs w:val="28"/>
        </w:rPr>
        <w:t>democratic character</w:t>
      </w:r>
      <w:r w:rsidR="0075415B" w:rsidRPr="0060351A">
        <w:rPr>
          <w:rFonts w:ascii="Times New Roman" w:hAnsi="Times New Roman" w:cs="Times New Roman"/>
          <w:sz w:val="28"/>
          <w:szCs w:val="28"/>
        </w:rPr>
        <w:t xml:space="preserve"> of the referendum for </w:t>
      </w:r>
      <w:r w:rsidRPr="0060351A">
        <w:rPr>
          <w:rFonts w:ascii="Times New Roman" w:hAnsi="Times New Roman" w:cs="Times New Roman"/>
          <w:sz w:val="28"/>
          <w:szCs w:val="28"/>
        </w:rPr>
        <w:t xml:space="preserve">independence of Ukraine, which was held in 1991. </w:t>
      </w:r>
    </w:p>
    <w:p w:rsidR="005E4D94" w:rsidRPr="0060351A" w:rsidRDefault="00E115FE"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On July 1993, the highest legislative body</w:t>
      </w:r>
      <w:r w:rsidR="00B02570" w:rsidRPr="0060351A">
        <w:rPr>
          <w:rFonts w:ascii="Times New Roman" w:hAnsi="Times New Roman" w:cs="Times New Roman"/>
          <w:sz w:val="28"/>
          <w:szCs w:val="28"/>
        </w:rPr>
        <w:t xml:space="preserve"> of Ukraine, </w:t>
      </w:r>
      <w:r w:rsidRPr="0060351A">
        <w:rPr>
          <w:rFonts w:ascii="Times New Roman" w:hAnsi="Times New Roman" w:cs="Times New Roman"/>
          <w:sz w:val="28"/>
          <w:szCs w:val="28"/>
        </w:rPr>
        <w:t>Verkhovna Rada of Ukraine, declared a resolution “On the main directions of domestic and forei</w:t>
      </w:r>
      <w:r w:rsidR="00B02570" w:rsidRPr="0060351A">
        <w:rPr>
          <w:rFonts w:ascii="Times New Roman" w:hAnsi="Times New Roman" w:cs="Times New Roman"/>
          <w:sz w:val="28"/>
          <w:szCs w:val="28"/>
        </w:rPr>
        <w:t>gn policy of Ukraine”, that underlined</w:t>
      </w:r>
      <w:r w:rsidRPr="0060351A">
        <w:rPr>
          <w:rFonts w:ascii="Times New Roman" w:hAnsi="Times New Roman" w:cs="Times New Roman"/>
          <w:sz w:val="28"/>
          <w:szCs w:val="28"/>
        </w:rPr>
        <w:t xml:space="preserve"> importance of European integration and desire of </w:t>
      </w:r>
      <w:r w:rsidR="005E4D94" w:rsidRPr="0060351A">
        <w:rPr>
          <w:rFonts w:ascii="Times New Roman" w:hAnsi="Times New Roman" w:cs="Times New Roman"/>
          <w:sz w:val="28"/>
          <w:szCs w:val="28"/>
        </w:rPr>
        <w:t>joining to the European Union system.</w:t>
      </w:r>
      <w:r w:rsidR="00F12094" w:rsidRPr="0060351A">
        <w:rPr>
          <w:rStyle w:val="ab"/>
          <w:rFonts w:ascii="Times New Roman" w:hAnsi="Times New Roman" w:cs="Times New Roman"/>
          <w:sz w:val="28"/>
          <w:szCs w:val="28"/>
        </w:rPr>
        <w:footnoteReference w:id="14"/>
      </w:r>
      <w:r w:rsidR="005E4D94" w:rsidRPr="0060351A">
        <w:rPr>
          <w:rFonts w:ascii="Times New Roman" w:hAnsi="Times New Roman" w:cs="Times New Roman"/>
          <w:sz w:val="28"/>
          <w:szCs w:val="28"/>
        </w:rPr>
        <w:t xml:space="preserve"> Nevertheless, until the 1994 from the side of Europ</w:t>
      </w:r>
      <w:r w:rsidR="00CB0BA4" w:rsidRPr="0060351A">
        <w:rPr>
          <w:rFonts w:ascii="Times New Roman" w:hAnsi="Times New Roman" w:cs="Times New Roman"/>
          <w:sz w:val="28"/>
          <w:szCs w:val="28"/>
        </w:rPr>
        <w:t xml:space="preserve">ean Union was not provided any political document towards cooperation with Ukraine. </w:t>
      </w:r>
      <w:r w:rsidR="005E4D94" w:rsidRPr="0060351A">
        <w:rPr>
          <w:rFonts w:ascii="Times New Roman" w:hAnsi="Times New Roman" w:cs="Times New Roman"/>
          <w:sz w:val="28"/>
          <w:szCs w:val="28"/>
        </w:rPr>
        <w:t>Such situation was explained by some key important factors from the Ukrainian side such as unwillingness of closing Chernobyl nuclear pow</w:t>
      </w:r>
      <w:r w:rsidR="00CB0BA4" w:rsidRPr="0060351A">
        <w:rPr>
          <w:rFonts w:ascii="Times New Roman" w:hAnsi="Times New Roman" w:cs="Times New Roman"/>
          <w:sz w:val="28"/>
          <w:szCs w:val="28"/>
        </w:rPr>
        <w:t xml:space="preserve">er plant, compromise in context of nuclear weapons on Ukrainian territory and </w:t>
      </w:r>
      <w:r w:rsidR="005E4D94" w:rsidRPr="0060351A">
        <w:rPr>
          <w:rFonts w:ascii="Times New Roman" w:hAnsi="Times New Roman" w:cs="Times New Roman"/>
          <w:sz w:val="28"/>
          <w:szCs w:val="28"/>
        </w:rPr>
        <w:t>high level of economic and political instability in Ukraine.</w:t>
      </w:r>
    </w:p>
    <w:p w:rsidR="00DF274C" w:rsidRPr="0060351A" w:rsidRDefault="002A0452"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Following phase of relationship between European Union and Ukraine was creation of </w:t>
      </w:r>
      <w:r w:rsidR="007E766F" w:rsidRPr="0060351A">
        <w:rPr>
          <w:rFonts w:ascii="Times New Roman" w:hAnsi="Times New Roman" w:cs="Times New Roman"/>
          <w:sz w:val="28"/>
          <w:szCs w:val="28"/>
        </w:rPr>
        <w:t>“</w:t>
      </w:r>
      <w:r w:rsidR="00EA623E" w:rsidRPr="0060351A">
        <w:rPr>
          <w:rFonts w:ascii="Times New Roman" w:hAnsi="Times New Roman" w:cs="Times New Roman"/>
          <w:sz w:val="28"/>
          <w:szCs w:val="28"/>
        </w:rPr>
        <w:t>Partnership</w:t>
      </w:r>
      <w:r w:rsidR="00CB0BA4" w:rsidRPr="0060351A">
        <w:rPr>
          <w:rFonts w:ascii="Times New Roman" w:hAnsi="Times New Roman" w:cs="Times New Roman"/>
          <w:sz w:val="28"/>
          <w:szCs w:val="28"/>
        </w:rPr>
        <w:t xml:space="preserve"> and Cooperation Agreement</w:t>
      </w:r>
      <w:r w:rsidR="007E766F" w:rsidRPr="0060351A">
        <w:rPr>
          <w:rFonts w:ascii="Times New Roman" w:hAnsi="Times New Roman" w:cs="Times New Roman"/>
          <w:sz w:val="28"/>
          <w:szCs w:val="28"/>
        </w:rPr>
        <w:t>”</w:t>
      </w:r>
      <w:r w:rsidRPr="0060351A">
        <w:rPr>
          <w:rFonts w:ascii="Times New Roman" w:hAnsi="Times New Roman" w:cs="Times New Roman"/>
          <w:sz w:val="28"/>
          <w:szCs w:val="28"/>
        </w:rPr>
        <w:t xml:space="preserve"> in 1994</w:t>
      </w:r>
      <w:r w:rsidR="00EA623E" w:rsidRPr="0060351A">
        <w:rPr>
          <w:rFonts w:ascii="Times New Roman" w:hAnsi="Times New Roman" w:cs="Times New Roman"/>
          <w:sz w:val="28"/>
          <w:szCs w:val="28"/>
        </w:rPr>
        <w:t>.</w:t>
      </w:r>
      <w:r w:rsidR="008B5B4D" w:rsidRPr="0060351A">
        <w:rPr>
          <w:rStyle w:val="ab"/>
          <w:rFonts w:ascii="Times New Roman" w:hAnsi="Times New Roman" w:cs="Times New Roman"/>
          <w:sz w:val="28"/>
          <w:szCs w:val="28"/>
        </w:rPr>
        <w:footnoteReference w:id="15"/>
      </w:r>
      <w:r w:rsidR="00126E3A" w:rsidRPr="0060351A">
        <w:rPr>
          <w:rFonts w:ascii="Times New Roman" w:hAnsi="Times New Roman" w:cs="Times New Roman"/>
          <w:sz w:val="28"/>
          <w:szCs w:val="28"/>
        </w:rPr>
        <w:t xml:space="preserve"> Nevertheless, this fundamental agreement came into force in 1998, because of durable ratification process by European Union. </w:t>
      </w:r>
      <w:r w:rsidR="00EA623E" w:rsidRPr="0060351A">
        <w:rPr>
          <w:rFonts w:ascii="Times New Roman" w:hAnsi="Times New Roman" w:cs="Times New Roman"/>
          <w:sz w:val="28"/>
          <w:szCs w:val="28"/>
        </w:rPr>
        <w:t>Also, su</w:t>
      </w:r>
      <w:r w:rsidR="0075415B" w:rsidRPr="0060351A">
        <w:rPr>
          <w:rFonts w:ascii="Times New Roman" w:hAnsi="Times New Roman" w:cs="Times New Roman"/>
          <w:sz w:val="28"/>
          <w:szCs w:val="28"/>
        </w:rPr>
        <w:t xml:space="preserve">ch step </w:t>
      </w:r>
      <w:r w:rsidR="00B02570" w:rsidRPr="0060351A">
        <w:rPr>
          <w:rFonts w:ascii="Times New Roman" w:hAnsi="Times New Roman" w:cs="Times New Roman"/>
          <w:sz w:val="28"/>
          <w:szCs w:val="28"/>
        </w:rPr>
        <w:t xml:space="preserve">affiliated with </w:t>
      </w:r>
      <w:r w:rsidR="00EA623E" w:rsidRPr="0060351A">
        <w:rPr>
          <w:rFonts w:ascii="Times New Roman" w:hAnsi="Times New Roman" w:cs="Times New Roman"/>
          <w:sz w:val="28"/>
          <w:szCs w:val="28"/>
        </w:rPr>
        <w:t>election of new President</w:t>
      </w:r>
      <w:r w:rsidR="00CB0BA4" w:rsidRPr="0060351A">
        <w:rPr>
          <w:rFonts w:ascii="Times New Roman" w:hAnsi="Times New Roman" w:cs="Times New Roman"/>
          <w:sz w:val="28"/>
          <w:szCs w:val="28"/>
        </w:rPr>
        <w:t xml:space="preserve"> of Ukraine, Leonid Kuchma, who </w:t>
      </w:r>
      <w:r w:rsidR="00EA623E" w:rsidRPr="0060351A">
        <w:rPr>
          <w:rFonts w:ascii="Times New Roman" w:hAnsi="Times New Roman" w:cs="Times New Roman"/>
          <w:sz w:val="28"/>
          <w:szCs w:val="28"/>
        </w:rPr>
        <w:t>was reckoned in European Union integration as a key way of Ukrainian development. In the same time, rep</w:t>
      </w:r>
      <w:r w:rsidR="00CB0BA4" w:rsidRPr="0060351A">
        <w:rPr>
          <w:rFonts w:ascii="Times New Roman" w:hAnsi="Times New Roman" w:cs="Times New Roman"/>
          <w:sz w:val="28"/>
          <w:szCs w:val="28"/>
        </w:rPr>
        <w:t>res</w:t>
      </w:r>
      <w:r w:rsidR="00725CAB" w:rsidRPr="0060351A">
        <w:rPr>
          <w:rFonts w:ascii="Times New Roman" w:hAnsi="Times New Roman" w:cs="Times New Roman"/>
          <w:sz w:val="28"/>
          <w:szCs w:val="28"/>
        </w:rPr>
        <w:t>entatives of European Union impressed a</w:t>
      </w:r>
      <w:r w:rsidR="00EA623E" w:rsidRPr="0060351A">
        <w:rPr>
          <w:rFonts w:ascii="Times New Roman" w:hAnsi="Times New Roman" w:cs="Times New Roman"/>
          <w:sz w:val="28"/>
          <w:szCs w:val="28"/>
        </w:rPr>
        <w:t xml:space="preserve"> support for new </w:t>
      </w:r>
      <w:r w:rsidR="00725CAB" w:rsidRPr="0060351A">
        <w:rPr>
          <w:rFonts w:ascii="Times New Roman" w:hAnsi="Times New Roman" w:cs="Times New Roman"/>
          <w:sz w:val="28"/>
          <w:szCs w:val="28"/>
        </w:rPr>
        <w:t xml:space="preserve">Ukrainian </w:t>
      </w:r>
      <w:r w:rsidR="00DF274C" w:rsidRPr="0060351A">
        <w:rPr>
          <w:rFonts w:ascii="Times New Roman" w:hAnsi="Times New Roman" w:cs="Times New Roman"/>
          <w:sz w:val="28"/>
          <w:szCs w:val="28"/>
        </w:rPr>
        <w:t xml:space="preserve">president, due to his </w:t>
      </w:r>
      <w:r w:rsidR="00B02570" w:rsidRPr="0060351A">
        <w:rPr>
          <w:rFonts w:ascii="Times New Roman" w:hAnsi="Times New Roman" w:cs="Times New Roman"/>
          <w:sz w:val="28"/>
          <w:szCs w:val="28"/>
        </w:rPr>
        <w:t xml:space="preserve">declarative </w:t>
      </w:r>
      <w:r w:rsidR="00DF274C" w:rsidRPr="0060351A">
        <w:rPr>
          <w:rFonts w:ascii="Times New Roman" w:hAnsi="Times New Roman" w:cs="Times New Roman"/>
          <w:sz w:val="28"/>
          <w:szCs w:val="28"/>
        </w:rPr>
        <w:t xml:space="preserve">pro-European position and promises of governmental transformations in Ukraine. As a result, Ukraine adopted constitution in 1996, carried out economic and political reforms in favor of democratic standards.  </w:t>
      </w:r>
    </w:p>
    <w:p w:rsidR="00513139" w:rsidRPr="0060351A" w:rsidRDefault="00725CAB"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The next step in partnership of Ukraine and European Union was the Common position, declared by the European Union Council on November 1994. </w:t>
      </w:r>
      <w:r w:rsidR="00513139" w:rsidRPr="0060351A">
        <w:rPr>
          <w:rFonts w:ascii="Times New Roman" w:hAnsi="Times New Roman" w:cs="Times New Roman"/>
          <w:sz w:val="28"/>
          <w:szCs w:val="28"/>
        </w:rPr>
        <w:t xml:space="preserve">Among key </w:t>
      </w:r>
      <w:r w:rsidR="00513139" w:rsidRPr="0060351A">
        <w:rPr>
          <w:rFonts w:ascii="Times New Roman" w:hAnsi="Times New Roman" w:cs="Times New Roman"/>
          <w:sz w:val="28"/>
          <w:szCs w:val="28"/>
        </w:rPr>
        <w:lastRenderedPageBreak/>
        <w:t>aspects the Council of European Union distinguished as supporting the democratic conversions in Ukraine, inculc</w:t>
      </w:r>
      <w:r w:rsidR="0075415B" w:rsidRPr="0060351A">
        <w:rPr>
          <w:rFonts w:ascii="Times New Roman" w:hAnsi="Times New Roman" w:cs="Times New Roman"/>
          <w:sz w:val="28"/>
          <w:szCs w:val="28"/>
        </w:rPr>
        <w:t xml:space="preserve">ation of market rules into </w:t>
      </w:r>
      <w:r w:rsidR="00513139" w:rsidRPr="0060351A">
        <w:rPr>
          <w:rFonts w:ascii="Times New Roman" w:hAnsi="Times New Roman" w:cs="Times New Roman"/>
          <w:sz w:val="28"/>
          <w:szCs w:val="28"/>
        </w:rPr>
        <w:t>economy of Ukraine with assistance in stabilization of financial crisis consequences and advising in</w:t>
      </w:r>
      <w:r w:rsidR="00BB584E" w:rsidRPr="0060351A">
        <w:rPr>
          <w:rFonts w:ascii="Times New Roman" w:hAnsi="Times New Roman" w:cs="Times New Roman"/>
          <w:sz w:val="28"/>
          <w:szCs w:val="28"/>
        </w:rPr>
        <w:t xml:space="preserve"> </w:t>
      </w:r>
      <w:r w:rsidR="00513139" w:rsidRPr="0060351A">
        <w:rPr>
          <w:rFonts w:ascii="Times New Roman" w:hAnsi="Times New Roman" w:cs="Times New Roman"/>
          <w:sz w:val="28"/>
          <w:szCs w:val="28"/>
        </w:rPr>
        <w:t>implementation of new legislation and</w:t>
      </w:r>
      <w:r w:rsidR="0075415B" w:rsidRPr="0060351A">
        <w:rPr>
          <w:rFonts w:ascii="Times New Roman" w:hAnsi="Times New Roman" w:cs="Times New Roman"/>
          <w:sz w:val="28"/>
          <w:szCs w:val="28"/>
        </w:rPr>
        <w:t xml:space="preserve"> practical consultations in </w:t>
      </w:r>
      <w:r w:rsidR="00513139" w:rsidRPr="0060351A">
        <w:rPr>
          <w:rFonts w:ascii="Times New Roman" w:hAnsi="Times New Roman" w:cs="Times New Roman"/>
          <w:sz w:val="28"/>
          <w:szCs w:val="28"/>
        </w:rPr>
        <w:t>work of the three branches of po</w:t>
      </w:r>
      <w:r w:rsidR="00484B81" w:rsidRPr="0060351A">
        <w:rPr>
          <w:rFonts w:ascii="Times New Roman" w:hAnsi="Times New Roman" w:cs="Times New Roman"/>
          <w:sz w:val="28"/>
          <w:szCs w:val="28"/>
        </w:rPr>
        <w:t xml:space="preserve">wer: executive, legislative, </w:t>
      </w:r>
      <w:r w:rsidR="00513139" w:rsidRPr="0060351A">
        <w:rPr>
          <w:rFonts w:ascii="Times New Roman" w:hAnsi="Times New Roman" w:cs="Times New Roman"/>
          <w:sz w:val="28"/>
          <w:szCs w:val="28"/>
        </w:rPr>
        <w:t>judiciary.</w:t>
      </w:r>
      <w:r w:rsidR="00C86D4C" w:rsidRPr="0060351A">
        <w:rPr>
          <w:rFonts w:ascii="Times New Roman" w:hAnsi="Times New Roman" w:cs="Times New Roman"/>
          <w:sz w:val="28"/>
          <w:szCs w:val="28"/>
        </w:rPr>
        <w:t xml:space="preserve"> </w:t>
      </w:r>
      <w:r w:rsidR="00C86D4C" w:rsidRPr="0060351A">
        <w:rPr>
          <w:rStyle w:val="ab"/>
          <w:rFonts w:ascii="Times New Roman" w:hAnsi="Times New Roman" w:cs="Times New Roman"/>
          <w:sz w:val="28"/>
          <w:szCs w:val="28"/>
        </w:rPr>
        <w:footnoteReference w:id="16"/>
      </w:r>
      <w:r w:rsidR="00513139" w:rsidRPr="0060351A">
        <w:rPr>
          <w:rFonts w:ascii="Times New Roman" w:hAnsi="Times New Roman" w:cs="Times New Roman"/>
          <w:sz w:val="28"/>
          <w:szCs w:val="28"/>
        </w:rPr>
        <w:t xml:space="preserve"> </w:t>
      </w:r>
    </w:p>
    <w:p w:rsidR="008533F6" w:rsidRPr="0060351A" w:rsidRDefault="003049B5"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During </w:t>
      </w:r>
      <w:r w:rsidR="008533F6" w:rsidRPr="0060351A">
        <w:rPr>
          <w:rFonts w:ascii="Times New Roman" w:hAnsi="Times New Roman" w:cs="Times New Roman"/>
          <w:sz w:val="28"/>
          <w:szCs w:val="28"/>
        </w:rPr>
        <w:t>cadency of the 2</w:t>
      </w:r>
      <w:r w:rsidR="008533F6" w:rsidRPr="0060351A">
        <w:rPr>
          <w:rFonts w:ascii="Times New Roman" w:hAnsi="Times New Roman" w:cs="Times New Roman"/>
          <w:sz w:val="28"/>
          <w:szCs w:val="28"/>
          <w:vertAlign w:val="superscript"/>
        </w:rPr>
        <w:t>nd</w:t>
      </w:r>
      <w:r w:rsidR="008533F6" w:rsidRPr="0060351A">
        <w:rPr>
          <w:rFonts w:ascii="Times New Roman" w:hAnsi="Times New Roman" w:cs="Times New Roman"/>
          <w:sz w:val="28"/>
          <w:szCs w:val="28"/>
        </w:rPr>
        <w:t xml:space="preserve"> president of Ukraine Leonid Kuchma, Ukraine demonstrated the willingness for future cooperation with European Union in economic and political spheres. In time of Leonid Kuchma’s presidency, Ukraine developed relationship in trade sector, energy security, </w:t>
      </w:r>
      <w:r w:rsidR="00FC56C8" w:rsidRPr="0060351A">
        <w:rPr>
          <w:rFonts w:ascii="Times New Roman" w:hAnsi="Times New Roman" w:cs="Times New Roman"/>
          <w:sz w:val="28"/>
          <w:szCs w:val="28"/>
        </w:rPr>
        <w:t>environmental issues, visa facilitation, transport and investments. As a result of such relationship, Ukrainian GDP index in 2004 showed growth on 11.8% and was one the level of $ 64.752 million.</w:t>
      </w:r>
      <w:r w:rsidR="00D02142" w:rsidRPr="0060351A">
        <w:rPr>
          <w:rStyle w:val="ab"/>
          <w:rFonts w:ascii="Times New Roman" w:hAnsi="Times New Roman" w:cs="Times New Roman"/>
          <w:sz w:val="28"/>
          <w:szCs w:val="28"/>
        </w:rPr>
        <w:footnoteReference w:id="17"/>
      </w:r>
      <w:r w:rsidR="00FC56C8" w:rsidRPr="0060351A">
        <w:rPr>
          <w:rFonts w:ascii="Times New Roman" w:hAnsi="Times New Roman" w:cs="Times New Roman"/>
          <w:sz w:val="28"/>
          <w:szCs w:val="28"/>
        </w:rPr>
        <w:t xml:space="preserve"> </w:t>
      </w:r>
      <w:r w:rsidRPr="0060351A">
        <w:rPr>
          <w:rFonts w:ascii="Times New Roman" w:hAnsi="Times New Roman" w:cs="Times New Roman"/>
          <w:sz w:val="28"/>
          <w:szCs w:val="28"/>
        </w:rPr>
        <w:t xml:space="preserve">The new era in relationship </w:t>
      </w:r>
      <w:r w:rsidR="00CD6CB7" w:rsidRPr="0060351A">
        <w:rPr>
          <w:rFonts w:ascii="Times New Roman" w:hAnsi="Times New Roman" w:cs="Times New Roman"/>
          <w:sz w:val="28"/>
          <w:szCs w:val="28"/>
        </w:rPr>
        <w:t>bet</w:t>
      </w:r>
      <w:r w:rsidRPr="0060351A">
        <w:rPr>
          <w:rFonts w:ascii="Times New Roman" w:hAnsi="Times New Roman" w:cs="Times New Roman"/>
          <w:sz w:val="28"/>
          <w:szCs w:val="28"/>
        </w:rPr>
        <w:t xml:space="preserve">ween European Union and Ukraine </w:t>
      </w:r>
      <w:r w:rsidR="00CD6CB7" w:rsidRPr="0060351A">
        <w:rPr>
          <w:rFonts w:ascii="Times New Roman" w:hAnsi="Times New Roman" w:cs="Times New Roman"/>
          <w:sz w:val="28"/>
          <w:szCs w:val="28"/>
        </w:rPr>
        <w:t xml:space="preserve">was </w:t>
      </w:r>
      <w:r w:rsidR="00B9001E" w:rsidRPr="0060351A">
        <w:rPr>
          <w:rFonts w:ascii="Times New Roman" w:hAnsi="Times New Roman" w:cs="Times New Roman"/>
          <w:sz w:val="28"/>
          <w:szCs w:val="28"/>
        </w:rPr>
        <w:t xml:space="preserve">established </w:t>
      </w:r>
      <w:r w:rsidR="00CD6CB7" w:rsidRPr="0060351A">
        <w:rPr>
          <w:rFonts w:ascii="Times New Roman" w:hAnsi="Times New Roman" w:cs="Times New Roman"/>
          <w:sz w:val="28"/>
          <w:szCs w:val="28"/>
        </w:rPr>
        <w:t>in period of Viktor Yushchenko’s cadency.</w:t>
      </w:r>
      <w:r w:rsidRPr="0060351A">
        <w:rPr>
          <w:rFonts w:ascii="Times New Roman" w:hAnsi="Times New Roman" w:cs="Times New Roman"/>
          <w:sz w:val="28"/>
          <w:szCs w:val="28"/>
        </w:rPr>
        <w:t xml:space="preserve"> The 3</w:t>
      </w:r>
      <w:r w:rsidRPr="0060351A">
        <w:rPr>
          <w:rFonts w:ascii="Times New Roman" w:hAnsi="Times New Roman" w:cs="Times New Roman"/>
          <w:sz w:val="28"/>
          <w:szCs w:val="28"/>
          <w:vertAlign w:val="superscript"/>
        </w:rPr>
        <w:t>rd</w:t>
      </w:r>
      <w:r w:rsidRPr="0060351A">
        <w:rPr>
          <w:rFonts w:ascii="Times New Roman" w:hAnsi="Times New Roman" w:cs="Times New Roman"/>
          <w:sz w:val="28"/>
          <w:szCs w:val="28"/>
        </w:rPr>
        <w:t xml:space="preserve"> president of Ukraine provided democratic reforms in economic and political spheres, in order to </w:t>
      </w:r>
      <w:r w:rsidR="00EC062F" w:rsidRPr="0060351A">
        <w:rPr>
          <w:rFonts w:ascii="Times New Roman" w:hAnsi="Times New Roman" w:cs="Times New Roman"/>
          <w:sz w:val="28"/>
          <w:szCs w:val="28"/>
        </w:rPr>
        <w:t xml:space="preserve">make Ukraine closer to EU standards. Also, Viktor Yushchenko made fundament for starting negotiations for concluding of Association Agreement.  </w:t>
      </w:r>
      <w:r w:rsidR="00CD6CB7" w:rsidRPr="0060351A">
        <w:rPr>
          <w:rFonts w:ascii="Times New Roman" w:hAnsi="Times New Roman" w:cs="Times New Roman"/>
          <w:sz w:val="28"/>
          <w:szCs w:val="28"/>
        </w:rPr>
        <w:t xml:space="preserve"> </w:t>
      </w:r>
      <w:r w:rsidR="008533F6" w:rsidRPr="0060351A">
        <w:rPr>
          <w:rFonts w:ascii="Times New Roman" w:hAnsi="Times New Roman" w:cs="Times New Roman"/>
          <w:sz w:val="28"/>
          <w:szCs w:val="28"/>
        </w:rPr>
        <w:t xml:space="preserve">  </w:t>
      </w:r>
    </w:p>
    <w:p w:rsidR="00A85276" w:rsidRPr="0060351A" w:rsidRDefault="00A85276"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The basis for conducting of the EU-Ukraine Association A</w:t>
      </w:r>
      <w:r w:rsidR="004159C7" w:rsidRPr="0060351A">
        <w:rPr>
          <w:rFonts w:ascii="Times New Roman" w:hAnsi="Times New Roman" w:cs="Times New Roman"/>
          <w:sz w:val="28"/>
          <w:szCs w:val="28"/>
        </w:rPr>
        <w:t>greement began in 2007</w:t>
      </w:r>
      <w:r w:rsidRPr="0060351A">
        <w:rPr>
          <w:rFonts w:ascii="Times New Roman" w:hAnsi="Times New Roman" w:cs="Times New Roman"/>
          <w:sz w:val="28"/>
          <w:szCs w:val="28"/>
        </w:rPr>
        <w:t>. At this year,</w:t>
      </w:r>
      <w:r w:rsidR="004159C7" w:rsidRPr="0060351A">
        <w:rPr>
          <w:rFonts w:ascii="Times New Roman" w:hAnsi="Times New Roman" w:cs="Times New Roman"/>
          <w:sz w:val="28"/>
          <w:szCs w:val="28"/>
        </w:rPr>
        <w:t xml:space="preserve"> in press-release of the Council of the European Union adopted main directives for starting </w:t>
      </w:r>
      <w:r w:rsidRPr="0060351A">
        <w:rPr>
          <w:rFonts w:ascii="Times New Roman" w:hAnsi="Times New Roman" w:cs="Times New Roman"/>
          <w:sz w:val="28"/>
          <w:szCs w:val="28"/>
        </w:rPr>
        <w:t>negotiations, in order to conclude the new fundamental agreement for future partnership and integration with Ukraine.</w:t>
      </w:r>
      <w:r w:rsidR="00E17C54" w:rsidRPr="0060351A">
        <w:rPr>
          <w:rStyle w:val="ab"/>
          <w:rFonts w:ascii="Times New Roman" w:hAnsi="Times New Roman" w:cs="Times New Roman"/>
          <w:sz w:val="28"/>
          <w:szCs w:val="28"/>
        </w:rPr>
        <w:footnoteReference w:id="18"/>
      </w:r>
      <w:r w:rsidRPr="0060351A">
        <w:rPr>
          <w:rFonts w:ascii="Times New Roman" w:hAnsi="Times New Roman" w:cs="Times New Roman"/>
          <w:sz w:val="28"/>
          <w:szCs w:val="28"/>
        </w:rPr>
        <w:t xml:space="preserve"> In such way, the Agreement should to guaranteed the Ukrainian reforms in social, political, economic transformation to the European criteria. By the way, the possible agreement did not declared conviction for </w:t>
      </w:r>
      <w:r w:rsidRPr="0060351A">
        <w:rPr>
          <w:rFonts w:ascii="Times New Roman" w:hAnsi="Times New Roman" w:cs="Times New Roman"/>
          <w:sz w:val="28"/>
          <w:szCs w:val="28"/>
        </w:rPr>
        <w:lastRenderedPageBreak/>
        <w:t xml:space="preserve">Ukrainian membership in European Union, but in case of successful reforms such opportunity can be contemplated.   </w:t>
      </w:r>
    </w:p>
    <w:p w:rsidR="002A3C46" w:rsidRPr="0060351A" w:rsidRDefault="00346A55"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Negotiations for the creating and formulating all necessary norms and rules for the Agreement of Association began on 5 March, 2007. </w:t>
      </w:r>
      <w:r w:rsidR="0034114B" w:rsidRPr="0060351A">
        <w:rPr>
          <w:rFonts w:ascii="Times New Roman" w:hAnsi="Times New Roman" w:cs="Times New Roman"/>
          <w:sz w:val="28"/>
          <w:szCs w:val="28"/>
        </w:rPr>
        <w:t>On September in 2008 at the European Union-Ukraine summit in Paris, was prepa</w:t>
      </w:r>
      <w:r w:rsidR="009951DC" w:rsidRPr="0060351A">
        <w:rPr>
          <w:rFonts w:ascii="Times New Roman" w:hAnsi="Times New Roman" w:cs="Times New Roman"/>
          <w:sz w:val="28"/>
          <w:szCs w:val="28"/>
        </w:rPr>
        <w:t xml:space="preserve">red the document with </w:t>
      </w:r>
      <w:r w:rsidR="0034114B" w:rsidRPr="0060351A">
        <w:rPr>
          <w:rFonts w:ascii="Times New Roman" w:hAnsi="Times New Roman" w:cs="Times New Roman"/>
          <w:sz w:val="28"/>
          <w:szCs w:val="28"/>
        </w:rPr>
        <w:t>title “</w:t>
      </w:r>
      <w:r w:rsidR="00086D1A" w:rsidRPr="0060351A">
        <w:rPr>
          <w:rFonts w:ascii="Times New Roman" w:hAnsi="Times New Roman" w:cs="Times New Roman"/>
          <w:sz w:val="28"/>
          <w:szCs w:val="28"/>
        </w:rPr>
        <w:t xml:space="preserve">EU-Ukraine </w:t>
      </w:r>
      <w:r w:rsidR="0034114B" w:rsidRPr="0060351A">
        <w:rPr>
          <w:rFonts w:ascii="Times New Roman" w:hAnsi="Times New Roman" w:cs="Times New Roman"/>
          <w:sz w:val="28"/>
          <w:szCs w:val="28"/>
        </w:rPr>
        <w:t>Association Agreement”. Starting from 200</w:t>
      </w:r>
      <w:r w:rsidR="00380573" w:rsidRPr="0060351A">
        <w:rPr>
          <w:rFonts w:ascii="Times New Roman" w:hAnsi="Times New Roman" w:cs="Times New Roman"/>
          <w:sz w:val="28"/>
          <w:szCs w:val="28"/>
        </w:rPr>
        <w:t>7 till 2012</w:t>
      </w:r>
      <w:r w:rsidR="009951DC" w:rsidRPr="0060351A">
        <w:rPr>
          <w:rFonts w:ascii="Times New Roman" w:hAnsi="Times New Roman" w:cs="Times New Roman"/>
          <w:sz w:val="28"/>
          <w:szCs w:val="28"/>
        </w:rPr>
        <w:t xml:space="preserve">, working groups from </w:t>
      </w:r>
      <w:r w:rsidR="0034114B" w:rsidRPr="0060351A">
        <w:rPr>
          <w:rFonts w:ascii="Times New Roman" w:hAnsi="Times New Roman" w:cs="Times New Roman"/>
          <w:sz w:val="28"/>
          <w:szCs w:val="28"/>
        </w:rPr>
        <w:t>both side</w:t>
      </w:r>
      <w:r w:rsidR="009951DC" w:rsidRPr="0060351A">
        <w:rPr>
          <w:rFonts w:ascii="Times New Roman" w:hAnsi="Times New Roman" w:cs="Times New Roman"/>
          <w:sz w:val="28"/>
          <w:szCs w:val="28"/>
        </w:rPr>
        <w:t>s</w:t>
      </w:r>
      <w:r w:rsidR="0034114B" w:rsidRPr="0060351A">
        <w:rPr>
          <w:rFonts w:ascii="Times New Roman" w:hAnsi="Times New Roman" w:cs="Times New Roman"/>
          <w:sz w:val="28"/>
          <w:szCs w:val="28"/>
        </w:rPr>
        <w:t xml:space="preserve"> of</w:t>
      </w:r>
      <w:r w:rsidR="009951DC" w:rsidRPr="0060351A">
        <w:rPr>
          <w:rFonts w:ascii="Times New Roman" w:hAnsi="Times New Roman" w:cs="Times New Roman"/>
          <w:sz w:val="28"/>
          <w:szCs w:val="28"/>
        </w:rPr>
        <w:t xml:space="preserve"> negotiation process </w:t>
      </w:r>
      <w:r w:rsidR="00380573" w:rsidRPr="0060351A">
        <w:rPr>
          <w:rFonts w:ascii="Times New Roman" w:hAnsi="Times New Roman" w:cs="Times New Roman"/>
          <w:sz w:val="28"/>
          <w:szCs w:val="28"/>
        </w:rPr>
        <w:t xml:space="preserve">organized </w:t>
      </w:r>
      <w:r w:rsidR="0034114B" w:rsidRPr="0060351A">
        <w:rPr>
          <w:rFonts w:ascii="Times New Roman" w:hAnsi="Times New Roman" w:cs="Times New Roman"/>
          <w:sz w:val="28"/>
          <w:szCs w:val="28"/>
        </w:rPr>
        <w:t>rounds of n</w:t>
      </w:r>
      <w:r w:rsidR="001463DF" w:rsidRPr="0060351A">
        <w:rPr>
          <w:rFonts w:ascii="Times New Roman" w:hAnsi="Times New Roman" w:cs="Times New Roman"/>
          <w:sz w:val="28"/>
          <w:szCs w:val="28"/>
        </w:rPr>
        <w:t xml:space="preserve">egotiations for determining </w:t>
      </w:r>
      <w:r w:rsidR="0034114B" w:rsidRPr="0060351A">
        <w:rPr>
          <w:rFonts w:ascii="Times New Roman" w:hAnsi="Times New Roman" w:cs="Times New Roman"/>
          <w:sz w:val="28"/>
          <w:szCs w:val="28"/>
        </w:rPr>
        <w:t xml:space="preserve">details of cooperation in all </w:t>
      </w:r>
      <w:r w:rsidR="001463DF" w:rsidRPr="0060351A">
        <w:rPr>
          <w:rFonts w:ascii="Times New Roman" w:hAnsi="Times New Roman" w:cs="Times New Roman"/>
          <w:sz w:val="28"/>
          <w:szCs w:val="28"/>
        </w:rPr>
        <w:t xml:space="preserve">spheres, but main attention </w:t>
      </w:r>
      <w:r w:rsidR="0034114B" w:rsidRPr="0060351A">
        <w:rPr>
          <w:rFonts w:ascii="Times New Roman" w:hAnsi="Times New Roman" w:cs="Times New Roman"/>
          <w:sz w:val="28"/>
          <w:szCs w:val="28"/>
        </w:rPr>
        <w:t xml:space="preserve">focused on political and economic route of development. The most efficient event from these rounds of negotiations was presentation one of the most disputed and ambiguous document “Deep and Comprehensive Free Trade Area” (DCFTA) as a </w:t>
      </w:r>
      <w:r w:rsidR="00CE1EEB" w:rsidRPr="0060351A">
        <w:rPr>
          <w:rFonts w:ascii="Times New Roman" w:hAnsi="Times New Roman" w:cs="Times New Roman"/>
          <w:sz w:val="28"/>
          <w:szCs w:val="28"/>
        </w:rPr>
        <w:t xml:space="preserve">key part for cooperation in frames of treaty. DCFTA </w:t>
      </w:r>
      <w:r w:rsidR="001463DF" w:rsidRPr="0060351A">
        <w:rPr>
          <w:rFonts w:ascii="Times New Roman" w:hAnsi="Times New Roman" w:cs="Times New Roman"/>
          <w:sz w:val="28"/>
          <w:szCs w:val="28"/>
        </w:rPr>
        <w:t xml:space="preserve">gave access to trade market for </w:t>
      </w:r>
      <w:r w:rsidR="008E5156" w:rsidRPr="0060351A">
        <w:rPr>
          <w:rFonts w:ascii="Times New Roman" w:hAnsi="Times New Roman" w:cs="Times New Roman"/>
          <w:sz w:val="28"/>
          <w:szCs w:val="28"/>
        </w:rPr>
        <w:t>both side</w:t>
      </w:r>
      <w:r w:rsidR="001463DF" w:rsidRPr="0060351A">
        <w:rPr>
          <w:rFonts w:ascii="Times New Roman" w:hAnsi="Times New Roman" w:cs="Times New Roman"/>
          <w:sz w:val="28"/>
          <w:szCs w:val="28"/>
        </w:rPr>
        <w:t>s</w:t>
      </w:r>
      <w:r w:rsidR="008E5156" w:rsidRPr="0060351A">
        <w:rPr>
          <w:rFonts w:ascii="Times New Roman" w:hAnsi="Times New Roman" w:cs="Times New Roman"/>
          <w:sz w:val="28"/>
          <w:szCs w:val="28"/>
        </w:rPr>
        <w:t>, who signed such kind of document.</w:t>
      </w:r>
      <w:r w:rsidR="00D867BF" w:rsidRPr="0060351A">
        <w:rPr>
          <w:rFonts w:ascii="Times New Roman" w:hAnsi="Times New Roman" w:cs="Times New Roman"/>
          <w:sz w:val="28"/>
          <w:szCs w:val="28"/>
        </w:rPr>
        <w:t xml:space="preserve"> On spring of 2012, heads of delegations European Union a</w:t>
      </w:r>
      <w:r w:rsidR="001463DF" w:rsidRPr="0060351A">
        <w:rPr>
          <w:rFonts w:ascii="Times New Roman" w:hAnsi="Times New Roman" w:cs="Times New Roman"/>
          <w:sz w:val="28"/>
          <w:szCs w:val="28"/>
        </w:rPr>
        <w:t xml:space="preserve">nd Ukrainian side initialed </w:t>
      </w:r>
      <w:r w:rsidR="00CE1EEB" w:rsidRPr="0060351A">
        <w:rPr>
          <w:rFonts w:ascii="Times New Roman" w:hAnsi="Times New Roman" w:cs="Times New Roman"/>
          <w:sz w:val="28"/>
          <w:szCs w:val="28"/>
        </w:rPr>
        <w:t>signing of the EU-Ukraine Association Agreement</w:t>
      </w:r>
      <w:r w:rsidR="00D867BF" w:rsidRPr="0060351A">
        <w:rPr>
          <w:rFonts w:ascii="Times New Roman" w:hAnsi="Times New Roman" w:cs="Times New Roman"/>
          <w:sz w:val="28"/>
          <w:szCs w:val="28"/>
        </w:rPr>
        <w:t>. In addition to it, in 2012 was adopted a decision for adding to the agreement point regardless liberalization of visa-free regime for Ukrainian citizenships.</w:t>
      </w:r>
      <w:r w:rsidR="00DD0239" w:rsidRPr="0060351A">
        <w:rPr>
          <w:rStyle w:val="ab"/>
          <w:rFonts w:ascii="Times New Roman" w:hAnsi="Times New Roman" w:cs="Times New Roman"/>
          <w:sz w:val="28"/>
          <w:szCs w:val="28"/>
        </w:rPr>
        <w:footnoteReference w:id="19"/>
      </w:r>
      <w:r w:rsidR="008E5156" w:rsidRPr="0060351A">
        <w:rPr>
          <w:rFonts w:ascii="Times New Roman" w:hAnsi="Times New Roman" w:cs="Times New Roman"/>
          <w:sz w:val="28"/>
          <w:szCs w:val="28"/>
        </w:rPr>
        <w:t xml:space="preserve"> </w:t>
      </w:r>
      <w:r w:rsidR="002A3C46" w:rsidRPr="0060351A">
        <w:rPr>
          <w:rFonts w:ascii="Times New Roman" w:hAnsi="Times New Roman" w:cs="Times New Roman"/>
          <w:sz w:val="28"/>
          <w:szCs w:val="28"/>
        </w:rPr>
        <w:t>Both sides, European Union and Ukraine tried to receive more profitable aspects in various economic spheres. Especially, it was quite important for Ukraine, because of the dependency of the natio</w:t>
      </w:r>
      <w:r w:rsidR="001463DF" w:rsidRPr="0060351A">
        <w:rPr>
          <w:rFonts w:ascii="Times New Roman" w:hAnsi="Times New Roman" w:cs="Times New Roman"/>
          <w:sz w:val="28"/>
          <w:szCs w:val="28"/>
        </w:rPr>
        <w:t xml:space="preserve">nal economy from the side of states from </w:t>
      </w:r>
      <w:r w:rsidR="002A3C46" w:rsidRPr="0060351A">
        <w:rPr>
          <w:rFonts w:ascii="Times New Roman" w:hAnsi="Times New Roman" w:cs="Times New Roman"/>
          <w:sz w:val="28"/>
          <w:szCs w:val="28"/>
        </w:rPr>
        <w:t>block of “Commonwea</w:t>
      </w:r>
      <w:r w:rsidR="00CE1EEB" w:rsidRPr="0060351A">
        <w:rPr>
          <w:rFonts w:ascii="Times New Roman" w:hAnsi="Times New Roman" w:cs="Times New Roman"/>
          <w:sz w:val="28"/>
          <w:szCs w:val="28"/>
        </w:rPr>
        <w:t>lth of Independent States”</w:t>
      </w:r>
      <w:r w:rsidR="002A3C46" w:rsidRPr="0060351A">
        <w:rPr>
          <w:rFonts w:ascii="Times New Roman" w:hAnsi="Times New Roman" w:cs="Times New Roman"/>
          <w:sz w:val="28"/>
          <w:szCs w:val="28"/>
        </w:rPr>
        <w:t>.</w:t>
      </w:r>
    </w:p>
    <w:p w:rsidR="00C27397" w:rsidRPr="0060351A" w:rsidRDefault="00892B54"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New step in the relationship with European Union, i</w:t>
      </w:r>
      <w:r w:rsidR="001463DF" w:rsidRPr="0060351A">
        <w:rPr>
          <w:rFonts w:ascii="Times New Roman" w:hAnsi="Times New Roman" w:cs="Times New Roman"/>
          <w:sz w:val="28"/>
          <w:szCs w:val="28"/>
        </w:rPr>
        <w:t xml:space="preserve">n parallel with </w:t>
      </w:r>
      <w:r w:rsidRPr="0060351A">
        <w:rPr>
          <w:rFonts w:ascii="Times New Roman" w:hAnsi="Times New Roman" w:cs="Times New Roman"/>
          <w:sz w:val="28"/>
          <w:szCs w:val="28"/>
        </w:rPr>
        <w:t>Association Agreement, was creation of the project the Eastern Partnership</w:t>
      </w:r>
      <w:r w:rsidR="009D2EBD" w:rsidRPr="0060351A">
        <w:rPr>
          <w:rFonts w:ascii="Times New Roman" w:hAnsi="Times New Roman" w:cs="Times New Roman"/>
          <w:sz w:val="28"/>
          <w:szCs w:val="28"/>
        </w:rPr>
        <w:t xml:space="preserve"> (EaP)</w:t>
      </w:r>
      <w:r w:rsidR="001463DF" w:rsidRPr="0060351A">
        <w:rPr>
          <w:rFonts w:ascii="Times New Roman" w:hAnsi="Times New Roman" w:cs="Times New Roman"/>
          <w:sz w:val="28"/>
          <w:szCs w:val="28"/>
        </w:rPr>
        <w:t xml:space="preserve">. This initiative </w:t>
      </w:r>
      <w:r w:rsidR="009951DC" w:rsidRPr="0060351A">
        <w:rPr>
          <w:rFonts w:ascii="Times New Roman" w:hAnsi="Times New Roman" w:cs="Times New Roman"/>
          <w:sz w:val="28"/>
          <w:szCs w:val="28"/>
        </w:rPr>
        <w:t xml:space="preserve">related to </w:t>
      </w:r>
      <w:r w:rsidRPr="0060351A">
        <w:rPr>
          <w:rFonts w:ascii="Times New Roman" w:hAnsi="Times New Roman" w:cs="Times New Roman"/>
          <w:sz w:val="28"/>
          <w:szCs w:val="28"/>
        </w:rPr>
        <w:t>six fo</w:t>
      </w:r>
      <w:r w:rsidR="009951DC" w:rsidRPr="0060351A">
        <w:rPr>
          <w:rFonts w:ascii="Times New Roman" w:hAnsi="Times New Roman" w:cs="Times New Roman"/>
          <w:sz w:val="28"/>
          <w:szCs w:val="28"/>
        </w:rPr>
        <w:t xml:space="preserve">rmer Soviet Republics: </w:t>
      </w:r>
      <w:r w:rsidRPr="0060351A">
        <w:rPr>
          <w:rFonts w:ascii="Times New Roman" w:hAnsi="Times New Roman" w:cs="Times New Roman"/>
          <w:sz w:val="28"/>
          <w:szCs w:val="28"/>
        </w:rPr>
        <w:t xml:space="preserve">Ukraine, </w:t>
      </w:r>
      <w:r w:rsidR="009951DC" w:rsidRPr="0060351A">
        <w:rPr>
          <w:rFonts w:ascii="Times New Roman" w:hAnsi="Times New Roman" w:cs="Times New Roman"/>
          <w:sz w:val="28"/>
          <w:szCs w:val="28"/>
        </w:rPr>
        <w:t xml:space="preserve">Moldova, </w:t>
      </w:r>
      <w:r w:rsidRPr="0060351A">
        <w:rPr>
          <w:rFonts w:ascii="Times New Roman" w:hAnsi="Times New Roman" w:cs="Times New Roman"/>
          <w:sz w:val="28"/>
          <w:szCs w:val="28"/>
        </w:rPr>
        <w:t>Georgia, Azerb</w:t>
      </w:r>
      <w:r w:rsidR="009951DC" w:rsidRPr="0060351A">
        <w:rPr>
          <w:rFonts w:ascii="Times New Roman" w:hAnsi="Times New Roman" w:cs="Times New Roman"/>
          <w:sz w:val="28"/>
          <w:szCs w:val="28"/>
        </w:rPr>
        <w:t xml:space="preserve">aijan, Belarus and Armenia. Main aim was to provide </w:t>
      </w:r>
      <w:r w:rsidRPr="0060351A">
        <w:rPr>
          <w:rFonts w:ascii="Times New Roman" w:hAnsi="Times New Roman" w:cs="Times New Roman"/>
          <w:sz w:val="28"/>
          <w:szCs w:val="28"/>
        </w:rPr>
        <w:t>economic and political integr</w:t>
      </w:r>
      <w:r w:rsidR="009951DC" w:rsidRPr="0060351A">
        <w:rPr>
          <w:rFonts w:ascii="Times New Roman" w:hAnsi="Times New Roman" w:cs="Times New Roman"/>
          <w:sz w:val="28"/>
          <w:szCs w:val="28"/>
        </w:rPr>
        <w:t xml:space="preserve">ation with European Union and </w:t>
      </w:r>
      <w:r w:rsidRPr="0060351A">
        <w:rPr>
          <w:rFonts w:ascii="Times New Roman" w:hAnsi="Times New Roman" w:cs="Times New Roman"/>
          <w:sz w:val="28"/>
          <w:szCs w:val="28"/>
        </w:rPr>
        <w:t>popularization of specific reforms in all spheres of the state system.</w:t>
      </w:r>
      <w:r w:rsidR="00457460" w:rsidRPr="0060351A">
        <w:rPr>
          <w:rStyle w:val="ab"/>
          <w:rFonts w:ascii="Times New Roman" w:hAnsi="Times New Roman" w:cs="Times New Roman"/>
          <w:sz w:val="28"/>
          <w:szCs w:val="28"/>
        </w:rPr>
        <w:footnoteReference w:id="20"/>
      </w:r>
      <w:r w:rsidR="001463DF" w:rsidRPr="0060351A">
        <w:rPr>
          <w:rFonts w:ascii="Times New Roman" w:hAnsi="Times New Roman" w:cs="Times New Roman"/>
          <w:sz w:val="28"/>
          <w:szCs w:val="28"/>
        </w:rPr>
        <w:t xml:space="preserve"> Likewise, </w:t>
      </w:r>
      <w:r w:rsidR="00CE1EEB" w:rsidRPr="0060351A">
        <w:rPr>
          <w:rFonts w:ascii="Times New Roman" w:hAnsi="Times New Roman" w:cs="Times New Roman"/>
          <w:sz w:val="28"/>
          <w:szCs w:val="28"/>
        </w:rPr>
        <w:lastRenderedPageBreak/>
        <w:t xml:space="preserve">both sides decided to sign treaty for Association </w:t>
      </w:r>
      <w:r w:rsidR="00510E77" w:rsidRPr="0060351A">
        <w:rPr>
          <w:rFonts w:ascii="Times New Roman" w:hAnsi="Times New Roman" w:cs="Times New Roman"/>
          <w:sz w:val="28"/>
          <w:szCs w:val="28"/>
        </w:rPr>
        <w:t>in frames of</w:t>
      </w:r>
      <w:r w:rsidR="00B76D34" w:rsidRPr="0060351A">
        <w:rPr>
          <w:rFonts w:ascii="Times New Roman" w:hAnsi="Times New Roman" w:cs="Times New Roman"/>
          <w:sz w:val="28"/>
          <w:szCs w:val="28"/>
        </w:rPr>
        <w:t xml:space="preserve"> Easte</w:t>
      </w:r>
      <w:r w:rsidR="00CE1EEB" w:rsidRPr="0060351A">
        <w:rPr>
          <w:rFonts w:ascii="Times New Roman" w:hAnsi="Times New Roman" w:cs="Times New Roman"/>
          <w:sz w:val="28"/>
          <w:szCs w:val="28"/>
        </w:rPr>
        <w:t>rn Partnership Summit, which was org</w:t>
      </w:r>
      <w:r w:rsidR="004A567E" w:rsidRPr="0060351A">
        <w:rPr>
          <w:rFonts w:ascii="Times New Roman" w:hAnsi="Times New Roman" w:cs="Times New Roman"/>
          <w:sz w:val="28"/>
          <w:szCs w:val="28"/>
        </w:rPr>
        <w:t xml:space="preserve">anized by Lithuania in Vilnius. </w:t>
      </w:r>
      <w:r w:rsidR="001463DF" w:rsidRPr="0060351A">
        <w:rPr>
          <w:rFonts w:ascii="Times New Roman" w:hAnsi="Times New Roman" w:cs="Times New Roman"/>
          <w:sz w:val="28"/>
          <w:szCs w:val="28"/>
        </w:rPr>
        <w:t xml:space="preserve">In this way, Ukraine during </w:t>
      </w:r>
      <w:r w:rsidR="009951DC" w:rsidRPr="0060351A">
        <w:rPr>
          <w:rFonts w:ascii="Times New Roman" w:hAnsi="Times New Roman" w:cs="Times New Roman"/>
          <w:sz w:val="28"/>
          <w:szCs w:val="28"/>
        </w:rPr>
        <w:t>whole history of independence</w:t>
      </w:r>
      <w:r w:rsidR="001463DF" w:rsidRPr="0060351A">
        <w:rPr>
          <w:rFonts w:ascii="Times New Roman" w:hAnsi="Times New Roman" w:cs="Times New Roman"/>
          <w:sz w:val="28"/>
          <w:szCs w:val="28"/>
        </w:rPr>
        <w:t xml:space="preserve"> </w:t>
      </w:r>
      <w:r w:rsidR="00CD17B5" w:rsidRPr="0060351A">
        <w:rPr>
          <w:rFonts w:ascii="Times New Roman" w:hAnsi="Times New Roman" w:cs="Times New Roman"/>
          <w:sz w:val="28"/>
          <w:szCs w:val="28"/>
        </w:rPr>
        <w:t>focused on the European vector of development. It was supported by the huge amount of legislative acts, declarations, president</w:t>
      </w:r>
      <w:r w:rsidR="00D66EDF" w:rsidRPr="0060351A">
        <w:rPr>
          <w:rFonts w:ascii="Times New Roman" w:hAnsi="Times New Roman" w:cs="Times New Roman"/>
          <w:sz w:val="28"/>
          <w:szCs w:val="28"/>
        </w:rPr>
        <w:t>ial</w:t>
      </w:r>
      <w:r w:rsidR="009951DC" w:rsidRPr="0060351A">
        <w:rPr>
          <w:rFonts w:ascii="Times New Roman" w:hAnsi="Times New Roman" w:cs="Times New Roman"/>
          <w:sz w:val="28"/>
          <w:szCs w:val="28"/>
        </w:rPr>
        <w:t xml:space="preserve"> initiatives, which were </w:t>
      </w:r>
      <w:r w:rsidR="00CD17B5" w:rsidRPr="0060351A">
        <w:rPr>
          <w:rFonts w:ascii="Times New Roman" w:hAnsi="Times New Roman" w:cs="Times New Roman"/>
          <w:sz w:val="28"/>
          <w:szCs w:val="28"/>
        </w:rPr>
        <w:t>adopted in the national le</w:t>
      </w:r>
      <w:r w:rsidR="009951DC" w:rsidRPr="0060351A">
        <w:rPr>
          <w:rFonts w:ascii="Times New Roman" w:hAnsi="Times New Roman" w:cs="Times New Roman"/>
          <w:sz w:val="28"/>
          <w:szCs w:val="28"/>
        </w:rPr>
        <w:t xml:space="preserve">gislative system, as well as with </w:t>
      </w:r>
      <w:r w:rsidR="00CD17B5" w:rsidRPr="0060351A">
        <w:rPr>
          <w:rFonts w:ascii="Times New Roman" w:hAnsi="Times New Roman" w:cs="Times New Roman"/>
          <w:sz w:val="28"/>
          <w:szCs w:val="28"/>
        </w:rPr>
        <w:t>hu</w:t>
      </w:r>
      <w:r w:rsidR="009951DC" w:rsidRPr="0060351A">
        <w:rPr>
          <w:rFonts w:ascii="Times New Roman" w:hAnsi="Times New Roman" w:cs="Times New Roman"/>
          <w:sz w:val="28"/>
          <w:szCs w:val="28"/>
        </w:rPr>
        <w:t xml:space="preserve">ge work of Ukrainian diplomats on </w:t>
      </w:r>
      <w:r w:rsidR="00D576EF" w:rsidRPr="0060351A">
        <w:rPr>
          <w:rFonts w:ascii="Times New Roman" w:hAnsi="Times New Roman" w:cs="Times New Roman"/>
          <w:sz w:val="28"/>
          <w:szCs w:val="28"/>
        </w:rPr>
        <w:t xml:space="preserve">the </w:t>
      </w:r>
      <w:r w:rsidR="001463DF" w:rsidRPr="0060351A">
        <w:rPr>
          <w:rFonts w:ascii="Times New Roman" w:hAnsi="Times New Roman" w:cs="Times New Roman"/>
          <w:sz w:val="28"/>
          <w:szCs w:val="28"/>
        </w:rPr>
        <w:t>way of achieving</w:t>
      </w:r>
      <w:r w:rsidR="00CD17B5" w:rsidRPr="0060351A">
        <w:rPr>
          <w:rFonts w:ascii="Times New Roman" w:hAnsi="Times New Roman" w:cs="Times New Roman"/>
          <w:sz w:val="28"/>
          <w:szCs w:val="28"/>
        </w:rPr>
        <w:t xml:space="preserve"> goal. </w:t>
      </w:r>
      <w:r w:rsidR="004621E3" w:rsidRPr="0060351A">
        <w:rPr>
          <w:rFonts w:ascii="Times New Roman" w:hAnsi="Times New Roman" w:cs="Times New Roman"/>
          <w:sz w:val="28"/>
          <w:szCs w:val="28"/>
        </w:rPr>
        <w:t>From the side of European Union was showed the messages for readiness to coop</w:t>
      </w:r>
      <w:r w:rsidR="001463DF" w:rsidRPr="0060351A">
        <w:rPr>
          <w:rFonts w:ascii="Times New Roman" w:hAnsi="Times New Roman" w:cs="Times New Roman"/>
          <w:sz w:val="28"/>
          <w:szCs w:val="28"/>
        </w:rPr>
        <w:t xml:space="preserve">erate in various sectors of </w:t>
      </w:r>
      <w:r w:rsidR="004621E3" w:rsidRPr="0060351A">
        <w:rPr>
          <w:rFonts w:ascii="Times New Roman" w:hAnsi="Times New Roman" w:cs="Times New Roman"/>
          <w:sz w:val="28"/>
          <w:szCs w:val="28"/>
        </w:rPr>
        <w:t>state system.</w:t>
      </w:r>
    </w:p>
    <w:p w:rsidR="00242830" w:rsidRPr="0060351A" w:rsidRDefault="00242830" w:rsidP="0084625E">
      <w:pPr>
        <w:pStyle w:val="a3"/>
        <w:numPr>
          <w:ilvl w:val="2"/>
          <w:numId w:val="25"/>
        </w:numPr>
        <w:ind w:left="0"/>
        <w:outlineLvl w:val="1"/>
        <w:rPr>
          <w:rFonts w:ascii="Times New Roman" w:hAnsi="Times New Roman" w:cs="Times New Roman"/>
          <w:b/>
          <w:sz w:val="28"/>
          <w:szCs w:val="28"/>
        </w:rPr>
      </w:pPr>
      <w:bookmarkStart w:id="9" w:name="_Toc104804903"/>
      <w:r w:rsidRPr="0060351A">
        <w:rPr>
          <w:rFonts w:ascii="Times New Roman" w:hAnsi="Times New Roman" w:cs="Times New Roman"/>
          <w:b/>
          <w:sz w:val="28"/>
          <w:szCs w:val="28"/>
        </w:rPr>
        <w:t xml:space="preserve">Revolution of dignity as a </w:t>
      </w:r>
      <w:r w:rsidR="00710609" w:rsidRPr="0060351A">
        <w:rPr>
          <w:rFonts w:ascii="Times New Roman" w:hAnsi="Times New Roman" w:cs="Times New Roman"/>
          <w:b/>
          <w:sz w:val="28"/>
          <w:szCs w:val="28"/>
        </w:rPr>
        <w:t>key event.</w:t>
      </w:r>
      <w:bookmarkEnd w:id="9"/>
      <w:r w:rsidR="00710609" w:rsidRPr="0060351A">
        <w:rPr>
          <w:rFonts w:ascii="Times New Roman" w:hAnsi="Times New Roman" w:cs="Times New Roman"/>
          <w:b/>
          <w:sz w:val="28"/>
          <w:szCs w:val="28"/>
        </w:rPr>
        <w:t xml:space="preserve"> </w:t>
      </w:r>
    </w:p>
    <w:p w:rsidR="00D92AB7" w:rsidRPr="0060351A" w:rsidRDefault="00DC7615"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The main culminant period in the European integrity of Ukraine was in 2013.</w:t>
      </w:r>
      <w:r w:rsidR="00F03BD3" w:rsidRPr="0060351A">
        <w:rPr>
          <w:rFonts w:ascii="Times New Roman" w:hAnsi="Times New Roman" w:cs="Times New Roman"/>
          <w:sz w:val="28"/>
          <w:szCs w:val="28"/>
        </w:rPr>
        <w:t xml:space="preserve"> This year was quite difficu</w:t>
      </w:r>
      <w:r w:rsidR="00B2644B" w:rsidRPr="0060351A">
        <w:rPr>
          <w:rFonts w:ascii="Times New Roman" w:hAnsi="Times New Roman" w:cs="Times New Roman"/>
          <w:sz w:val="28"/>
          <w:szCs w:val="28"/>
        </w:rPr>
        <w:t xml:space="preserve">lt, and showed the start of </w:t>
      </w:r>
      <w:r w:rsidR="00F03BD3" w:rsidRPr="0060351A">
        <w:rPr>
          <w:rFonts w:ascii="Times New Roman" w:hAnsi="Times New Roman" w:cs="Times New Roman"/>
          <w:sz w:val="28"/>
          <w:szCs w:val="28"/>
        </w:rPr>
        <w:t>political and economic crisis in Ukraine,</w:t>
      </w:r>
      <w:r w:rsidR="00B2644B" w:rsidRPr="0060351A">
        <w:rPr>
          <w:rFonts w:ascii="Times New Roman" w:hAnsi="Times New Roman" w:cs="Times New Roman"/>
          <w:sz w:val="28"/>
          <w:szCs w:val="28"/>
        </w:rPr>
        <w:t xml:space="preserve"> which became in result of </w:t>
      </w:r>
      <w:r w:rsidR="00F03BD3" w:rsidRPr="0060351A">
        <w:rPr>
          <w:rFonts w:ascii="Times New Roman" w:hAnsi="Times New Roman" w:cs="Times New Roman"/>
          <w:sz w:val="28"/>
          <w:szCs w:val="28"/>
        </w:rPr>
        <w:t>doubtful and unprofessional de</w:t>
      </w:r>
      <w:r w:rsidR="00B2644B" w:rsidRPr="0060351A">
        <w:rPr>
          <w:rFonts w:ascii="Times New Roman" w:hAnsi="Times New Roman" w:cs="Times New Roman"/>
          <w:sz w:val="28"/>
          <w:szCs w:val="28"/>
        </w:rPr>
        <w:t xml:space="preserve">cisions </w:t>
      </w:r>
      <w:r w:rsidR="00801ACB" w:rsidRPr="0060351A">
        <w:rPr>
          <w:rFonts w:ascii="Times New Roman" w:hAnsi="Times New Roman" w:cs="Times New Roman"/>
          <w:sz w:val="28"/>
          <w:szCs w:val="28"/>
        </w:rPr>
        <w:t>adopted by President of U</w:t>
      </w:r>
      <w:r w:rsidR="00B2644B" w:rsidRPr="0060351A">
        <w:rPr>
          <w:rFonts w:ascii="Times New Roman" w:hAnsi="Times New Roman" w:cs="Times New Roman"/>
          <w:sz w:val="28"/>
          <w:szCs w:val="28"/>
        </w:rPr>
        <w:t>kraine Viktor Yanukovych and</w:t>
      </w:r>
      <w:r w:rsidR="00801ACB" w:rsidRPr="0060351A">
        <w:rPr>
          <w:rFonts w:ascii="Times New Roman" w:hAnsi="Times New Roman" w:cs="Times New Roman"/>
          <w:sz w:val="28"/>
          <w:szCs w:val="28"/>
        </w:rPr>
        <w:t xml:space="preserve"> Cabinet of Ministers of Ukraine in head with Mykola Azarov. </w:t>
      </w:r>
    </w:p>
    <w:p w:rsidR="009C1923" w:rsidRPr="0060351A" w:rsidRDefault="00D92AB7"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Key moment</w:t>
      </w:r>
      <w:r w:rsidR="00AF5F18" w:rsidRPr="0060351A">
        <w:rPr>
          <w:rFonts w:ascii="Times New Roman" w:hAnsi="Times New Roman" w:cs="Times New Roman"/>
          <w:sz w:val="28"/>
          <w:szCs w:val="28"/>
        </w:rPr>
        <w:t xml:space="preserve"> of political crisis </w:t>
      </w:r>
      <w:r w:rsidRPr="0060351A">
        <w:rPr>
          <w:rFonts w:ascii="Times New Roman" w:hAnsi="Times New Roman" w:cs="Times New Roman"/>
          <w:sz w:val="28"/>
          <w:szCs w:val="28"/>
        </w:rPr>
        <w:t>started in 2013, when Russian Federation offered for Ukraine a possibility to join to the “Customs Union” instead of integration with European Union. Main arguments for joining to the “Custom</w:t>
      </w:r>
      <w:r w:rsidR="001463DF" w:rsidRPr="0060351A">
        <w:rPr>
          <w:rFonts w:ascii="Times New Roman" w:hAnsi="Times New Roman" w:cs="Times New Roman"/>
          <w:sz w:val="28"/>
          <w:szCs w:val="28"/>
        </w:rPr>
        <w:t xml:space="preserve">s Union”, which proposed </w:t>
      </w:r>
      <w:r w:rsidRPr="0060351A">
        <w:rPr>
          <w:rFonts w:ascii="Times New Roman" w:hAnsi="Times New Roman" w:cs="Times New Roman"/>
          <w:sz w:val="28"/>
          <w:szCs w:val="28"/>
        </w:rPr>
        <w:t>Russia were energy by lower prices, huge amounts of credit m</w:t>
      </w:r>
      <w:r w:rsidR="001463DF" w:rsidRPr="0060351A">
        <w:rPr>
          <w:rFonts w:ascii="Times New Roman" w:hAnsi="Times New Roman" w:cs="Times New Roman"/>
          <w:sz w:val="28"/>
          <w:szCs w:val="28"/>
        </w:rPr>
        <w:t xml:space="preserve">oney, and intimidation from </w:t>
      </w:r>
      <w:r w:rsidRPr="0060351A">
        <w:rPr>
          <w:rFonts w:ascii="Times New Roman" w:hAnsi="Times New Roman" w:cs="Times New Roman"/>
          <w:sz w:val="28"/>
          <w:szCs w:val="28"/>
        </w:rPr>
        <w:t>Russian side</w:t>
      </w:r>
      <w:r w:rsidR="00633523" w:rsidRPr="0060351A">
        <w:rPr>
          <w:rFonts w:ascii="Times New Roman" w:hAnsi="Times New Roman" w:cs="Times New Roman"/>
          <w:sz w:val="28"/>
          <w:szCs w:val="28"/>
        </w:rPr>
        <w:t xml:space="preserve">. </w:t>
      </w:r>
      <w:r w:rsidR="00C53C3A" w:rsidRPr="0060351A">
        <w:rPr>
          <w:rFonts w:ascii="Times New Roman" w:hAnsi="Times New Roman" w:cs="Times New Roman"/>
          <w:sz w:val="28"/>
          <w:szCs w:val="28"/>
        </w:rPr>
        <w:t>The beginning of</w:t>
      </w:r>
      <w:r w:rsidR="001463DF" w:rsidRPr="0060351A">
        <w:rPr>
          <w:rFonts w:ascii="Times New Roman" w:hAnsi="Times New Roman" w:cs="Times New Roman"/>
          <w:sz w:val="28"/>
          <w:szCs w:val="28"/>
        </w:rPr>
        <w:t xml:space="preserve"> </w:t>
      </w:r>
      <w:r w:rsidR="00BE23DB" w:rsidRPr="0060351A">
        <w:rPr>
          <w:rFonts w:ascii="Times New Roman" w:hAnsi="Times New Roman" w:cs="Times New Roman"/>
          <w:sz w:val="28"/>
          <w:szCs w:val="28"/>
        </w:rPr>
        <w:t xml:space="preserve">end for </w:t>
      </w:r>
      <w:r w:rsidR="00C53C3A" w:rsidRPr="0060351A">
        <w:rPr>
          <w:rFonts w:ascii="Times New Roman" w:hAnsi="Times New Roman" w:cs="Times New Roman"/>
          <w:sz w:val="28"/>
          <w:szCs w:val="28"/>
        </w:rPr>
        <w:t xml:space="preserve">president of Ukraine </w:t>
      </w:r>
      <w:r w:rsidR="00BE23DB" w:rsidRPr="0060351A">
        <w:rPr>
          <w:rFonts w:ascii="Times New Roman" w:hAnsi="Times New Roman" w:cs="Times New Roman"/>
          <w:sz w:val="28"/>
          <w:szCs w:val="28"/>
        </w:rPr>
        <w:t xml:space="preserve">Viktor </w:t>
      </w:r>
      <w:r w:rsidR="00C53C3A" w:rsidRPr="0060351A">
        <w:rPr>
          <w:rFonts w:ascii="Times New Roman" w:hAnsi="Times New Roman" w:cs="Times New Roman"/>
          <w:sz w:val="28"/>
          <w:szCs w:val="28"/>
        </w:rPr>
        <w:t xml:space="preserve">Yanukovych and government of </w:t>
      </w:r>
      <w:r w:rsidR="00134B6B" w:rsidRPr="0060351A">
        <w:rPr>
          <w:rFonts w:ascii="Times New Roman" w:hAnsi="Times New Roman" w:cs="Times New Roman"/>
          <w:sz w:val="28"/>
          <w:szCs w:val="28"/>
        </w:rPr>
        <w:t xml:space="preserve">Mykola </w:t>
      </w:r>
      <w:r w:rsidR="00C53C3A" w:rsidRPr="0060351A">
        <w:rPr>
          <w:rFonts w:ascii="Times New Roman" w:hAnsi="Times New Roman" w:cs="Times New Roman"/>
          <w:sz w:val="28"/>
          <w:szCs w:val="28"/>
        </w:rPr>
        <w:t>Azarov was on November 21, 2013, before the meeting on the Vilnius Summit of Eastern Partnership</w:t>
      </w:r>
      <w:r w:rsidR="00521100" w:rsidRPr="0060351A">
        <w:rPr>
          <w:rFonts w:ascii="Times New Roman" w:hAnsi="Times New Roman" w:cs="Times New Roman"/>
          <w:sz w:val="28"/>
          <w:szCs w:val="28"/>
        </w:rPr>
        <w:t xml:space="preserve">, when </w:t>
      </w:r>
      <w:r w:rsidR="00E516AD" w:rsidRPr="0060351A">
        <w:rPr>
          <w:rFonts w:ascii="Times New Roman" w:hAnsi="Times New Roman" w:cs="Times New Roman"/>
          <w:sz w:val="28"/>
          <w:szCs w:val="28"/>
        </w:rPr>
        <w:t>government decided to suspend the signin</w:t>
      </w:r>
      <w:r w:rsidR="009C1923" w:rsidRPr="0060351A">
        <w:rPr>
          <w:rFonts w:ascii="Times New Roman" w:hAnsi="Times New Roman" w:cs="Times New Roman"/>
          <w:sz w:val="28"/>
          <w:szCs w:val="28"/>
        </w:rPr>
        <w:t xml:space="preserve">g of the Association Agreement. </w:t>
      </w:r>
    </w:p>
    <w:p w:rsidR="003B3543" w:rsidRPr="0060351A" w:rsidRDefault="00B2644B"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Main argument of </w:t>
      </w:r>
      <w:r w:rsidR="00C27397" w:rsidRPr="0060351A">
        <w:rPr>
          <w:rFonts w:ascii="Times New Roman" w:hAnsi="Times New Roman" w:cs="Times New Roman"/>
          <w:sz w:val="28"/>
          <w:szCs w:val="28"/>
        </w:rPr>
        <w:t>Ukrainian government</w:t>
      </w:r>
      <w:r w:rsidR="001463DF" w:rsidRPr="0060351A">
        <w:rPr>
          <w:rFonts w:ascii="Times New Roman" w:hAnsi="Times New Roman" w:cs="Times New Roman"/>
          <w:sz w:val="28"/>
          <w:szCs w:val="28"/>
        </w:rPr>
        <w:t xml:space="preserve"> against the signing was </w:t>
      </w:r>
      <w:r w:rsidR="00B803CC" w:rsidRPr="0060351A">
        <w:rPr>
          <w:rFonts w:ascii="Times New Roman" w:hAnsi="Times New Roman" w:cs="Times New Roman"/>
          <w:sz w:val="28"/>
          <w:szCs w:val="28"/>
        </w:rPr>
        <w:t>conomical loses,</w:t>
      </w:r>
      <w:r w:rsidR="00255849" w:rsidRPr="0060351A">
        <w:rPr>
          <w:rFonts w:ascii="Times New Roman" w:hAnsi="Times New Roman" w:cs="Times New Roman"/>
          <w:sz w:val="28"/>
          <w:szCs w:val="28"/>
        </w:rPr>
        <w:t xml:space="preserve"> that can be appeared after </w:t>
      </w:r>
      <w:r w:rsidR="00B803CC" w:rsidRPr="0060351A">
        <w:rPr>
          <w:rFonts w:ascii="Times New Roman" w:hAnsi="Times New Roman" w:cs="Times New Roman"/>
          <w:sz w:val="28"/>
          <w:szCs w:val="28"/>
        </w:rPr>
        <w:t xml:space="preserve">signing of the Association Agreement. </w:t>
      </w:r>
      <w:r w:rsidR="00507478" w:rsidRPr="0060351A">
        <w:rPr>
          <w:rFonts w:ascii="Times New Roman" w:hAnsi="Times New Roman" w:cs="Times New Roman"/>
          <w:sz w:val="28"/>
          <w:szCs w:val="28"/>
        </w:rPr>
        <w:t>From</w:t>
      </w:r>
      <w:r w:rsidR="006E6D56" w:rsidRPr="0060351A">
        <w:rPr>
          <w:rFonts w:ascii="Times New Roman" w:hAnsi="Times New Roman" w:cs="Times New Roman"/>
          <w:sz w:val="28"/>
          <w:szCs w:val="28"/>
        </w:rPr>
        <w:t xml:space="preserve"> Ukrainian side started to sound pronouncements regardless profitless of the Association with Eu</w:t>
      </w:r>
      <w:r w:rsidR="001463DF" w:rsidRPr="0060351A">
        <w:rPr>
          <w:rFonts w:ascii="Times New Roman" w:hAnsi="Times New Roman" w:cs="Times New Roman"/>
          <w:sz w:val="28"/>
          <w:szCs w:val="28"/>
        </w:rPr>
        <w:t xml:space="preserve">ropean Union, </w:t>
      </w:r>
      <w:r w:rsidR="0026153B" w:rsidRPr="0060351A">
        <w:rPr>
          <w:rFonts w:ascii="Times New Roman" w:hAnsi="Times New Roman" w:cs="Times New Roman"/>
          <w:sz w:val="28"/>
          <w:szCs w:val="28"/>
        </w:rPr>
        <w:t xml:space="preserve">needs for </w:t>
      </w:r>
      <w:r w:rsidR="006E6D56" w:rsidRPr="0060351A">
        <w:rPr>
          <w:rFonts w:ascii="Times New Roman" w:hAnsi="Times New Roman" w:cs="Times New Roman"/>
          <w:sz w:val="28"/>
          <w:szCs w:val="28"/>
        </w:rPr>
        <w:t>modernization of Ukrainia</w:t>
      </w:r>
      <w:r w:rsidR="00D576EF" w:rsidRPr="0060351A">
        <w:rPr>
          <w:rFonts w:ascii="Times New Roman" w:hAnsi="Times New Roman" w:cs="Times New Roman"/>
          <w:sz w:val="28"/>
          <w:szCs w:val="28"/>
        </w:rPr>
        <w:t xml:space="preserve">n economy and </w:t>
      </w:r>
      <w:r w:rsidR="003B4D43" w:rsidRPr="0060351A">
        <w:rPr>
          <w:rFonts w:ascii="Times New Roman" w:hAnsi="Times New Roman" w:cs="Times New Roman"/>
          <w:sz w:val="28"/>
          <w:szCs w:val="28"/>
        </w:rPr>
        <w:t>necessity of participatio</w:t>
      </w:r>
      <w:r w:rsidR="00D576EF" w:rsidRPr="0060351A">
        <w:rPr>
          <w:rFonts w:ascii="Times New Roman" w:hAnsi="Times New Roman" w:cs="Times New Roman"/>
          <w:sz w:val="28"/>
          <w:szCs w:val="28"/>
        </w:rPr>
        <w:t xml:space="preserve">n the Russian Federation in </w:t>
      </w:r>
      <w:r w:rsidR="003B4D43" w:rsidRPr="0060351A">
        <w:rPr>
          <w:rFonts w:ascii="Times New Roman" w:hAnsi="Times New Roman" w:cs="Times New Roman"/>
          <w:sz w:val="28"/>
          <w:szCs w:val="28"/>
        </w:rPr>
        <w:t>negotiation process. Apoge</w:t>
      </w:r>
      <w:r w:rsidR="001463DF" w:rsidRPr="0060351A">
        <w:rPr>
          <w:rFonts w:ascii="Times New Roman" w:hAnsi="Times New Roman" w:cs="Times New Roman"/>
          <w:sz w:val="28"/>
          <w:szCs w:val="28"/>
        </w:rPr>
        <w:t xml:space="preserve">e of all this situation was </w:t>
      </w:r>
      <w:r w:rsidR="00FF4832" w:rsidRPr="0060351A">
        <w:rPr>
          <w:rFonts w:ascii="Times New Roman" w:hAnsi="Times New Roman" w:cs="Times New Roman"/>
          <w:sz w:val="28"/>
          <w:szCs w:val="28"/>
        </w:rPr>
        <w:t xml:space="preserve">Summit in </w:t>
      </w:r>
      <w:r w:rsidR="00FF4832" w:rsidRPr="0060351A">
        <w:rPr>
          <w:rFonts w:ascii="Times New Roman" w:hAnsi="Times New Roman" w:cs="Times New Roman"/>
          <w:sz w:val="28"/>
          <w:szCs w:val="28"/>
        </w:rPr>
        <w:lastRenderedPageBreak/>
        <w:t>Vilnius, on which president Ya</w:t>
      </w:r>
      <w:r w:rsidR="0026153B" w:rsidRPr="0060351A">
        <w:rPr>
          <w:rFonts w:ascii="Times New Roman" w:hAnsi="Times New Roman" w:cs="Times New Roman"/>
          <w:sz w:val="28"/>
          <w:szCs w:val="28"/>
        </w:rPr>
        <w:t xml:space="preserve">nukovych decided to decline </w:t>
      </w:r>
      <w:r w:rsidR="00FF4832" w:rsidRPr="0060351A">
        <w:rPr>
          <w:rFonts w:ascii="Times New Roman" w:hAnsi="Times New Roman" w:cs="Times New Roman"/>
          <w:sz w:val="28"/>
          <w:szCs w:val="28"/>
        </w:rPr>
        <w:t>signing of the Associat</w:t>
      </w:r>
      <w:r w:rsidR="00D576EF" w:rsidRPr="0060351A">
        <w:rPr>
          <w:rFonts w:ascii="Times New Roman" w:hAnsi="Times New Roman" w:cs="Times New Roman"/>
          <w:sz w:val="28"/>
          <w:szCs w:val="28"/>
        </w:rPr>
        <w:t xml:space="preserve">ion Agreement. </w:t>
      </w:r>
      <w:r w:rsidR="0026153B" w:rsidRPr="0060351A">
        <w:rPr>
          <w:rFonts w:ascii="Times New Roman" w:hAnsi="Times New Roman" w:cs="Times New Roman"/>
          <w:sz w:val="28"/>
          <w:szCs w:val="28"/>
        </w:rPr>
        <w:t xml:space="preserve">Among </w:t>
      </w:r>
      <w:r w:rsidR="001463DF" w:rsidRPr="0060351A">
        <w:rPr>
          <w:rFonts w:ascii="Times New Roman" w:hAnsi="Times New Roman" w:cs="Times New Roman"/>
          <w:sz w:val="28"/>
          <w:szCs w:val="28"/>
        </w:rPr>
        <w:t xml:space="preserve">issues, that followed </w:t>
      </w:r>
      <w:r w:rsidR="003B3543" w:rsidRPr="0060351A">
        <w:rPr>
          <w:rFonts w:ascii="Times New Roman" w:hAnsi="Times New Roman" w:cs="Times New Roman"/>
          <w:sz w:val="28"/>
          <w:szCs w:val="28"/>
        </w:rPr>
        <w:t>abol</w:t>
      </w:r>
      <w:r w:rsidR="0026153B" w:rsidRPr="0060351A">
        <w:rPr>
          <w:rFonts w:ascii="Times New Roman" w:hAnsi="Times New Roman" w:cs="Times New Roman"/>
          <w:sz w:val="28"/>
          <w:szCs w:val="28"/>
        </w:rPr>
        <w:t xml:space="preserve">ishment of </w:t>
      </w:r>
      <w:r w:rsidR="001463DF" w:rsidRPr="0060351A">
        <w:rPr>
          <w:rFonts w:ascii="Times New Roman" w:hAnsi="Times New Roman" w:cs="Times New Roman"/>
          <w:sz w:val="28"/>
          <w:szCs w:val="28"/>
        </w:rPr>
        <w:t xml:space="preserve">signing, in accordance with </w:t>
      </w:r>
      <w:r w:rsidR="003B3543" w:rsidRPr="0060351A">
        <w:rPr>
          <w:rFonts w:ascii="Times New Roman" w:hAnsi="Times New Roman" w:cs="Times New Roman"/>
          <w:sz w:val="28"/>
          <w:szCs w:val="28"/>
        </w:rPr>
        <w:t xml:space="preserve">Ukrainian president were: the revision of trade restrictions and quotas to the most important trade goods of the national sectors of economy, </w:t>
      </w:r>
      <w:r w:rsidR="00604743" w:rsidRPr="0060351A">
        <w:rPr>
          <w:rFonts w:ascii="Times New Roman" w:hAnsi="Times New Roman" w:cs="Times New Roman"/>
          <w:sz w:val="28"/>
          <w:szCs w:val="28"/>
        </w:rPr>
        <w:t xml:space="preserve">the revision of credit conditions from international financial institutions and help in modernization of </w:t>
      </w:r>
      <w:r w:rsidR="003B3543" w:rsidRPr="0060351A">
        <w:rPr>
          <w:rFonts w:ascii="Times New Roman" w:hAnsi="Times New Roman" w:cs="Times New Roman"/>
          <w:sz w:val="28"/>
          <w:szCs w:val="28"/>
        </w:rPr>
        <w:t>Ukrainian transportation gas system.</w:t>
      </w:r>
      <w:r w:rsidR="00AF5F18" w:rsidRPr="0060351A">
        <w:rPr>
          <w:rStyle w:val="ab"/>
          <w:rFonts w:ascii="Times New Roman" w:hAnsi="Times New Roman" w:cs="Times New Roman"/>
          <w:sz w:val="28"/>
          <w:szCs w:val="28"/>
        </w:rPr>
        <w:footnoteReference w:id="21"/>
      </w:r>
      <w:r w:rsidR="003B3543" w:rsidRPr="0060351A">
        <w:rPr>
          <w:rFonts w:ascii="Times New Roman" w:hAnsi="Times New Roman" w:cs="Times New Roman"/>
          <w:sz w:val="28"/>
          <w:szCs w:val="28"/>
        </w:rPr>
        <w:t xml:space="preserve"> </w:t>
      </w:r>
    </w:p>
    <w:p w:rsidR="00633523" w:rsidRPr="0060351A" w:rsidRDefault="00323445"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These </w:t>
      </w:r>
      <w:r w:rsidR="001463DF" w:rsidRPr="0060351A">
        <w:rPr>
          <w:rFonts w:ascii="Times New Roman" w:hAnsi="Times New Roman" w:cs="Times New Roman"/>
          <w:sz w:val="28"/>
          <w:szCs w:val="28"/>
        </w:rPr>
        <w:t xml:space="preserve">events became </w:t>
      </w:r>
      <w:r w:rsidR="00CC75DF" w:rsidRPr="0060351A">
        <w:rPr>
          <w:rFonts w:ascii="Times New Roman" w:hAnsi="Times New Roman" w:cs="Times New Roman"/>
          <w:sz w:val="28"/>
          <w:szCs w:val="28"/>
        </w:rPr>
        <w:t xml:space="preserve">key reason for the “Revolution of Dignity”, that change history and future development of Ukraine. </w:t>
      </w:r>
      <w:r w:rsidR="00E1672D" w:rsidRPr="0060351A">
        <w:rPr>
          <w:rFonts w:ascii="Times New Roman" w:hAnsi="Times New Roman" w:cs="Times New Roman"/>
          <w:sz w:val="28"/>
          <w:szCs w:val="28"/>
        </w:rPr>
        <w:t xml:space="preserve">Nowadays, </w:t>
      </w:r>
      <w:r w:rsidR="002E5F32" w:rsidRPr="0060351A">
        <w:rPr>
          <w:rFonts w:ascii="Times New Roman" w:hAnsi="Times New Roman" w:cs="Times New Roman"/>
          <w:sz w:val="28"/>
          <w:szCs w:val="28"/>
        </w:rPr>
        <w:t xml:space="preserve">it’s difficult to interpret </w:t>
      </w:r>
      <w:r w:rsidR="00E1672D" w:rsidRPr="0060351A">
        <w:rPr>
          <w:rFonts w:ascii="Times New Roman" w:hAnsi="Times New Roman" w:cs="Times New Roman"/>
          <w:sz w:val="28"/>
          <w:szCs w:val="28"/>
        </w:rPr>
        <w:t xml:space="preserve">history of Ukraine without “Revolution of Dignity” or “EuroMaidan”. </w:t>
      </w:r>
      <w:r w:rsidR="007900E9" w:rsidRPr="0060351A">
        <w:rPr>
          <w:rFonts w:ascii="Times New Roman" w:hAnsi="Times New Roman" w:cs="Times New Roman"/>
          <w:sz w:val="28"/>
          <w:szCs w:val="28"/>
        </w:rPr>
        <w:t>The reaction of</w:t>
      </w:r>
      <w:r w:rsidR="00604743" w:rsidRPr="0060351A">
        <w:rPr>
          <w:rFonts w:ascii="Times New Roman" w:hAnsi="Times New Roman" w:cs="Times New Roman"/>
          <w:sz w:val="28"/>
          <w:szCs w:val="28"/>
        </w:rPr>
        <w:t xml:space="preserve"> Ukrainian civil society to threat for achieving </w:t>
      </w:r>
      <w:r w:rsidR="007900E9" w:rsidRPr="0060351A">
        <w:rPr>
          <w:rFonts w:ascii="Times New Roman" w:hAnsi="Times New Roman" w:cs="Times New Roman"/>
          <w:sz w:val="28"/>
          <w:szCs w:val="28"/>
        </w:rPr>
        <w:t>Euro</w:t>
      </w:r>
      <w:r w:rsidR="00604743" w:rsidRPr="0060351A">
        <w:rPr>
          <w:rFonts w:ascii="Times New Roman" w:hAnsi="Times New Roman" w:cs="Times New Roman"/>
          <w:sz w:val="28"/>
          <w:szCs w:val="28"/>
        </w:rPr>
        <w:t xml:space="preserve">pean integration, losing of </w:t>
      </w:r>
      <w:r w:rsidR="002E5F32" w:rsidRPr="0060351A">
        <w:rPr>
          <w:rFonts w:ascii="Times New Roman" w:hAnsi="Times New Roman" w:cs="Times New Roman"/>
          <w:sz w:val="28"/>
          <w:szCs w:val="28"/>
        </w:rPr>
        <w:t xml:space="preserve">state sovereignty in results of </w:t>
      </w:r>
      <w:r w:rsidR="007900E9" w:rsidRPr="0060351A">
        <w:rPr>
          <w:rFonts w:ascii="Times New Roman" w:hAnsi="Times New Roman" w:cs="Times New Roman"/>
          <w:sz w:val="28"/>
          <w:szCs w:val="28"/>
        </w:rPr>
        <w:t>cooperation with Russian Federation has influenced on the global politics not only in borders</w:t>
      </w:r>
      <w:r w:rsidR="0026153B" w:rsidRPr="0060351A">
        <w:rPr>
          <w:rFonts w:ascii="Times New Roman" w:hAnsi="Times New Roman" w:cs="Times New Roman"/>
          <w:sz w:val="28"/>
          <w:szCs w:val="28"/>
        </w:rPr>
        <w:t xml:space="preserve"> of Ukrainian state, but in </w:t>
      </w:r>
      <w:r w:rsidR="007900E9" w:rsidRPr="0060351A">
        <w:rPr>
          <w:rFonts w:ascii="Times New Roman" w:hAnsi="Times New Roman" w:cs="Times New Roman"/>
          <w:sz w:val="28"/>
          <w:szCs w:val="28"/>
        </w:rPr>
        <w:t>European continent and generally in the whole world. This revolution became possible due to the heroism, patrio</w:t>
      </w:r>
      <w:r w:rsidR="0026153B" w:rsidRPr="0060351A">
        <w:rPr>
          <w:rFonts w:ascii="Times New Roman" w:hAnsi="Times New Roman" w:cs="Times New Roman"/>
          <w:sz w:val="28"/>
          <w:szCs w:val="28"/>
        </w:rPr>
        <w:t xml:space="preserve">tism, and self-sacrifice of </w:t>
      </w:r>
      <w:r w:rsidR="007900E9" w:rsidRPr="0060351A">
        <w:rPr>
          <w:rFonts w:ascii="Times New Roman" w:hAnsi="Times New Roman" w:cs="Times New Roman"/>
          <w:sz w:val="28"/>
          <w:szCs w:val="28"/>
        </w:rPr>
        <w:t>Ukrainian people.</w:t>
      </w:r>
      <w:r w:rsidR="0064414C" w:rsidRPr="0060351A">
        <w:rPr>
          <w:rStyle w:val="ab"/>
          <w:rFonts w:ascii="Times New Roman" w:hAnsi="Times New Roman" w:cs="Times New Roman"/>
          <w:sz w:val="28"/>
          <w:szCs w:val="28"/>
        </w:rPr>
        <w:footnoteReference w:id="22"/>
      </w:r>
      <w:r w:rsidR="00633523" w:rsidRPr="0060351A">
        <w:rPr>
          <w:rFonts w:ascii="Times New Roman" w:hAnsi="Times New Roman" w:cs="Times New Roman"/>
          <w:sz w:val="28"/>
          <w:szCs w:val="28"/>
        </w:rPr>
        <w:t xml:space="preserve"> </w:t>
      </w:r>
    </w:p>
    <w:p w:rsidR="006E31BF" w:rsidRPr="0060351A" w:rsidRDefault="006E31BF"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Briefly, period of the “Revolution of Dignity” can be divided on several steps, in which every period has its own specifications.</w:t>
      </w:r>
    </w:p>
    <w:p w:rsidR="001553CC" w:rsidRPr="0060351A" w:rsidRDefault="006E31BF"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First phase of the “Euromaidan”, can be described from the 21</w:t>
      </w:r>
      <w:r w:rsidRPr="0060351A">
        <w:rPr>
          <w:rFonts w:ascii="Times New Roman" w:hAnsi="Times New Roman" w:cs="Times New Roman"/>
          <w:sz w:val="28"/>
          <w:szCs w:val="28"/>
          <w:vertAlign w:val="superscript"/>
        </w:rPr>
        <w:t>st</w:t>
      </w:r>
      <w:r w:rsidRPr="0060351A">
        <w:rPr>
          <w:rFonts w:ascii="Times New Roman" w:hAnsi="Times New Roman" w:cs="Times New Roman"/>
          <w:sz w:val="28"/>
          <w:szCs w:val="28"/>
        </w:rPr>
        <w:t xml:space="preserve"> of November till the 28</w:t>
      </w:r>
      <w:r w:rsidRPr="0060351A">
        <w:rPr>
          <w:rFonts w:ascii="Times New Roman" w:hAnsi="Times New Roman" w:cs="Times New Roman"/>
          <w:sz w:val="28"/>
          <w:szCs w:val="28"/>
          <w:vertAlign w:val="superscript"/>
        </w:rPr>
        <w:t>th</w:t>
      </w:r>
      <w:r w:rsidRPr="0060351A">
        <w:rPr>
          <w:rFonts w:ascii="Times New Roman" w:hAnsi="Times New Roman" w:cs="Times New Roman"/>
          <w:sz w:val="28"/>
          <w:szCs w:val="28"/>
        </w:rPr>
        <w:t xml:space="preserve"> of November, when Ukrainian governance decided to stop the process of European Integration. During this phase of Revolution, it was quite peaceful demonstrations organized by regular citizens, on which they demonstrated the will of Ukrainian people to the integration with European Union. During the demonstrations were presented the flags of Ukraine and European Union together, slogans for the Euro integration, sequence of the European traditions, values. By the words of some Ukrainian mass media on the first protest came around 1500 people, from the majority were the representatives</w:t>
      </w:r>
      <w:r w:rsidR="00DD33BB" w:rsidRPr="0060351A">
        <w:rPr>
          <w:rFonts w:ascii="Times New Roman" w:hAnsi="Times New Roman" w:cs="Times New Roman"/>
          <w:sz w:val="28"/>
          <w:szCs w:val="28"/>
        </w:rPr>
        <w:t xml:space="preserve"> of the </w:t>
      </w:r>
      <w:r w:rsidR="00DD33BB" w:rsidRPr="0060351A">
        <w:rPr>
          <w:rFonts w:ascii="Times New Roman" w:hAnsi="Times New Roman" w:cs="Times New Roman"/>
          <w:sz w:val="28"/>
          <w:szCs w:val="28"/>
        </w:rPr>
        <w:lastRenderedPageBreak/>
        <w:t>studentship, who create communication of the protest through social medias, such as Twitter, Facebook, etc. Main requirements of the protesters were the retirement of the Prime-Minister Mykola Azarov and his Cabinet of Ministers, new presidential and parliament elections, and the demand for the signing of the Association Agreement. So,</w:t>
      </w:r>
      <w:r w:rsidR="001553CC" w:rsidRPr="0060351A">
        <w:rPr>
          <w:rFonts w:ascii="Times New Roman" w:hAnsi="Times New Roman" w:cs="Times New Roman"/>
          <w:sz w:val="28"/>
          <w:szCs w:val="28"/>
        </w:rPr>
        <w:t xml:space="preserve"> protest followed the quite peaceful character, until the 30</w:t>
      </w:r>
      <w:r w:rsidR="001553CC" w:rsidRPr="0060351A">
        <w:rPr>
          <w:rFonts w:ascii="Times New Roman" w:hAnsi="Times New Roman" w:cs="Times New Roman"/>
          <w:sz w:val="28"/>
          <w:szCs w:val="28"/>
          <w:vertAlign w:val="superscript"/>
        </w:rPr>
        <w:t>th</w:t>
      </w:r>
      <w:r w:rsidR="001553CC" w:rsidRPr="0060351A">
        <w:rPr>
          <w:rFonts w:ascii="Times New Roman" w:hAnsi="Times New Roman" w:cs="Times New Roman"/>
          <w:sz w:val="28"/>
          <w:szCs w:val="28"/>
        </w:rPr>
        <w:t xml:space="preserve"> of November.</w:t>
      </w:r>
    </w:p>
    <w:p w:rsidR="00E87429" w:rsidRPr="0060351A" w:rsidRDefault="001553CC"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At this date, started the second phase of “Revolution of Dignity”, which determined from the 30</w:t>
      </w:r>
      <w:r w:rsidRPr="0060351A">
        <w:rPr>
          <w:rFonts w:ascii="Times New Roman" w:hAnsi="Times New Roman" w:cs="Times New Roman"/>
          <w:sz w:val="28"/>
          <w:szCs w:val="28"/>
          <w:vertAlign w:val="superscript"/>
        </w:rPr>
        <w:t>th</w:t>
      </w:r>
      <w:r w:rsidRPr="0060351A">
        <w:rPr>
          <w:rFonts w:ascii="Times New Roman" w:hAnsi="Times New Roman" w:cs="Times New Roman"/>
          <w:sz w:val="28"/>
          <w:szCs w:val="28"/>
        </w:rPr>
        <w:t xml:space="preserve"> of November till the 10</w:t>
      </w:r>
      <w:r w:rsidRPr="0060351A">
        <w:rPr>
          <w:rFonts w:ascii="Times New Roman" w:hAnsi="Times New Roman" w:cs="Times New Roman"/>
          <w:sz w:val="28"/>
          <w:szCs w:val="28"/>
          <w:vertAlign w:val="superscript"/>
        </w:rPr>
        <w:t>th</w:t>
      </w:r>
      <w:r w:rsidRPr="0060351A">
        <w:rPr>
          <w:rFonts w:ascii="Times New Roman" w:hAnsi="Times New Roman" w:cs="Times New Roman"/>
          <w:sz w:val="28"/>
          <w:szCs w:val="28"/>
        </w:rPr>
        <w:t xml:space="preserve"> December. The events of the 30</w:t>
      </w:r>
      <w:r w:rsidRPr="0060351A">
        <w:rPr>
          <w:rFonts w:ascii="Times New Roman" w:hAnsi="Times New Roman" w:cs="Times New Roman"/>
          <w:sz w:val="28"/>
          <w:szCs w:val="28"/>
          <w:vertAlign w:val="superscript"/>
        </w:rPr>
        <w:t>th</w:t>
      </w:r>
      <w:r w:rsidRPr="0060351A">
        <w:rPr>
          <w:rFonts w:ascii="Times New Roman" w:hAnsi="Times New Roman" w:cs="Times New Roman"/>
          <w:sz w:val="28"/>
          <w:szCs w:val="28"/>
        </w:rPr>
        <w:t xml:space="preserve"> </w:t>
      </w:r>
      <w:r w:rsidR="003E473D" w:rsidRPr="0060351A">
        <w:rPr>
          <w:rFonts w:ascii="Times New Roman" w:hAnsi="Times New Roman" w:cs="Times New Roman"/>
          <w:sz w:val="28"/>
          <w:szCs w:val="28"/>
        </w:rPr>
        <w:t>November</w:t>
      </w:r>
      <w:r w:rsidRPr="0060351A">
        <w:rPr>
          <w:rFonts w:ascii="Times New Roman" w:hAnsi="Times New Roman" w:cs="Times New Roman"/>
          <w:sz w:val="28"/>
          <w:szCs w:val="28"/>
        </w:rPr>
        <w:t xml:space="preserve">, when the police and </w:t>
      </w:r>
      <w:r w:rsidR="003E473D" w:rsidRPr="0060351A">
        <w:rPr>
          <w:rFonts w:ascii="Times New Roman" w:hAnsi="Times New Roman" w:cs="Times New Roman"/>
          <w:sz w:val="28"/>
          <w:szCs w:val="28"/>
        </w:rPr>
        <w:t>special patrol “Berkut” violently beat and disperse</w:t>
      </w:r>
      <w:r w:rsidR="002E5F32" w:rsidRPr="0060351A">
        <w:rPr>
          <w:rFonts w:ascii="Times New Roman" w:hAnsi="Times New Roman" w:cs="Times New Roman"/>
          <w:sz w:val="28"/>
          <w:szCs w:val="28"/>
        </w:rPr>
        <w:t xml:space="preserve">d </w:t>
      </w:r>
      <w:r w:rsidR="003E473D" w:rsidRPr="0060351A">
        <w:rPr>
          <w:rFonts w:ascii="Times New Roman" w:hAnsi="Times New Roman" w:cs="Times New Roman"/>
          <w:sz w:val="28"/>
          <w:szCs w:val="28"/>
        </w:rPr>
        <w:t>protesters.</w:t>
      </w:r>
      <w:r w:rsidR="002E5F32" w:rsidRPr="0060351A">
        <w:rPr>
          <w:rFonts w:ascii="Times New Roman" w:hAnsi="Times New Roman" w:cs="Times New Roman"/>
          <w:sz w:val="28"/>
          <w:szCs w:val="28"/>
        </w:rPr>
        <w:t xml:space="preserve"> From this moment, to </w:t>
      </w:r>
      <w:r w:rsidR="006C5E2B" w:rsidRPr="0060351A">
        <w:rPr>
          <w:rFonts w:ascii="Times New Roman" w:hAnsi="Times New Roman" w:cs="Times New Roman"/>
          <w:sz w:val="28"/>
          <w:szCs w:val="28"/>
        </w:rPr>
        <w:t>protests joined oth</w:t>
      </w:r>
      <w:r w:rsidR="002E5F32" w:rsidRPr="0060351A">
        <w:rPr>
          <w:rFonts w:ascii="Times New Roman" w:hAnsi="Times New Roman" w:cs="Times New Roman"/>
          <w:sz w:val="28"/>
          <w:szCs w:val="28"/>
        </w:rPr>
        <w:t xml:space="preserve">er regular Ukrainians, from </w:t>
      </w:r>
      <w:r w:rsidR="006C5E2B" w:rsidRPr="0060351A">
        <w:rPr>
          <w:rFonts w:ascii="Times New Roman" w:hAnsi="Times New Roman" w:cs="Times New Roman"/>
          <w:sz w:val="28"/>
          <w:szCs w:val="28"/>
        </w:rPr>
        <w:t>various social classe</w:t>
      </w:r>
      <w:r w:rsidR="002E5F32" w:rsidRPr="0060351A">
        <w:rPr>
          <w:rFonts w:ascii="Times New Roman" w:hAnsi="Times New Roman" w:cs="Times New Roman"/>
          <w:sz w:val="28"/>
          <w:szCs w:val="28"/>
        </w:rPr>
        <w:t xml:space="preserve">s, from all corners of Ukraine </w:t>
      </w:r>
      <w:r w:rsidR="006C5E2B" w:rsidRPr="0060351A">
        <w:rPr>
          <w:rFonts w:ascii="Times New Roman" w:hAnsi="Times New Roman" w:cs="Times New Roman"/>
          <w:sz w:val="28"/>
          <w:szCs w:val="28"/>
        </w:rPr>
        <w:t>people decided to protect the European cho</w:t>
      </w:r>
      <w:r w:rsidR="00D576EF" w:rsidRPr="0060351A">
        <w:rPr>
          <w:rFonts w:ascii="Times New Roman" w:hAnsi="Times New Roman" w:cs="Times New Roman"/>
          <w:sz w:val="28"/>
          <w:szCs w:val="28"/>
        </w:rPr>
        <w:t xml:space="preserve">ice of Ukraine. Also, protesters added to their demands such policies as </w:t>
      </w:r>
      <w:r w:rsidR="006C5E2B" w:rsidRPr="0060351A">
        <w:rPr>
          <w:rFonts w:ascii="Times New Roman" w:hAnsi="Times New Roman" w:cs="Times New Roman"/>
          <w:sz w:val="28"/>
          <w:szCs w:val="28"/>
        </w:rPr>
        <w:t>the anti-corruption claims,</w:t>
      </w:r>
      <w:r w:rsidR="00295910" w:rsidRPr="0060351A">
        <w:rPr>
          <w:rFonts w:ascii="Times New Roman" w:hAnsi="Times New Roman" w:cs="Times New Roman"/>
          <w:sz w:val="28"/>
          <w:szCs w:val="28"/>
        </w:rPr>
        <w:t xml:space="preserve"> </w:t>
      </w:r>
      <w:r w:rsidR="00A701F9" w:rsidRPr="0060351A">
        <w:rPr>
          <w:rFonts w:ascii="Times New Roman" w:hAnsi="Times New Roman" w:cs="Times New Roman"/>
          <w:sz w:val="28"/>
          <w:szCs w:val="28"/>
        </w:rPr>
        <w:t xml:space="preserve">social </w:t>
      </w:r>
      <w:r w:rsidR="00D576EF" w:rsidRPr="0060351A">
        <w:rPr>
          <w:rFonts w:ascii="Times New Roman" w:hAnsi="Times New Roman" w:cs="Times New Roman"/>
          <w:sz w:val="28"/>
          <w:szCs w:val="28"/>
        </w:rPr>
        <w:t xml:space="preserve">inequality issues and requirements for </w:t>
      </w:r>
      <w:r w:rsidR="00A701F9" w:rsidRPr="0060351A">
        <w:rPr>
          <w:rFonts w:ascii="Times New Roman" w:hAnsi="Times New Roman" w:cs="Times New Roman"/>
          <w:sz w:val="28"/>
          <w:szCs w:val="28"/>
        </w:rPr>
        <w:t>refor</w:t>
      </w:r>
      <w:r w:rsidR="00D576EF" w:rsidRPr="0060351A">
        <w:rPr>
          <w:rFonts w:ascii="Times New Roman" w:hAnsi="Times New Roman" w:cs="Times New Roman"/>
          <w:sz w:val="28"/>
          <w:szCs w:val="28"/>
        </w:rPr>
        <w:t xml:space="preserve">ms in </w:t>
      </w:r>
      <w:r w:rsidR="00A701F9" w:rsidRPr="0060351A">
        <w:rPr>
          <w:rFonts w:ascii="Times New Roman" w:hAnsi="Times New Roman" w:cs="Times New Roman"/>
          <w:sz w:val="28"/>
          <w:szCs w:val="28"/>
        </w:rPr>
        <w:t>law-enforcement system</w:t>
      </w:r>
      <w:r w:rsidR="00D576EF" w:rsidRPr="0060351A">
        <w:rPr>
          <w:rFonts w:ascii="Times New Roman" w:hAnsi="Times New Roman" w:cs="Times New Roman"/>
          <w:sz w:val="28"/>
          <w:szCs w:val="28"/>
        </w:rPr>
        <w:t xml:space="preserve">. </w:t>
      </w:r>
      <w:r w:rsidR="00E87429" w:rsidRPr="0060351A">
        <w:rPr>
          <w:rFonts w:ascii="Times New Roman" w:hAnsi="Times New Roman" w:cs="Times New Roman"/>
          <w:sz w:val="28"/>
          <w:szCs w:val="28"/>
        </w:rPr>
        <w:t xml:space="preserve">The </w:t>
      </w:r>
      <w:r w:rsidR="002E5F32" w:rsidRPr="0060351A">
        <w:rPr>
          <w:rFonts w:ascii="Times New Roman" w:hAnsi="Times New Roman" w:cs="Times New Roman"/>
          <w:sz w:val="28"/>
          <w:szCs w:val="28"/>
        </w:rPr>
        <w:t xml:space="preserve">character of the Revolution </w:t>
      </w:r>
      <w:r w:rsidR="00E87429" w:rsidRPr="0060351A">
        <w:rPr>
          <w:rFonts w:ascii="Times New Roman" w:hAnsi="Times New Roman" w:cs="Times New Roman"/>
          <w:sz w:val="28"/>
          <w:szCs w:val="28"/>
        </w:rPr>
        <w:t xml:space="preserve">changed from </w:t>
      </w:r>
      <w:r w:rsidR="002E5F32" w:rsidRPr="0060351A">
        <w:rPr>
          <w:rFonts w:ascii="Times New Roman" w:hAnsi="Times New Roman" w:cs="Times New Roman"/>
          <w:sz w:val="28"/>
          <w:szCs w:val="28"/>
        </w:rPr>
        <w:t xml:space="preserve">quite peaceful character to </w:t>
      </w:r>
      <w:r w:rsidR="00E87429" w:rsidRPr="0060351A">
        <w:rPr>
          <w:rFonts w:ascii="Times New Roman" w:hAnsi="Times New Roman" w:cs="Times New Roman"/>
          <w:sz w:val="28"/>
          <w:szCs w:val="28"/>
        </w:rPr>
        <w:t>violent and decisive format. But on this phase, m</w:t>
      </w:r>
      <w:r w:rsidR="002E5F32" w:rsidRPr="0060351A">
        <w:rPr>
          <w:rFonts w:ascii="Times New Roman" w:hAnsi="Times New Roman" w:cs="Times New Roman"/>
          <w:sz w:val="28"/>
          <w:szCs w:val="28"/>
        </w:rPr>
        <w:t xml:space="preserve">ajority of protesters saved desire to resolve </w:t>
      </w:r>
      <w:r w:rsidR="00E87429" w:rsidRPr="0060351A">
        <w:rPr>
          <w:rFonts w:ascii="Times New Roman" w:hAnsi="Times New Roman" w:cs="Times New Roman"/>
          <w:sz w:val="28"/>
          <w:szCs w:val="28"/>
        </w:rPr>
        <w:t>conflict in peaceful way, but situation cardinally changed in the third phase.</w:t>
      </w:r>
    </w:p>
    <w:p w:rsidR="00A46E93" w:rsidRPr="0060351A" w:rsidRDefault="006C78E1"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Third phase, started on the 11</w:t>
      </w:r>
      <w:r w:rsidRPr="0060351A">
        <w:rPr>
          <w:rFonts w:ascii="Times New Roman" w:hAnsi="Times New Roman" w:cs="Times New Roman"/>
          <w:sz w:val="28"/>
          <w:szCs w:val="28"/>
          <w:vertAlign w:val="superscript"/>
        </w:rPr>
        <w:t>th</w:t>
      </w:r>
      <w:r w:rsidRPr="0060351A">
        <w:rPr>
          <w:rFonts w:ascii="Times New Roman" w:hAnsi="Times New Roman" w:cs="Times New Roman"/>
          <w:sz w:val="28"/>
          <w:szCs w:val="28"/>
        </w:rPr>
        <w:t xml:space="preserve"> of December and continued till the </w:t>
      </w:r>
      <w:r w:rsidR="00D006E3" w:rsidRPr="0060351A">
        <w:rPr>
          <w:rFonts w:ascii="Times New Roman" w:hAnsi="Times New Roman" w:cs="Times New Roman"/>
          <w:sz w:val="28"/>
          <w:szCs w:val="28"/>
        </w:rPr>
        <w:t>17</w:t>
      </w:r>
      <w:r w:rsidR="00D006E3" w:rsidRPr="0060351A">
        <w:rPr>
          <w:rFonts w:ascii="Times New Roman" w:hAnsi="Times New Roman" w:cs="Times New Roman"/>
          <w:sz w:val="28"/>
          <w:szCs w:val="28"/>
          <w:vertAlign w:val="superscript"/>
        </w:rPr>
        <w:t>th</w:t>
      </w:r>
      <w:r w:rsidR="00594E0F" w:rsidRPr="0060351A">
        <w:rPr>
          <w:rFonts w:ascii="Times New Roman" w:hAnsi="Times New Roman" w:cs="Times New Roman"/>
          <w:sz w:val="28"/>
          <w:szCs w:val="28"/>
        </w:rPr>
        <w:t xml:space="preserve"> of January 2014, when protests started to transform </w:t>
      </w:r>
      <w:r w:rsidR="00656025" w:rsidRPr="0060351A">
        <w:rPr>
          <w:rFonts w:ascii="Times New Roman" w:hAnsi="Times New Roman" w:cs="Times New Roman"/>
          <w:sz w:val="28"/>
          <w:szCs w:val="28"/>
        </w:rPr>
        <w:t xml:space="preserve">to the violent activity for defending democratic way of </w:t>
      </w:r>
      <w:r w:rsidR="00594E0F" w:rsidRPr="0060351A">
        <w:rPr>
          <w:rFonts w:ascii="Times New Roman" w:hAnsi="Times New Roman" w:cs="Times New Roman"/>
          <w:sz w:val="28"/>
          <w:szCs w:val="28"/>
        </w:rPr>
        <w:t>Ukrainian development. In this phase were</w:t>
      </w:r>
      <w:r w:rsidR="00656025" w:rsidRPr="0060351A">
        <w:rPr>
          <w:rFonts w:ascii="Times New Roman" w:hAnsi="Times New Roman" w:cs="Times New Roman"/>
          <w:sz w:val="28"/>
          <w:szCs w:val="28"/>
        </w:rPr>
        <w:t xml:space="preserve"> quite cruel fights between protesters and </w:t>
      </w:r>
      <w:r w:rsidR="00594E0F" w:rsidRPr="0060351A">
        <w:rPr>
          <w:rFonts w:ascii="Times New Roman" w:hAnsi="Times New Roman" w:cs="Times New Roman"/>
          <w:sz w:val="28"/>
          <w:szCs w:val="28"/>
        </w:rPr>
        <w:t>representati</w:t>
      </w:r>
      <w:r w:rsidR="00656025" w:rsidRPr="0060351A">
        <w:rPr>
          <w:rFonts w:ascii="Times New Roman" w:hAnsi="Times New Roman" w:cs="Times New Roman"/>
          <w:sz w:val="28"/>
          <w:szCs w:val="28"/>
        </w:rPr>
        <w:t xml:space="preserve">ves of </w:t>
      </w:r>
      <w:r w:rsidR="00594E0F" w:rsidRPr="0060351A">
        <w:rPr>
          <w:rFonts w:ascii="Times New Roman" w:hAnsi="Times New Roman" w:cs="Times New Roman"/>
          <w:sz w:val="28"/>
          <w:szCs w:val="28"/>
        </w:rPr>
        <w:t xml:space="preserve">police in the </w:t>
      </w:r>
      <w:r w:rsidR="00656025" w:rsidRPr="0060351A">
        <w:rPr>
          <w:rFonts w:ascii="Times New Roman" w:hAnsi="Times New Roman" w:cs="Times New Roman"/>
          <w:sz w:val="28"/>
          <w:szCs w:val="28"/>
        </w:rPr>
        <w:t xml:space="preserve">face of “Berkut”. Likewise, </w:t>
      </w:r>
      <w:r w:rsidR="00594E0F" w:rsidRPr="0060351A">
        <w:rPr>
          <w:rFonts w:ascii="Times New Roman" w:hAnsi="Times New Roman" w:cs="Times New Roman"/>
          <w:sz w:val="28"/>
          <w:szCs w:val="28"/>
        </w:rPr>
        <w:t>parliament and g</w:t>
      </w:r>
      <w:r w:rsidR="00656025" w:rsidRPr="0060351A">
        <w:rPr>
          <w:rFonts w:ascii="Times New Roman" w:hAnsi="Times New Roman" w:cs="Times New Roman"/>
          <w:sz w:val="28"/>
          <w:szCs w:val="28"/>
        </w:rPr>
        <w:t xml:space="preserve">overnment tried to decrease </w:t>
      </w:r>
      <w:r w:rsidR="00594E0F" w:rsidRPr="0060351A">
        <w:rPr>
          <w:rFonts w:ascii="Times New Roman" w:hAnsi="Times New Roman" w:cs="Times New Roman"/>
          <w:sz w:val="28"/>
          <w:szCs w:val="28"/>
        </w:rPr>
        <w:t>level of intensi</w:t>
      </w:r>
      <w:r w:rsidR="00656025" w:rsidRPr="0060351A">
        <w:rPr>
          <w:rFonts w:ascii="Times New Roman" w:hAnsi="Times New Roman" w:cs="Times New Roman"/>
          <w:sz w:val="28"/>
          <w:szCs w:val="28"/>
        </w:rPr>
        <w:t xml:space="preserve">ty by creating and adopting law acts, but it gave reverse effect from another side. </w:t>
      </w:r>
      <w:r w:rsidR="00594E0F" w:rsidRPr="0060351A">
        <w:rPr>
          <w:rFonts w:ascii="Times New Roman" w:hAnsi="Times New Roman" w:cs="Times New Roman"/>
          <w:sz w:val="28"/>
          <w:szCs w:val="28"/>
        </w:rPr>
        <w:t>Main apogee in this phase</w:t>
      </w:r>
      <w:r w:rsidR="00656025" w:rsidRPr="0060351A">
        <w:rPr>
          <w:rFonts w:ascii="Times New Roman" w:hAnsi="Times New Roman" w:cs="Times New Roman"/>
          <w:sz w:val="28"/>
          <w:szCs w:val="28"/>
        </w:rPr>
        <w:t xml:space="preserve"> was</w:t>
      </w:r>
      <w:r w:rsidR="00D17C9E" w:rsidRPr="0060351A">
        <w:rPr>
          <w:rFonts w:ascii="Times New Roman" w:hAnsi="Times New Roman" w:cs="Times New Roman"/>
          <w:sz w:val="28"/>
          <w:szCs w:val="28"/>
        </w:rPr>
        <w:t xml:space="preserve"> adopti</w:t>
      </w:r>
      <w:r w:rsidR="00656025" w:rsidRPr="0060351A">
        <w:rPr>
          <w:rFonts w:ascii="Times New Roman" w:hAnsi="Times New Roman" w:cs="Times New Roman"/>
          <w:sz w:val="28"/>
          <w:szCs w:val="28"/>
        </w:rPr>
        <w:t xml:space="preserve">on </w:t>
      </w:r>
      <w:r w:rsidR="00D17C9E" w:rsidRPr="0060351A">
        <w:rPr>
          <w:rFonts w:ascii="Times New Roman" w:hAnsi="Times New Roman" w:cs="Times New Roman"/>
          <w:sz w:val="28"/>
          <w:szCs w:val="28"/>
        </w:rPr>
        <w:t>of the “Law of the 16</w:t>
      </w:r>
      <w:r w:rsidR="00D17C9E" w:rsidRPr="0060351A">
        <w:rPr>
          <w:rFonts w:ascii="Times New Roman" w:hAnsi="Times New Roman" w:cs="Times New Roman"/>
          <w:sz w:val="28"/>
          <w:szCs w:val="28"/>
          <w:vertAlign w:val="superscript"/>
        </w:rPr>
        <w:t>th</w:t>
      </w:r>
      <w:r w:rsidR="00D17C9E" w:rsidRPr="0060351A">
        <w:rPr>
          <w:rFonts w:ascii="Times New Roman" w:hAnsi="Times New Roman" w:cs="Times New Roman"/>
          <w:sz w:val="28"/>
          <w:szCs w:val="28"/>
        </w:rPr>
        <w:t xml:space="preserve"> January”, which had</w:t>
      </w:r>
      <w:r w:rsidR="00902578" w:rsidRPr="0060351A">
        <w:rPr>
          <w:rFonts w:ascii="Times New Roman" w:hAnsi="Times New Roman" w:cs="Times New Roman"/>
          <w:sz w:val="28"/>
          <w:szCs w:val="28"/>
        </w:rPr>
        <w:t xml:space="preserve"> authoritative </w:t>
      </w:r>
      <w:r w:rsidR="00D17C9E" w:rsidRPr="0060351A">
        <w:rPr>
          <w:rFonts w:ascii="Times New Roman" w:hAnsi="Times New Roman" w:cs="Times New Roman"/>
          <w:sz w:val="28"/>
          <w:szCs w:val="28"/>
        </w:rPr>
        <w:t>character</w:t>
      </w:r>
      <w:r w:rsidR="00A46E93" w:rsidRPr="0060351A">
        <w:rPr>
          <w:rFonts w:ascii="Times New Roman" w:hAnsi="Times New Roman" w:cs="Times New Roman"/>
          <w:sz w:val="28"/>
          <w:szCs w:val="28"/>
        </w:rPr>
        <w:t>. This law provided huge limits in transportation in group</w:t>
      </w:r>
      <w:r w:rsidR="00656025" w:rsidRPr="0060351A">
        <w:rPr>
          <w:rFonts w:ascii="Times New Roman" w:hAnsi="Times New Roman" w:cs="Times New Roman"/>
          <w:sz w:val="28"/>
          <w:szCs w:val="28"/>
        </w:rPr>
        <w:t xml:space="preserve">s inside country, limits on </w:t>
      </w:r>
      <w:r w:rsidR="00A46E93" w:rsidRPr="0060351A">
        <w:rPr>
          <w:rFonts w:ascii="Times New Roman" w:hAnsi="Times New Roman" w:cs="Times New Roman"/>
          <w:sz w:val="28"/>
          <w:szCs w:val="28"/>
        </w:rPr>
        <w:t>mass meetings, prohi</w:t>
      </w:r>
      <w:r w:rsidR="00656025" w:rsidRPr="0060351A">
        <w:rPr>
          <w:rFonts w:ascii="Times New Roman" w:hAnsi="Times New Roman" w:cs="Times New Roman"/>
          <w:sz w:val="28"/>
          <w:szCs w:val="28"/>
        </w:rPr>
        <w:t xml:space="preserve">bition of activities of </w:t>
      </w:r>
      <w:r w:rsidR="00A46E93" w:rsidRPr="0060351A">
        <w:rPr>
          <w:rFonts w:ascii="Times New Roman" w:hAnsi="Times New Roman" w:cs="Times New Roman"/>
          <w:sz w:val="28"/>
          <w:szCs w:val="28"/>
        </w:rPr>
        <w:t xml:space="preserve">mass medias, which had not the government license, prohibition to the activity of various internet resources, etc. </w:t>
      </w:r>
    </w:p>
    <w:p w:rsidR="00AC67B3" w:rsidRPr="0060351A" w:rsidRDefault="00B32A73"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The fourth phase, can be determined from the 17 of January till the 22 of February. This phase </w:t>
      </w:r>
      <w:r w:rsidR="001137CE" w:rsidRPr="0060351A">
        <w:rPr>
          <w:rFonts w:ascii="Times New Roman" w:hAnsi="Times New Roman" w:cs="Times New Roman"/>
          <w:sz w:val="28"/>
          <w:szCs w:val="28"/>
        </w:rPr>
        <w:t>ca</w:t>
      </w:r>
      <w:r w:rsidR="002C76FA" w:rsidRPr="0060351A">
        <w:rPr>
          <w:rFonts w:ascii="Times New Roman" w:hAnsi="Times New Roman" w:cs="Times New Roman"/>
          <w:sz w:val="28"/>
          <w:szCs w:val="28"/>
        </w:rPr>
        <w:t xml:space="preserve">n be marked as the final in </w:t>
      </w:r>
      <w:r w:rsidR="000013E0" w:rsidRPr="0060351A">
        <w:rPr>
          <w:rFonts w:ascii="Times New Roman" w:hAnsi="Times New Roman" w:cs="Times New Roman"/>
          <w:sz w:val="28"/>
          <w:szCs w:val="28"/>
        </w:rPr>
        <w:t>process</w:t>
      </w:r>
      <w:r w:rsidR="001137CE" w:rsidRPr="0060351A">
        <w:rPr>
          <w:rFonts w:ascii="Times New Roman" w:hAnsi="Times New Roman" w:cs="Times New Roman"/>
          <w:sz w:val="28"/>
          <w:szCs w:val="28"/>
        </w:rPr>
        <w:t xml:space="preserve"> of the “Revolution of Dignity”.</w:t>
      </w:r>
      <w:r w:rsidR="002509BE" w:rsidRPr="0060351A">
        <w:rPr>
          <w:rFonts w:ascii="Times New Roman" w:hAnsi="Times New Roman" w:cs="Times New Roman"/>
          <w:sz w:val="28"/>
          <w:szCs w:val="28"/>
        </w:rPr>
        <w:t xml:space="preserve"> During </w:t>
      </w:r>
      <w:r w:rsidR="002509BE" w:rsidRPr="0060351A">
        <w:rPr>
          <w:rFonts w:ascii="Times New Roman" w:hAnsi="Times New Roman" w:cs="Times New Roman"/>
          <w:sz w:val="28"/>
          <w:szCs w:val="28"/>
        </w:rPr>
        <w:lastRenderedPageBreak/>
        <w:t>this per</w:t>
      </w:r>
      <w:r w:rsidR="002C76FA" w:rsidRPr="0060351A">
        <w:rPr>
          <w:rFonts w:ascii="Times New Roman" w:hAnsi="Times New Roman" w:cs="Times New Roman"/>
          <w:sz w:val="28"/>
          <w:szCs w:val="28"/>
        </w:rPr>
        <w:t xml:space="preserve">iod, on </w:t>
      </w:r>
      <w:r w:rsidR="002509BE" w:rsidRPr="0060351A">
        <w:rPr>
          <w:rFonts w:ascii="Times New Roman" w:hAnsi="Times New Roman" w:cs="Times New Roman"/>
          <w:sz w:val="28"/>
          <w:szCs w:val="28"/>
        </w:rPr>
        <w:t xml:space="preserve">Maidan were the cruelest </w:t>
      </w:r>
      <w:r w:rsidR="002C76FA" w:rsidRPr="0060351A">
        <w:rPr>
          <w:rFonts w:ascii="Times New Roman" w:hAnsi="Times New Roman" w:cs="Times New Roman"/>
          <w:sz w:val="28"/>
          <w:szCs w:val="28"/>
        </w:rPr>
        <w:t>fighting</w:t>
      </w:r>
      <w:r w:rsidR="002509BE" w:rsidRPr="0060351A">
        <w:rPr>
          <w:rFonts w:ascii="Times New Roman" w:hAnsi="Times New Roman" w:cs="Times New Roman"/>
          <w:sz w:val="28"/>
          <w:szCs w:val="28"/>
        </w:rPr>
        <w:t xml:space="preserve"> between “Berkut” and protesters. At this period appeared first victims of the Revolution and the famous “Heaven Hundred”, which were killed during these events</w:t>
      </w:r>
      <w:r w:rsidR="00AC67B3" w:rsidRPr="0060351A">
        <w:rPr>
          <w:rFonts w:ascii="Times New Roman" w:hAnsi="Times New Roman" w:cs="Times New Roman"/>
          <w:sz w:val="28"/>
          <w:szCs w:val="28"/>
        </w:rPr>
        <w:t xml:space="preserve">. </w:t>
      </w:r>
    </w:p>
    <w:p w:rsidR="00391C8C" w:rsidRPr="0060351A" w:rsidRDefault="002C76FA"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C</w:t>
      </w:r>
      <w:r w:rsidR="000D35FF" w:rsidRPr="0060351A">
        <w:rPr>
          <w:rFonts w:ascii="Times New Roman" w:hAnsi="Times New Roman" w:cs="Times New Roman"/>
          <w:sz w:val="28"/>
          <w:szCs w:val="28"/>
        </w:rPr>
        <w:t>ulmination of the “Revolution of</w:t>
      </w:r>
      <w:r w:rsidR="00124C2C" w:rsidRPr="0060351A">
        <w:rPr>
          <w:rFonts w:ascii="Times New Roman" w:hAnsi="Times New Roman" w:cs="Times New Roman"/>
          <w:sz w:val="28"/>
          <w:szCs w:val="28"/>
        </w:rPr>
        <w:t xml:space="preserve"> Dignity” can be defined by escaping</w:t>
      </w:r>
      <w:r w:rsidRPr="0060351A">
        <w:rPr>
          <w:rFonts w:ascii="Times New Roman" w:hAnsi="Times New Roman" w:cs="Times New Roman"/>
          <w:sz w:val="28"/>
          <w:szCs w:val="28"/>
        </w:rPr>
        <w:t xml:space="preserve"> of </w:t>
      </w:r>
      <w:r w:rsidR="000D35FF" w:rsidRPr="0060351A">
        <w:rPr>
          <w:rFonts w:ascii="Times New Roman" w:hAnsi="Times New Roman" w:cs="Times New Roman"/>
          <w:sz w:val="28"/>
          <w:szCs w:val="28"/>
        </w:rPr>
        <w:t>who</w:t>
      </w:r>
      <w:r w:rsidRPr="0060351A">
        <w:rPr>
          <w:rFonts w:ascii="Times New Roman" w:hAnsi="Times New Roman" w:cs="Times New Roman"/>
          <w:sz w:val="28"/>
          <w:szCs w:val="28"/>
        </w:rPr>
        <w:t xml:space="preserve">le </w:t>
      </w:r>
      <w:r w:rsidR="00124C2C" w:rsidRPr="0060351A">
        <w:rPr>
          <w:rFonts w:ascii="Times New Roman" w:hAnsi="Times New Roman" w:cs="Times New Roman"/>
          <w:sz w:val="28"/>
          <w:szCs w:val="28"/>
        </w:rPr>
        <w:t xml:space="preserve">Cabinet of Ministers and </w:t>
      </w:r>
      <w:r w:rsidR="000D35FF" w:rsidRPr="0060351A">
        <w:rPr>
          <w:rFonts w:ascii="Times New Roman" w:hAnsi="Times New Roman" w:cs="Times New Roman"/>
          <w:sz w:val="28"/>
          <w:szCs w:val="28"/>
        </w:rPr>
        <w:t>Ukrainian President Viktor Yanukovych. All this process was organized by the Russian special forces and by personal control of Russian President Vladimir Putin. In this case, the Verkho</w:t>
      </w:r>
      <w:r w:rsidR="00124C2C" w:rsidRPr="0060351A">
        <w:rPr>
          <w:rFonts w:ascii="Times New Roman" w:hAnsi="Times New Roman" w:cs="Times New Roman"/>
          <w:sz w:val="28"/>
          <w:szCs w:val="28"/>
        </w:rPr>
        <w:t>vna Rada of Ukraine declared</w:t>
      </w:r>
      <w:r w:rsidR="000D35FF" w:rsidRPr="0060351A">
        <w:rPr>
          <w:rFonts w:ascii="Times New Roman" w:hAnsi="Times New Roman" w:cs="Times New Roman"/>
          <w:sz w:val="28"/>
          <w:szCs w:val="28"/>
        </w:rPr>
        <w:t xml:space="preserve"> president Viktor Yanukovych as one w</w:t>
      </w:r>
      <w:r w:rsidR="00CA1F46" w:rsidRPr="0060351A">
        <w:rPr>
          <w:rFonts w:ascii="Times New Roman" w:hAnsi="Times New Roman" w:cs="Times New Roman"/>
          <w:sz w:val="28"/>
          <w:szCs w:val="28"/>
        </w:rPr>
        <w:t>ho was removed by himself</w:t>
      </w:r>
      <w:r w:rsidRPr="0060351A">
        <w:rPr>
          <w:rFonts w:ascii="Times New Roman" w:hAnsi="Times New Roman" w:cs="Times New Roman"/>
          <w:sz w:val="28"/>
          <w:szCs w:val="28"/>
        </w:rPr>
        <w:t>, from</w:t>
      </w:r>
      <w:r w:rsidR="000D35FF" w:rsidRPr="0060351A">
        <w:rPr>
          <w:rFonts w:ascii="Times New Roman" w:hAnsi="Times New Roman" w:cs="Times New Roman"/>
          <w:sz w:val="28"/>
          <w:szCs w:val="28"/>
        </w:rPr>
        <w:t xml:space="preserve"> implementi</w:t>
      </w:r>
      <w:r w:rsidR="00633CAC" w:rsidRPr="0060351A">
        <w:rPr>
          <w:rFonts w:ascii="Times New Roman" w:hAnsi="Times New Roman" w:cs="Times New Roman"/>
          <w:sz w:val="28"/>
          <w:szCs w:val="28"/>
        </w:rPr>
        <w:t>ng of presidential functions. In transition period, all complet</w:t>
      </w:r>
      <w:r w:rsidR="00B71B17" w:rsidRPr="0060351A">
        <w:rPr>
          <w:rFonts w:ascii="Times New Roman" w:hAnsi="Times New Roman" w:cs="Times New Roman"/>
          <w:sz w:val="28"/>
          <w:szCs w:val="28"/>
        </w:rPr>
        <w:t>eness of power went to U</w:t>
      </w:r>
      <w:r w:rsidR="003960ED" w:rsidRPr="0060351A">
        <w:rPr>
          <w:rFonts w:ascii="Times New Roman" w:hAnsi="Times New Roman" w:cs="Times New Roman"/>
          <w:sz w:val="28"/>
          <w:szCs w:val="28"/>
        </w:rPr>
        <w:t xml:space="preserve">krainian democratic political elites. </w:t>
      </w:r>
      <w:r w:rsidRPr="0060351A">
        <w:rPr>
          <w:rFonts w:ascii="Times New Roman" w:hAnsi="Times New Roman" w:cs="Times New Roman"/>
          <w:sz w:val="28"/>
          <w:szCs w:val="28"/>
        </w:rPr>
        <w:t>However, despite of</w:t>
      </w:r>
      <w:r w:rsidR="00633CAC" w:rsidRPr="0060351A">
        <w:rPr>
          <w:rFonts w:ascii="Times New Roman" w:hAnsi="Times New Roman" w:cs="Times New Roman"/>
          <w:sz w:val="28"/>
          <w:szCs w:val="28"/>
        </w:rPr>
        <w:t xml:space="preserve"> victory of the “Revolution of D</w:t>
      </w:r>
      <w:r w:rsidRPr="0060351A">
        <w:rPr>
          <w:rFonts w:ascii="Times New Roman" w:hAnsi="Times New Roman" w:cs="Times New Roman"/>
          <w:sz w:val="28"/>
          <w:szCs w:val="28"/>
        </w:rPr>
        <w:t xml:space="preserve">ignity” and European way of </w:t>
      </w:r>
      <w:r w:rsidR="00633CAC" w:rsidRPr="0060351A">
        <w:rPr>
          <w:rFonts w:ascii="Times New Roman" w:hAnsi="Times New Roman" w:cs="Times New Roman"/>
          <w:sz w:val="28"/>
          <w:szCs w:val="28"/>
        </w:rPr>
        <w:t>development of Ukraine, Russian Feder</w:t>
      </w:r>
      <w:r w:rsidR="00B2644B" w:rsidRPr="0060351A">
        <w:rPr>
          <w:rFonts w:ascii="Times New Roman" w:hAnsi="Times New Roman" w:cs="Times New Roman"/>
          <w:sz w:val="28"/>
          <w:szCs w:val="28"/>
        </w:rPr>
        <w:t xml:space="preserve">ation started </w:t>
      </w:r>
      <w:r w:rsidR="00D21354" w:rsidRPr="0060351A">
        <w:rPr>
          <w:rFonts w:ascii="Times New Roman" w:hAnsi="Times New Roman" w:cs="Times New Roman"/>
          <w:sz w:val="28"/>
          <w:szCs w:val="28"/>
        </w:rPr>
        <w:t xml:space="preserve">annexation of </w:t>
      </w:r>
      <w:r w:rsidR="00B2644B" w:rsidRPr="0060351A">
        <w:rPr>
          <w:rFonts w:ascii="Times New Roman" w:hAnsi="Times New Roman" w:cs="Times New Roman"/>
          <w:sz w:val="28"/>
          <w:szCs w:val="28"/>
        </w:rPr>
        <w:t xml:space="preserve">Crimea and organization of </w:t>
      </w:r>
      <w:r w:rsidR="00633CAC" w:rsidRPr="0060351A">
        <w:rPr>
          <w:rFonts w:ascii="Times New Roman" w:hAnsi="Times New Roman" w:cs="Times New Roman"/>
          <w:sz w:val="28"/>
          <w:szCs w:val="28"/>
        </w:rPr>
        <w:t>pro-Russian protests on the Eastern part of Ukraine.</w:t>
      </w:r>
      <w:r w:rsidR="00604743" w:rsidRPr="0060351A">
        <w:rPr>
          <w:rStyle w:val="ab"/>
          <w:rFonts w:ascii="Times New Roman" w:hAnsi="Times New Roman" w:cs="Times New Roman"/>
          <w:sz w:val="28"/>
          <w:szCs w:val="28"/>
        </w:rPr>
        <w:footnoteReference w:id="23"/>
      </w:r>
      <w:r w:rsidR="00633CAC" w:rsidRPr="0060351A">
        <w:rPr>
          <w:rFonts w:ascii="Times New Roman" w:hAnsi="Times New Roman" w:cs="Times New Roman"/>
          <w:sz w:val="28"/>
          <w:szCs w:val="28"/>
        </w:rPr>
        <w:t xml:space="preserve"> </w:t>
      </w:r>
    </w:p>
    <w:p w:rsidR="00F024A1" w:rsidRPr="0060351A" w:rsidRDefault="00EB501E"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Summing up this part, </w:t>
      </w:r>
      <w:r w:rsidR="00391C8C" w:rsidRPr="0060351A">
        <w:rPr>
          <w:rFonts w:ascii="Times New Roman" w:hAnsi="Times New Roman" w:cs="Times New Roman"/>
          <w:sz w:val="28"/>
          <w:szCs w:val="28"/>
        </w:rPr>
        <w:t>it should be stated that “Revolution of D</w:t>
      </w:r>
      <w:r w:rsidR="006A6300" w:rsidRPr="0060351A">
        <w:rPr>
          <w:rFonts w:ascii="Times New Roman" w:hAnsi="Times New Roman" w:cs="Times New Roman"/>
          <w:sz w:val="28"/>
          <w:szCs w:val="28"/>
        </w:rPr>
        <w:t xml:space="preserve">ignity became the symbol of the will of Ukrainians for democratic changes, freedom and reunion of pro-Western forces. </w:t>
      </w:r>
      <w:r w:rsidR="000E76A0" w:rsidRPr="0060351A">
        <w:rPr>
          <w:rFonts w:ascii="Times New Roman" w:hAnsi="Times New Roman" w:cs="Times New Roman"/>
          <w:sz w:val="28"/>
          <w:szCs w:val="28"/>
        </w:rPr>
        <w:t>Soc</w:t>
      </w:r>
      <w:r w:rsidR="00FE61ED" w:rsidRPr="0060351A">
        <w:rPr>
          <w:rFonts w:ascii="Times New Roman" w:hAnsi="Times New Roman" w:cs="Times New Roman"/>
          <w:sz w:val="28"/>
          <w:szCs w:val="28"/>
        </w:rPr>
        <w:t xml:space="preserve">ial and political changes, which </w:t>
      </w:r>
      <w:r w:rsidR="000E76A0" w:rsidRPr="0060351A">
        <w:rPr>
          <w:rFonts w:ascii="Times New Roman" w:hAnsi="Times New Roman" w:cs="Times New Roman"/>
          <w:sz w:val="28"/>
          <w:szCs w:val="28"/>
        </w:rPr>
        <w:t>happened in Ukraine in 2013 and 2014 years were a case of the specific</w:t>
      </w:r>
      <w:r w:rsidR="006E3F2E" w:rsidRPr="0060351A">
        <w:rPr>
          <w:rFonts w:ascii="Times New Roman" w:hAnsi="Times New Roman" w:cs="Times New Roman"/>
          <w:sz w:val="28"/>
          <w:szCs w:val="28"/>
        </w:rPr>
        <w:t xml:space="preserve"> social mobilization, which was provoked by the changing of the geopolitical vector of the state and the “quality” of political regime, which w</w:t>
      </w:r>
      <w:r w:rsidR="00B2644B" w:rsidRPr="0060351A">
        <w:rPr>
          <w:rFonts w:ascii="Times New Roman" w:hAnsi="Times New Roman" w:cs="Times New Roman"/>
          <w:sz w:val="28"/>
          <w:szCs w:val="28"/>
        </w:rPr>
        <w:t xml:space="preserve">as formed. In general, this revolution </w:t>
      </w:r>
      <w:r w:rsidR="006E3F2E" w:rsidRPr="0060351A">
        <w:rPr>
          <w:rFonts w:ascii="Times New Roman" w:hAnsi="Times New Roman" w:cs="Times New Roman"/>
          <w:sz w:val="28"/>
          <w:szCs w:val="28"/>
        </w:rPr>
        <w:t>became a new symbol and strong impact of the political and economic processes in the recent history of Uk</w:t>
      </w:r>
      <w:r w:rsidR="00F27968" w:rsidRPr="0060351A">
        <w:rPr>
          <w:rFonts w:ascii="Times New Roman" w:hAnsi="Times New Roman" w:cs="Times New Roman"/>
          <w:sz w:val="28"/>
          <w:szCs w:val="28"/>
        </w:rPr>
        <w:t>raine,</w:t>
      </w:r>
      <w:r w:rsidR="00B2644B" w:rsidRPr="0060351A">
        <w:rPr>
          <w:rFonts w:ascii="Times New Roman" w:hAnsi="Times New Roman" w:cs="Times New Roman"/>
          <w:sz w:val="28"/>
          <w:szCs w:val="28"/>
        </w:rPr>
        <w:t xml:space="preserve"> and challenge on route to European Union integration. </w:t>
      </w:r>
      <w:r w:rsidR="0033744A" w:rsidRPr="0060351A">
        <w:rPr>
          <w:rFonts w:ascii="Times New Roman" w:hAnsi="Times New Roman" w:cs="Times New Roman"/>
          <w:sz w:val="28"/>
          <w:szCs w:val="28"/>
        </w:rPr>
        <w:t>In context of the Association Agreement be</w:t>
      </w:r>
      <w:r w:rsidR="00B2644B" w:rsidRPr="0060351A">
        <w:rPr>
          <w:rFonts w:ascii="Times New Roman" w:hAnsi="Times New Roman" w:cs="Times New Roman"/>
          <w:sz w:val="28"/>
          <w:szCs w:val="28"/>
        </w:rPr>
        <w:t>tween Ukraine and European Union, Revolution of Dignity played a huge role in dethronement of undemocratic political regime of Viktor Yanukovich. The role of EuroM</w:t>
      </w:r>
      <w:r w:rsidRPr="0060351A">
        <w:rPr>
          <w:rFonts w:ascii="Times New Roman" w:hAnsi="Times New Roman" w:cs="Times New Roman"/>
          <w:sz w:val="28"/>
          <w:szCs w:val="28"/>
        </w:rPr>
        <w:t xml:space="preserve">aidan in </w:t>
      </w:r>
      <w:r w:rsidR="00B2644B" w:rsidRPr="0060351A">
        <w:rPr>
          <w:rFonts w:ascii="Times New Roman" w:hAnsi="Times New Roman" w:cs="Times New Roman"/>
          <w:sz w:val="28"/>
          <w:szCs w:val="28"/>
        </w:rPr>
        <w:t>political development of Ukraine</w:t>
      </w:r>
      <w:r w:rsidRPr="0060351A">
        <w:rPr>
          <w:rFonts w:ascii="Times New Roman" w:hAnsi="Times New Roman" w:cs="Times New Roman"/>
          <w:sz w:val="28"/>
          <w:szCs w:val="28"/>
        </w:rPr>
        <w:t xml:space="preserve"> is quite efficient, because of influence on the Ukraine agenda-setting in internal and external policies.    </w:t>
      </w:r>
    </w:p>
    <w:p w:rsidR="009B15A0" w:rsidRPr="0060351A" w:rsidRDefault="007B51CB" w:rsidP="0084625E">
      <w:pPr>
        <w:pStyle w:val="a3"/>
        <w:numPr>
          <w:ilvl w:val="2"/>
          <w:numId w:val="25"/>
        </w:numPr>
        <w:ind w:left="0"/>
        <w:outlineLvl w:val="1"/>
        <w:rPr>
          <w:rFonts w:ascii="Times New Roman" w:hAnsi="Times New Roman" w:cs="Times New Roman"/>
          <w:b/>
          <w:sz w:val="28"/>
          <w:szCs w:val="28"/>
        </w:rPr>
      </w:pPr>
      <w:r w:rsidRPr="0060351A">
        <w:rPr>
          <w:rFonts w:ascii="Times New Roman" w:hAnsi="Times New Roman" w:cs="Times New Roman"/>
          <w:b/>
          <w:sz w:val="28"/>
          <w:szCs w:val="28"/>
        </w:rPr>
        <w:lastRenderedPageBreak/>
        <w:t xml:space="preserve"> </w:t>
      </w:r>
      <w:bookmarkStart w:id="10" w:name="_Toc104804904"/>
      <w:r w:rsidR="00BE1371" w:rsidRPr="0060351A">
        <w:rPr>
          <w:rFonts w:ascii="Times New Roman" w:hAnsi="Times New Roman" w:cs="Times New Roman"/>
          <w:b/>
          <w:sz w:val="28"/>
          <w:szCs w:val="28"/>
        </w:rPr>
        <w:t xml:space="preserve">Procedure of </w:t>
      </w:r>
      <w:r w:rsidR="00710609" w:rsidRPr="0060351A">
        <w:rPr>
          <w:rFonts w:ascii="Times New Roman" w:hAnsi="Times New Roman" w:cs="Times New Roman"/>
          <w:b/>
          <w:sz w:val="28"/>
          <w:szCs w:val="28"/>
        </w:rPr>
        <w:t xml:space="preserve">the </w:t>
      </w:r>
      <w:r w:rsidR="00BE1371" w:rsidRPr="0060351A">
        <w:rPr>
          <w:rFonts w:ascii="Times New Roman" w:hAnsi="Times New Roman" w:cs="Times New Roman"/>
          <w:b/>
          <w:sz w:val="28"/>
          <w:szCs w:val="28"/>
        </w:rPr>
        <w:t>Association Agreement ratification</w:t>
      </w:r>
      <w:bookmarkEnd w:id="10"/>
    </w:p>
    <w:p w:rsidR="00517A3E" w:rsidRPr="0060351A" w:rsidRDefault="006327DB"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After the victory of the Revolution of Dignity, the new governance of Ukraine, in person of the head of the parliament Verkhovna Rada Oleksandr Turchynov, and the prime-minister Arseniy Yatseniy</w:t>
      </w:r>
      <w:r w:rsidR="00124C2C" w:rsidRPr="0060351A">
        <w:rPr>
          <w:rFonts w:ascii="Times New Roman" w:hAnsi="Times New Roman" w:cs="Times New Roman"/>
          <w:sz w:val="28"/>
          <w:szCs w:val="28"/>
        </w:rPr>
        <w:t xml:space="preserve">k, started the procedure of </w:t>
      </w:r>
      <w:r w:rsidRPr="0060351A">
        <w:rPr>
          <w:rFonts w:ascii="Times New Roman" w:hAnsi="Times New Roman" w:cs="Times New Roman"/>
          <w:sz w:val="28"/>
          <w:szCs w:val="28"/>
        </w:rPr>
        <w:t xml:space="preserve">signing and ratification of the procedure. </w:t>
      </w:r>
    </w:p>
    <w:p w:rsidR="000C0A25" w:rsidRPr="0060351A" w:rsidRDefault="00F70F0C"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At the European Union Summit, which was held on the 6</w:t>
      </w:r>
      <w:r w:rsidRPr="0060351A">
        <w:rPr>
          <w:rFonts w:ascii="Times New Roman" w:hAnsi="Times New Roman" w:cs="Times New Roman"/>
          <w:sz w:val="28"/>
          <w:szCs w:val="28"/>
          <w:vertAlign w:val="superscript"/>
        </w:rPr>
        <w:t>th</w:t>
      </w:r>
      <w:r w:rsidR="00967690" w:rsidRPr="0060351A">
        <w:rPr>
          <w:rFonts w:ascii="Times New Roman" w:hAnsi="Times New Roman" w:cs="Times New Roman"/>
          <w:sz w:val="28"/>
          <w:szCs w:val="28"/>
        </w:rPr>
        <w:t xml:space="preserve"> of March, mai</w:t>
      </w:r>
      <w:r w:rsidR="002C76FA" w:rsidRPr="0060351A">
        <w:rPr>
          <w:rFonts w:ascii="Times New Roman" w:hAnsi="Times New Roman" w:cs="Times New Roman"/>
          <w:sz w:val="28"/>
          <w:szCs w:val="28"/>
        </w:rPr>
        <w:t xml:space="preserve">n consideration </w:t>
      </w:r>
      <w:r w:rsidRPr="0060351A">
        <w:rPr>
          <w:rFonts w:ascii="Times New Roman" w:hAnsi="Times New Roman" w:cs="Times New Roman"/>
          <w:sz w:val="28"/>
          <w:szCs w:val="28"/>
        </w:rPr>
        <w:t>g</w:t>
      </w:r>
      <w:r w:rsidR="00967690" w:rsidRPr="0060351A">
        <w:rPr>
          <w:rFonts w:ascii="Times New Roman" w:hAnsi="Times New Roman" w:cs="Times New Roman"/>
          <w:sz w:val="28"/>
          <w:szCs w:val="28"/>
        </w:rPr>
        <w:t xml:space="preserve">iven to Ukrainian political </w:t>
      </w:r>
      <w:r w:rsidR="00CF6BB3" w:rsidRPr="0060351A">
        <w:rPr>
          <w:rFonts w:ascii="Times New Roman" w:hAnsi="Times New Roman" w:cs="Times New Roman"/>
          <w:sz w:val="28"/>
          <w:szCs w:val="28"/>
        </w:rPr>
        <w:t>crisi</w:t>
      </w:r>
      <w:r w:rsidR="00967690" w:rsidRPr="0060351A">
        <w:rPr>
          <w:rFonts w:ascii="Times New Roman" w:hAnsi="Times New Roman" w:cs="Times New Roman"/>
          <w:sz w:val="28"/>
          <w:szCs w:val="28"/>
        </w:rPr>
        <w:t xml:space="preserve">s and possible solutions of </w:t>
      </w:r>
      <w:r w:rsidR="002C76FA" w:rsidRPr="0060351A">
        <w:rPr>
          <w:rFonts w:ascii="Times New Roman" w:hAnsi="Times New Roman" w:cs="Times New Roman"/>
          <w:sz w:val="28"/>
          <w:szCs w:val="28"/>
        </w:rPr>
        <w:t xml:space="preserve">ratification </w:t>
      </w:r>
      <w:r w:rsidR="00CF6BB3" w:rsidRPr="0060351A">
        <w:rPr>
          <w:rFonts w:ascii="Times New Roman" w:hAnsi="Times New Roman" w:cs="Times New Roman"/>
          <w:sz w:val="28"/>
          <w:szCs w:val="28"/>
        </w:rPr>
        <w:t>Association Ag</w:t>
      </w:r>
      <w:r w:rsidR="00B670FE" w:rsidRPr="0060351A">
        <w:rPr>
          <w:rFonts w:ascii="Times New Roman" w:hAnsi="Times New Roman" w:cs="Times New Roman"/>
          <w:sz w:val="28"/>
          <w:szCs w:val="28"/>
        </w:rPr>
        <w:t xml:space="preserve">reement. Representatives of </w:t>
      </w:r>
      <w:r w:rsidR="00E668F0" w:rsidRPr="0060351A">
        <w:rPr>
          <w:rFonts w:ascii="Times New Roman" w:hAnsi="Times New Roman" w:cs="Times New Roman"/>
          <w:sz w:val="28"/>
          <w:szCs w:val="28"/>
        </w:rPr>
        <w:t xml:space="preserve">European Union, insisted on signing of agreement by </w:t>
      </w:r>
      <w:r w:rsidR="00CF6BB3" w:rsidRPr="0060351A">
        <w:rPr>
          <w:rFonts w:ascii="Times New Roman" w:hAnsi="Times New Roman" w:cs="Times New Roman"/>
          <w:sz w:val="28"/>
          <w:szCs w:val="28"/>
        </w:rPr>
        <w:t>new elected authority in Ukraine with all following democratic procedur</w:t>
      </w:r>
      <w:r w:rsidR="00124C2C" w:rsidRPr="0060351A">
        <w:rPr>
          <w:rFonts w:ascii="Times New Roman" w:hAnsi="Times New Roman" w:cs="Times New Roman"/>
          <w:sz w:val="28"/>
          <w:szCs w:val="28"/>
        </w:rPr>
        <w:t xml:space="preserve">es, while representatives of Ukrainian side asked for </w:t>
      </w:r>
      <w:r w:rsidR="00CF6BB3" w:rsidRPr="0060351A">
        <w:rPr>
          <w:rFonts w:ascii="Times New Roman" w:hAnsi="Times New Roman" w:cs="Times New Roman"/>
          <w:sz w:val="28"/>
          <w:szCs w:val="28"/>
        </w:rPr>
        <w:t>possibility to sign the Association Agreement as fast as it possible. Nev</w:t>
      </w:r>
      <w:r w:rsidR="00124C2C" w:rsidRPr="0060351A">
        <w:rPr>
          <w:rFonts w:ascii="Times New Roman" w:hAnsi="Times New Roman" w:cs="Times New Roman"/>
          <w:sz w:val="28"/>
          <w:szCs w:val="28"/>
        </w:rPr>
        <w:t>ertheless, all sides came to</w:t>
      </w:r>
      <w:r w:rsidR="00CF6BB3" w:rsidRPr="0060351A">
        <w:rPr>
          <w:rFonts w:ascii="Times New Roman" w:hAnsi="Times New Roman" w:cs="Times New Roman"/>
          <w:sz w:val="28"/>
          <w:szCs w:val="28"/>
        </w:rPr>
        <w:t xml:space="preserve"> com</w:t>
      </w:r>
      <w:r w:rsidR="00124C2C" w:rsidRPr="0060351A">
        <w:rPr>
          <w:rFonts w:ascii="Times New Roman" w:hAnsi="Times New Roman" w:cs="Times New Roman"/>
          <w:sz w:val="28"/>
          <w:szCs w:val="28"/>
        </w:rPr>
        <w:t xml:space="preserve">promise and decided to divide the </w:t>
      </w:r>
      <w:r w:rsidR="00CF6BB3" w:rsidRPr="0060351A">
        <w:rPr>
          <w:rFonts w:ascii="Times New Roman" w:hAnsi="Times New Roman" w:cs="Times New Roman"/>
          <w:sz w:val="28"/>
          <w:szCs w:val="28"/>
        </w:rPr>
        <w:t>Association into two parts: economic and political. On the 21</w:t>
      </w:r>
      <w:r w:rsidR="00CF6BB3" w:rsidRPr="0060351A">
        <w:rPr>
          <w:rFonts w:ascii="Times New Roman" w:hAnsi="Times New Roman" w:cs="Times New Roman"/>
          <w:sz w:val="28"/>
          <w:szCs w:val="28"/>
          <w:vertAlign w:val="superscript"/>
        </w:rPr>
        <w:t>st</w:t>
      </w:r>
      <w:r w:rsidR="00CF6BB3" w:rsidRPr="0060351A">
        <w:rPr>
          <w:rFonts w:ascii="Times New Roman" w:hAnsi="Times New Roman" w:cs="Times New Roman"/>
          <w:sz w:val="28"/>
          <w:szCs w:val="28"/>
        </w:rPr>
        <w:t xml:space="preserve"> of March, </w:t>
      </w:r>
      <w:r w:rsidR="00E668F0" w:rsidRPr="0060351A">
        <w:rPr>
          <w:rFonts w:ascii="Times New Roman" w:hAnsi="Times New Roman" w:cs="Times New Roman"/>
          <w:sz w:val="28"/>
          <w:szCs w:val="28"/>
        </w:rPr>
        <w:t xml:space="preserve">2014 in Brussels was signed </w:t>
      </w:r>
      <w:r w:rsidR="00CF6BB3" w:rsidRPr="0060351A">
        <w:rPr>
          <w:rFonts w:ascii="Times New Roman" w:hAnsi="Times New Roman" w:cs="Times New Roman"/>
          <w:sz w:val="28"/>
          <w:szCs w:val="28"/>
        </w:rPr>
        <w:t>po</w:t>
      </w:r>
      <w:r w:rsidR="00E668F0" w:rsidRPr="0060351A">
        <w:rPr>
          <w:rFonts w:ascii="Times New Roman" w:hAnsi="Times New Roman" w:cs="Times New Roman"/>
          <w:sz w:val="28"/>
          <w:szCs w:val="28"/>
        </w:rPr>
        <w:t xml:space="preserve">litical part of </w:t>
      </w:r>
      <w:r w:rsidR="00CF6BB3" w:rsidRPr="0060351A">
        <w:rPr>
          <w:rFonts w:ascii="Times New Roman" w:hAnsi="Times New Roman" w:cs="Times New Roman"/>
          <w:sz w:val="28"/>
          <w:szCs w:val="28"/>
        </w:rPr>
        <w:t>Agreement by the Prime-Min</w:t>
      </w:r>
      <w:r w:rsidR="009B3747" w:rsidRPr="0060351A">
        <w:rPr>
          <w:rFonts w:ascii="Times New Roman" w:hAnsi="Times New Roman" w:cs="Times New Roman"/>
          <w:sz w:val="28"/>
          <w:szCs w:val="28"/>
        </w:rPr>
        <w:t>ister of Ukraine Arseniy Yatseny</w:t>
      </w:r>
      <w:r w:rsidR="00CF6BB3" w:rsidRPr="0060351A">
        <w:rPr>
          <w:rFonts w:ascii="Times New Roman" w:hAnsi="Times New Roman" w:cs="Times New Roman"/>
          <w:sz w:val="28"/>
          <w:szCs w:val="28"/>
        </w:rPr>
        <w:t>uk, which consisted of Preamble, 1</w:t>
      </w:r>
      <w:r w:rsidR="00CF6BB3" w:rsidRPr="0060351A">
        <w:rPr>
          <w:rFonts w:ascii="Times New Roman" w:hAnsi="Times New Roman" w:cs="Times New Roman"/>
          <w:sz w:val="28"/>
          <w:szCs w:val="28"/>
          <w:vertAlign w:val="superscript"/>
        </w:rPr>
        <w:t>st</w:t>
      </w:r>
      <w:r w:rsidR="00CF6BB3" w:rsidRPr="0060351A">
        <w:rPr>
          <w:rFonts w:ascii="Times New Roman" w:hAnsi="Times New Roman" w:cs="Times New Roman"/>
          <w:sz w:val="28"/>
          <w:szCs w:val="28"/>
        </w:rPr>
        <w:t xml:space="preserve"> Article, and Parts 1</w:t>
      </w:r>
      <w:r w:rsidR="00CF6BB3" w:rsidRPr="0060351A">
        <w:rPr>
          <w:rFonts w:ascii="Times New Roman" w:hAnsi="Times New Roman" w:cs="Times New Roman"/>
          <w:sz w:val="28"/>
          <w:szCs w:val="28"/>
          <w:vertAlign w:val="superscript"/>
        </w:rPr>
        <w:t>st</w:t>
      </w:r>
      <w:r w:rsidR="00CF6BB3" w:rsidRPr="0060351A">
        <w:rPr>
          <w:rFonts w:ascii="Times New Roman" w:hAnsi="Times New Roman" w:cs="Times New Roman"/>
          <w:sz w:val="28"/>
          <w:szCs w:val="28"/>
        </w:rPr>
        <w:t>, 2</w:t>
      </w:r>
      <w:r w:rsidR="00CF6BB3" w:rsidRPr="0060351A">
        <w:rPr>
          <w:rFonts w:ascii="Times New Roman" w:hAnsi="Times New Roman" w:cs="Times New Roman"/>
          <w:sz w:val="28"/>
          <w:szCs w:val="28"/>
          <w:vertAlign w:val="superscript"/>
        </w:rPr>
        <w:t>nd</w:t>
      </w:r>
      <w:r w:rsidR="00CF6BB3" w:rsidRPr="0060351A">
        <w:rPr>
          <w:rFonts w:ascii="Times New Roman" w:hAnsi="Times New Roman" w:cs="Times New Roman"/>
          <w:sz w:val="28"/>
          <w:szCs w:val="28"/>
        </w:rPr>
        <w:t xml:space="preserve"> and 7</w:t>
      </w:r>
      <w:r w:rsidR="00CF6BB3" w:rsidRPr="0060351A">
        <w:rPr>
          <w:rFonts w:ascii="Times New Roman" w:hAnsi="Times New Roman" w:cs="Times New Roman"/>
          <w:sz w:val="28"/>
          <w:szCs w:val="28"/>
          <w:vertAlign w:val="superscript"/>
        </w:rPr>
        <w:t>th</w:t>
      </w:r>
      <w:r w:rsidR="002C76FA" w:rsidRPr="0060351A">
        <w:rPr>
          <w:rFonts w:ascii="Times New Roman" w:hAnsi="Times New Roman" w:cs="Times New Roman"/>
          <w:sz w:val="28"/>
          <w:szCs w:val="28"/>
        </w:rPr>
        <w:t xml:space="preserve">. After </w:t>
      </w:r>
      <w:r w:rsidR="00517A3E" w:rsidRPr="0060351A">
        <w:rPr>
          <w:rFonts w:ascii="Times New Roman" w:hAnsi="Times New Roman" w:cs="Times New Roman"/>
          <w:sz w:val="28"/>
          <w:szCs w:val="28"/>
        </w:rPr>
        <w:t>organization of democratic presidential elections</w:t>
      </w:r>
      <w:r w:rsidR="0035126F" w:rsidRPr="0060351A">
        <w:rPr>
          <w:rFonts w:ascii="Times New Roman" w:hAnsi="Times New Roman" w:cs="Times New Roman"/>
          <w:sz w:val="28"/>
          <w:szCs w:val="28"/>
        </w:rPr>
        <w:t>, on the 27</w:t>
      </w:r>
      <w:r w:rsidR="0035126F" w:rsidRPr="0060351A">
        <w:rPr>
          <w:rFonts w:ascii="Times New Roman" w:hAnsi="Times New Roman" w:cs="Times New Roman"/>
          <w:sz w:val="28"/>
          <w:szCs w:val="28"/>
          <w:vertAlign w:val="superscript"/>
        </w:rPr>
        <w:t>th</w:t>
      </w:r>
      <w:r w:rsidR="0035126F" w:rsidRPr="0060351A">
        <w:rPr>
          <w:rFonts w:ascii="Times New Roman" w:hAnsi="Times New Roman" w:cs="Times New Roman"/>
          <w:sz w:val="28"/>
          <w:szCs w:val="28"/>
        </w:rPr>
        <w:t xml:space="preserve"> of June, new-elected Ukrainian president Petro Poros</w:t>
      </w:r>
      <w:r w:rsidR="00517A3E" w:rsidRPr="0060351A">
        <w:rPr>
          <w:rFonts w:ascii="Times New Roman" w:hAnsi="Times New Roman" w:cs="Times New Roman"/>
          <w:sz w:val="28"/>
          <w:szCs w:val="28"/>
        </w:rPr>
        <w:t>he</w:t>
      </w:r>
      <w:r w:rsidR="0038181D" w:rsidRPr="0060351A">
        <w:rPr>
          <w:rFonts w:ascii="Times New Roman" w:hAnsi="Times New Roman" w:cs="Times New Roman"/>
          <w:sz w:val="28"/>
          <w:szCs w:val="28"/>
        </w:rPr>
        <w:t xml:space="preserve">nko signed economic part of </w:t>
      </w:r>
      <w:r w:rsidR="00517A3E" w:rsidRPr="0060351A">
        <w:rPr>
          <w:rFonts w:ascii="Times New Roman" w:hAnsi="Times New Roman" w:cs="Times New Roman"/>
          <w:sz w:val="28"/>
          <w:szCs w:val="28"/>
        </w:rPr>
        <w:t>EU-Ukraine Association Agreement.</w:t>
      </w:r>
      <w:r w:rsidR="00CD00F6" w:rsidRPr="0060351A">
        <w:rPr>
          <w:rStyle w:val="ab"/>
          <w:rFonts w:ascii="Times New Roman" w:hAnsi="Times New Roman" w:cs="Times New Roman"/>
          <w:sz w:val="28"/>
          <w:szCs w:val="28"/>
        </w:rPr>
        <w:footnoteReference w:id="24"/>
      </w:r>
      <w:r w:rsidR="00517A3E" w:rsidRPr="0060351A">
        <w:rPr>
          <w:rFonts w:ascii="Times New Roman" w:hAnsi="Times New Roman" w:cs="Times New Roman"/>
          <w:sz w:val="28"/>
          <w:szCs w:val="28"/>
        </w:rPr>
        <w:t xml:space="preserve">  </w:t>
      </w:r>
    </w:p>
    <w:p w:rsidR="000379EB" w:rsidRPr="0060351A" w:rsidRDefault="0038181D"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Nevertheless, even on </w:t>
      </w:r>
      <w:r w:rsidR="001142B2" w:rsidRPr="0060351A">
        <w:rPr>
          <w:rFonts w:ascii="Times New Roman" w:hAnsi="Times New Roman" w:cs="Times New Roman"/>
          <w:sz w:val="28"/>
          <w:szCs w:val="28"/>
        </w:rPr>
        <w:t xml:space="preserve">stage of </w:t>
      </w:r>
      <w:r w:rsidRPr="0060351A">
        <w:rPr>
          <w:rFonts w:ascii="Times New Roman" w:hAnsi="Times New Roman" w:cs="Times New Roman"/>
          <w:sz w:val="28"/>
          <w:szCs w:val="28"/>
        </w:rPr>
        <w:t xml:space="preserve">ratification, </w:t>
      </w:r>
      <w:r w:rsidR="003960ED" w:rsidRPr="0060351A">
        <w:rPr>
          <w:rFonts w:ascii="Times New Roman" w:hAnsi="Times New Roman" w:cs="Times New Roman"/>
          <w:sz w:val="28"/>
          <w:szCs w:val="28"/>
        </w:rPr>
        <w:t xml:space="preserve">Ukraine faced </w:t>
      </w:r>
      <w:r w:rsidR="001142B2" w:rsidRPr="0060351A">
        <w:rPr>
          <w:rFonts w:ascii="Times New Roman" w:hAnsi="Times New Roman" w:cs="Times New Roman"/>
          <w:sz w:val="28"/>
          <w:szCs w:val="28"/>
        </w:rPr>
        <w:t>some geopolitical issues. First of all,</w:t>
      </w:r>
      <w:r w:rsidR="00517A3E" w:rsidRPr="0060351A">
        <w:rPr>
          <w:rFonts w:ascii="Times New Roman" w:hAnsi="Times New Roman" w:cs="Times New Roman"/>
          <w:sz w:val="28"/>
          <w:szCs w:val="28"/>
        </w:rPr>
        <w:t xml:space="preserve"> Russian Federation annexed Crimea and started war on the Donbass region, which become a main reason of economic stagnation in Ukraine. Secondly, Ukrainian government came up against </w:t>
      </w:r>
      <w:r w:rsidR="001142B2" w:rsidRPr="0060351A">
        <w:rPr>
          <w:rFonts w:ascii="Times New Roman" w:hAnsi="Times New Roman" w:cs="Times New Roman"/>
          <w:sz w:val="28"/>
          <w:szCs w:val="28"/>
        </w:rPr>
        <w:t xml:space="preserve">Russian barriers, which was connected with the </w:t>
      </w:r>
      <w:r w:rsidR="0014244D" w:rsidRPr="0060351A">
        <w:rPr>
          <w:rFonts w:ascii="Times New Roman" w:hAnsi="Times New Roman" w:cs="Times New Roman"/>
          <w:sz w:val="28"/>
          <w:szCs w:val="28"/>
        </w:rPr>
        <w:t xml:space="preserve">Association Agreement. In 2014, </w:t>
      </w:r>
      <w:r w:rsidRPr="0060351A">
        <w:rPr>
          <w:rFonts w:ascii="Times New Roman" w:hAnsi="Times New Roman" w:cs="Times New Roman"/>
          <w:sz w:val="28"/>
          <w:szCs w:val="28"/>
        </w:rPr>
        <w:t xml:space="preserve">with participation of </w:t>
      </w:r>
      <w:r w:rsidR="001142B2" w:rsidRPr="0060351A">
        <w:rPr>
          <w:rFonts w:ascii="Times New Roman" w:hAnsi="Times New Roman" w:cs="Times New Roman"/>
          <w:sz w:val="28"/>
          <w:szCs w:val="28"/>
        </w:rPr>
        <w:t>European Union, Ukr</w:t>
      </w:r>
      <w:r w:rsidR="003960ED" w:rsidRPr="0060351A">
        <w:rPr>
          <w:rFonts w:ascii="Times New Roman" w:hAnsi="Times New Roman" w:cs="Times New Roman"/>
          <w:sz w:val="28"/>
          <w:szCs w:val="28"/>
        </w:rPr>
        <w:t xml:space="preserve">aine and Russian Federation were </w:t>
      </w:r>
      <w:r w:rsidR="001142B2" w:rsidRPr="0060351A">
        <w:rPr>
          <w:rFonts w:ascii="Times New Roman" w:hAnsi="Times New Roman" w:cs="Times New Roman"/>
          <w:sz w:val="28"/>
          <w:szCs w:val="28"/>
        </w:rPr>
        <w:t>created the triple negotia</w:t>
      </w:r>
      <w:r w:rsidR="003960ED" w:rsidRPr="0060351A">
        <w:rPr>
          <w:rFonts w:ascii="Times New Roman" w:hAnsi="Times New Roman" w:cs="Times New Roman"/>
          <w:sz w:val="28"/>
          <w:szCs w:val="28"/>
        </w:rPr>
        <w:t>tion group, which main aim was</w:t>
      </w:r>
      <w:r w:rsidRPr="0060351A">
        <w:rPr>
          <w:rFonts w:ascii="Times New Roman" w:hAnsi="Times New Roman" w:cs="Times New Roman"/>
          <w:sz w:val="28"/>
          <w:szCs w:val="28"/>
        </w:rPr>
        <w:t xml:space="preserve"> to revie</w:t>
      </w:r>
      <w:r w:rsidR="007932F2" w:rsidRPr="0060351A">
        <w:rPr>
          <w:rFonts w:ascii="Times New Roman" w:hAnsi="Times New Roman" w:cs="Times New Roman"/>
          <w:sz w:val="28"/>
          <w:szCs w:val="28"/>
        </w:rPr>
        <w:t>w</w:t>
      </w:r>
      <w:r w:rsidRPr="0060351A">
        <w:rPr>
          <w:rFonts w:ascii="Times New Roman" w:hAnsi="Times New Roman" w:cs="Times New Roman"/>
          <w:sz w:val="28"/>
          <w:szCs w:val="28"/>
        </w:rPr>
        <w:t xml:space="preserve"> possible issues </w:t>
      </w:r>
      <w:r w:rsidR="001142B2" w:rsidRPr="0060351A">
        <w:rPr>
          <w:rFonts w:ascii="Times New Roman" w:hAnsi="Times New Roman" w:cs="Times New Roman"/>
          <w:sz w:val="28"/>
          <w:szCs w:val="28"/>
        </w:rPr>
        <w:t>of the</w:t>
      </w:r>
      <w:r w:rsidR="003960ED" w:rsidRPr="0060351A">
        <w:rPr>
          <w:rFonts w:ascii="Times New Roman" w:hAnsi="Times New Roman" w:cs="Times New Roman"/>
          <w:sz w:val="28"/>
          <w:szCs w:val="28"/>
        </w:rPr>
        <w:t xml:space="preserve"> DCFTA</w:t>
      </w:r>
      <w:r w:rsidRPr="0060351A">
        <w:rPr>
          <w:rFonts w:ascii="Times New Roman" w:hAnsi="Times New Roman" w:cs="Times New Roman"/>
          <w:sz w:val="28"/>
          <w:szCs w:val="28"/>
        </w:rPr>
        <w:t xml:space="preserve"> fulfilment</w:t>
      </w:r>
      <w:r w:rsidR="00517A3E" w:rsidRPr="0060351A">
        <w:rPr>
          <w:rFonts w:ascii="Times New Roman" w:hAnsi="Times New Roman" w:cs="Times New Roman"/>
          <w:sz w:val="28"/>
          <w:szCs w:val="28"/>
        </w:rPr>
        <w:t xml:space="preserve">.  </w:t>
      </w:r>
      <w:r w:rsidR="007932F2" w:rsidRPr="0060351A">
        <w:rPr>
          <w:rFonts w:ascii="Times New Roman" w:hAnsi="Times New Roman" w:cs="Times New Roman"/>
          <w:sz w:val="28"/>
          <w:szCs w:val="28"/>
        </w:rPr>
        <w:t xml:space="preserve">By several rounds of negotiations was reached </w:t>
      </w:r>
      <w:r w:rsidR="007932F2" w:rsidRPr="0060351A">
        <w:rPr>
          <w:rFonts w:ascii="Times New Roman" w:hAnsi="Times New Roman" w:cs="Times New Roman"/>
          <w:sz w:val="28"/>
          <w:szCs w:val="28"/>
        </w:rPr>
        <w:lastRenderedPageBreak/>
        <w:t xml:space="preserve">decision to postpone </w:t>
      </w:r>
      <w:r w:rsidR="000379EB" w:rsidRPr="0060351A">
        <w:rPr>
          <w:rFonts w:ascii="Times New Roman" w:hAnsi="Times New Roman" w:cs="Times New Roman"/>
          <w:sz w:val="28"/>
          <w:szCs w:val="28"/>
        </w:rPr>
        <w:t xml:space="preserve">procedure </w:t>
      </w:r>
      <w:r w:rsidR="007932F2" w:rsidRPr="0060351A">
        <w:rPr>
          <w:rFonts w:ascii="Times New Roman" w:hAnsi="Times New Roman" w:cs="Times New Roman"/>
          <w:sz w:val="28"/>
          <w:szCs w:val="28"/>
        </w:rPr>
        <w:t xml:space="preserve">of fulfillment of </w:t>
      </w:r>
      <w:r w:rsidR="000379EB" w:rsidRPr="0060351A">
        <w:rPr>
          <w:rFonts w:ascii="Times New Roman" w:hAnsi="Times New Roman" w:cs="Times New Roman"/>
          <w:sz w:val="28"/>
          <w:szCs w:val="28"/>
        </w:rPr>
        <w:t>free trade area with E</w:t>
      </w:r>
      <w:r w:rsidR="00517A3E" w:rsidRPr="0060351A">
        <w:rPr>
          <w:rFonts w:ascii="Times New Roman" w:hAnsi="Times New Roman" w:cs="Times New Roman"/>
          <w:sz w:val="28"/>
          <w:szCs w:val="28"/>
        </w:rPr>
        <w:t xml:space="preserve">uropean Union until </w:t>
      </w:r>
      <w:r w:rsidR="000379EB" w:rsidRPr="0060351A">
        <w:rPr>
          <w:rFonts w:ascii="Times New Roman" w:hAnsi="Times New Roman" w:cs="Times New Roman"/>
          <w:sz w:val="28"/>
          <w:szCs w:val="28"/>
        </w:rPr>
        <w:t>2015, in p</w:t>
      </w:r>
      <w:r w:rsidRPr="0060351A">
        <w:rPr>
          <w:rFonts w:ascii="Times New Roman" w:hAnsi="Times New Roman" w:cs="Times New Roman"/>
          <w:sz w:val="28"/>
          <w:szCs w:val="28"/>
        </w:rPr>
        <w:t xml:space="preserve">arallel with maintaining of </w:t>
      </w:r>
      <w:r w:rsidR="000379EB" w:rsidRPr="0060351A">
        <w:rPr>
          <w:rFonts w:ascii="Times New Roman" w:hAnsi="Times New Roman" w:cs="Times New Roman"/>
          <w:sz w:val="28"/>
          <w:szCs w:val="28"/>
        </w:rPr>
        <w:t>free t</w:t>
      </w:r>
      <w:r w:rsidRPr="0060351A">
        <w:rPr>
          <w:rFonts w:ascii="Times New Roman" w:hAnsi="Times New Roman" w:cs="Times New Roman"/>
          <w:sz w:val="28"/>
          <w:szCs w:val="28"/>
        </w:rPr>
        <w:t xml:space="preserve">rade regime between Russian Federation and Ukraine </w:t>
      </w:r>
      <w:r w:rsidR="00E77B12" w:rsidRPr="0060351A">
        <w:rPr>
          <w:rFonts w:ascii="Times New Roman" w:hAnsi="Times New Roman" w:cs="Times New Roman"/>
          <w:sz w:val="28"/>
          <w:szCs w:val="28"/>
        </w:rPr>
        <w:t>with the CIS</w:t>
      </w:r>
      <w:r w:rsidR="00D87076" w:rsidRPr="0060351A">
        <w:rPr>
          <w:rFonts w:ascii="Times New Roman" w:hAnsi="Times New Roman" w:cs="Times New Roman"/>
          <w:sz w:val="28"/>
          <w:szCs w:val="28"/>
        </w:rPr>
        <w:t>.</w:t>
      </w:r>
      <w:r w:rsidR="00D87076" w:rsidRPr="0060351A">
        <w:rPr>
          <w:rStyle w:val="ab"/>
          <w:rFonts w:ascii="Times New Roman" w:hAnsi="Times New Roman" w:cs="Times New Roman"/>
          <w:sz w:val="28"/>
          <w:szCs w:val="28"/>
        </w:rPr>
        <w:footnoteReference w:id="25"/>
      </w:r>
      <w:r w:rsidR="00D87076" w:rsidRPr="0060351A">
        <w:rPr>
          <w:rFonts w:ascii="Times New Roman" w:hAnsi="Times New Roman" w:cs="Times New Roman"/>
          <w:sz w:val="28"/>
          <w:szCs w:val="28"/>
        </w:rPr>
        <w:t xml:space="preserve"> </w:t>
      </w:r>
    </w:p>
    <w:p w:rsidR="004D2CE5" w:rsidRPr="0060351A" w:rsidRDefault="00472533"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Negotiations continued in 2015, however, they did not lead to one common decision</w:t>
      </w:r>
      <w:r w:rsidR="00A20000" w:rsidRPr="0060351A">
        <w:rPr>
          <w:rFonts w:ascii="Times New Roman" w:hAnsi="Times New Roman" w:cs="Times New Roman"/>
          <w:sz w:val="28"/>
          <w:szCs w:val="28"/>
        </w:rPr>
        <w:t xml:space="preserve"> and creation of </w:t>
      </w:r>
      <w:r w:rsidRPr="0060351A">
        <w:rPr>
          <w:rFonts w:ascii="Times New Roman" w:hAnsi="Times New Roman" w:cs="Times New Roman"/>
          <w:sz w:val="28"/>
          <w:szCs w:val="28"/>
        </w:rPr>
        <w:t xml:space="preserve">special normative international agreement of law, </w:t>
      </w:r>
      <w:r w:rsidR="00517A3E" w:rsidRPr="0060351A">
        <w:rPr>
          <w:rFonts w:ascii="Times New Roman" w:hAnsi="Times New Roman" w:cs="Times New Roman"/>
          <w:sz w:val="28"/>
          <w:szCs w:val="28"/>
        </w:rPr>
        <w:t xml:space="preserve">that can remove </w:t>
      </w:r>
      <w:r w:rsidRPr="0060351A">
        <w:rPr>
          <w:rFonts w:ascii="Times New Roman" w:hAnsi="Times New Roman" w:cs="Times New Roman"/>
          <w:sz w:val="28"/>
          <w:szCs w:val="28"/>
        </w:rPr>
        <w:t xml:space="preserve">disturbance </w:t>
      </w:r>
      <w:r w:rsidR="001C2728" w:rsidRPr="0060351A">
        <w:rPr>
          <w:rFonts w:ascii="Times New Roman" w:hAnsi="Times New Roman" w:cs="Times New Roman"/>
          <w:sz w:val="28"/>
          <w:szCs w:val="28"/>
        </w:rPr>
        <w:t>of Russian Federation in cont</w:t>
      </w:r>
      <w:r w:rsidR="003960ED" w:rsidRPr="0060351A">
        <w:rPr>
          <w:rFonts w:ascii="Times New Roman" w:hAnsi="Times New Roman" w:cs="Times New Roman"/>
          <w:sz w:val="28"/>
          <w:szCs w:val="28"/>
        </w:rPr>
        <w:t xml:space="preserve">ext of the DCFTA </w:t>
      </w:r>
      <w:r w:rsidR="001C2728" w:rsidRPr="0060351A">
        <w:rPr>
          <w:rFonts w:ascii="Times New Roman" w:hAnsi="Times New Roman" w:cs="Times New Roman"/>
          <w:sz w:val="28"/>
          <w:szCs w:val="28"/>
        </w:rPr>
        <w:t>be</w:t>
      </w:r>
      <w:r w:rsidR="00FA0C99" w:rsidRPr="0060351A">
        <w:rPr>
          <w:rFonts w:ascii="Times New Roman" w:hAnsi="Times New Roman" w:cs="Times New Roman"/>
          <w:sz w:val="28"/>
          <w:szCs w:val="28"/>
        </w:rPr>
        <w:t>tween European Union and Ukraine</w:t>
      </w:r>
      <w:r w:rsidR="001C2728" w:rsidRPr="0060351A">
        <w:rPr>
          <w:rFonts w:ascii="Times New Roman" w:hAnsi="Times New Roman" w:cs="Times New Roman"/>
          <w:sz w:val="28"/>
          <w:szCs w:val="28"/>
        </w:rPr>
        <w:t>.</w:t>
      </w:r>
      <w:r w:rsidR="00F76D02" w:rsidRPr="0060351A">
        <w:rPr>
          <w:rFonts w:ascii="Times New Roman" w:hAnsi="Times New Roman" w:cs="Times New Roman"/>
          <w:sz w:val="28"/>
          <w:szCs w:val="28"/>
        </w:rPr>
        <w:t xml:space="preserve"> As a result, in 2016 </w:t>
      </w:r>
      <w:r w:rsidR="004216DE" w:rsidRPr="0060351A">
        <w:rPr>
          <w:rFonts w:ascii="Times New Roman" w:hAnsi="Times New Roman" w:cs="Times New Roman"/>
          <w:sz w:val="28"/>
          <w:szCs w:val="28"/>
        </w:rPr>
        <w:t xml:space="preserve">president of the Russian Federation Vladimir Putin signed a decree, which canceled the free trade zone with </w:t>
      </w:r>
      <w:r w:rsidR="00F76D02" w:rsidRPr="0060351A">
        <w:rPr>
          <w:rFonts w:ascii="Times New Roman" w:hAnsi="Times New Roman" w:cs="Times New Roman"/>
          <w:sz w:val="28"/>
          <w:szCs w:val="28"/>
        </w:rPr>
        <w:t xml:space="preserve">Ukraine. </w:t>
      </w:r>
      <w:r w:rsidR="008379BD" w:rsidRPr="0060351A">
        <w:rPr>
          <w:rFonts w:ascii="Times New Roman" w:hAnsi="Times New Roman" w:cs="Times New Roman"/>
          <w:sz w:val="28"/>
          <w:szCs w:val="28"/>
        </w:rPr>
        <w:t>Position of Rus</w:t>
      </w:r>
      <w:r w:rsidR="00517A3E" w:rsidRPr="0060351A">
        <w:rPr>
          <w:rFonts w:ascii="Times New Roman" w:hAnsi="Times New Roman" w:cs="Times New Roman"/>
          <w:sz w:val="28"/>
          <w:szCs w:val="28"/>
        </w:rPr>
        <w:t xml:space="preserve">sian Federation, especially </w:t>
      </w:r>
      <w:r w:rsidR="008379BD" w:rsidRPr="0060351A">
        <w:rPr>
          <w:rFonts w:ascii="Times New Roman" w:hAnsi="Times New Roman" w:cs="Times New Roman"/>
          <w:sz w:val="28"/>
          <w:szCs w:val="28"/>
        </w:rPr>
        <w:t>president Vladimir Putin, expl</w:t>
      </w:r>
      <w:r w:rsidR="003960ED" w:rsidRPr="0060351A">
        <w:rPr>
          <w:rFonts w:ascii="Times New Roman" w:hAnsi="Times New Roman" w:cs="Times New Roman"/>
          <w:sz w:val="28"/>
          <w:szCs w:val="28"/>
        </w:rPr>
        <w:t xml:space="preserve">ained that DCFTA </w:t>
      </w:r>
      <w:r w:rsidR="008379BD" w:rsidRPr="0060351A">
        <w:rPr>
          <w:rFonts w:ascii="Times New Roman" w:hAnsi="Times New Roman" w:cs="Times New Roman"/>
          <w:sz w:val="28"/>
          <w:szCs w:val="28"/>
        </w:rPr>
        <w:t>between European Union and Ukraine, can create a precedent, when European goo</w:t>
      </w:r>
      <w:r w:rsidR="001A6BBA" w:rsidRPr="0060351A">
        <w:rPr>
          <w:rFonts w:ascii="Times New Roman" w:hAnsi="Times New Roman" w:cs="Times New Roman"/>
          <w:sz w:val="28"/>
          <w:szCs w:val="28"/>
        </w:rPr>
        <w:t xml:space="preserve">ds would be </w:t>
      </w:r>
      <w:r w:rsidR="00F76D02" w:rsidRPr="0060351A">
        <w:rPr>
          <w:rFonts w:ascii="Times New Roman" w:hAnsi="Times New Roman" w:cs="Times New Roman"/>
          <w:sz w:val="28"/>
          <w:szCs w:val="28"/>
        </w:rPr>
        <w:t xml:space="preserve">re-exported from </w:t>
      </w:r>
      <w:r w:rsidR="008379BD" w:rsidRPr="0060351A">
        <w:rPr>
          <w:rFonts w:ascii="Times New Roman" w:hAnsi="Times New Roman" w:cs="Times New Roman"/>
          <w:sz w:val="28"/>
          <w:szCs w:val="28"/>
        </w:rPr>
        <w:t>territory of Ukraine to the Russian Federati</w:t>
      </w:r>
      <w:r w:rsidR="00517A3E" w:rsidRPr="0060351A">
        <w:rPr>
          <w:rFonts w:ascii="Times New Roman" w:hAnsi="Times New Roman" w:cs="Times New Roman"/>
          <w:sz w:val="28"/>
          <w:szCs w:val="28"/>
        </w:rPr>
        <w:t xml:space="preserve">on without any </w:t>
      </w:r>
      <w:r w:rsidR="006C2340" w:rsidRPr="0060351A">
        <w:rPr>
          <w:rFonts w:ascii="Times New Roman" w:hAnsi="Times New Roman" w:cs="Times New Roman"/>
          <w:sz w:val="28"/>
          <w:szCs w:val="28"/>
        </w:rPr>
        <w:t>kind of trade barriers. However, Russian governance partially renew the free trade</w:t>
      </w:r>
      <w:r w:rsidR="005B6497" w:rsidRPr="0060351A">
        <w:rPr>
          <w:rFonts w:ascii="Times New Roman" w:hAnsi="Times New Roman" w:cs="Times New Roman"/>
          <w:sz w:val="28"/>
          <w:szCs w:val="28"/>
        </w:rPr>
        <w:t xml:space="preserve"> area with Ukraine, only in </w:t>
      </w:r>
      <w:r w:rsidR="006C2340" w:rsidRPr="0060351A">
        <w:rPr>
          <w:rFonts w:ascii="Times New Roman" w:hAnsi="Times New Roman" w:cs="Times New Roman"/>
          <w:sz w:val="28"/>
          <w:szCs w:val="28"/>
        </w:rPr>
        <w:t>area of energy market, in particular of natural gas, wh</w:t>
      </w:r>
      <w:r w:rsidR="009B3747" w:rsidRPr="0060351A">
        <w:rPr>
          <w:rFonts w:ascii="Times New Roman" w:hAnsi="Times New Roman" w:cs="Times New Roman"/>
          <w:sz w:val="28"/>
          <w:szCs w:val="28"/>
        </w:rPr>
        <w:t xml:space="preserve">ich is quite important export </w:t>
      </w:r>
      <w:r w:rsidR="006C2340" w:rsidRPr="0060351A">
        <w:rPr>
          <w:rFonts w:ascii="Times New Roman" w:hAnsi="Times New Roman" w:cs="Times New Roman"/>
          <w:sz w:val="28"/>
          <w:szCs w:val="28"/>
        </w:rPr>
        <w:t>good to the territory of Ukraine.</w:t>
      </w:r>
      <w:r w:rsidR="00752F95" w:rsidRPr="0060351A">
        <w:rPr>
          <w:rStyle w:val="ab"/>
          <w:rFonts w:ascii="Times New Roman" w:hAnsi="Times New Roman" w:cs="Times New Roman"/>
          <w:sz w:val="28"/>
          <w:szCs w:val="28"/>
        </w:rPr>
        <w:footnoteReference w:id="26"/>
      </w:r>
      <w:r w:rsidR="005B6497" w:rsidRPr="0060351A">
        <w:rPr>
          <w:rFonts w:ascii="Times New Roman" w:hAnsi="Times New Roman" w:cs="Times New Roman"/>
          <w:sz w:val="28"/>
          <w:szCs w:val="28"/>
        </w:rPr>
        <w:t xml:space="preserve"> </w:t>
      </w:r>
      <w:r w:rsidR="00517A3E" w:rsidRPr="0060351A">
        <w:rPr>
          <w:rFonts w:ascii="Times New Roman" w:hAnsi="Times New Roman" w:cs="Times New Roman"/>
          <w:sz w:val="28"/>
          <w:szCs w:val="28"/>
        </w:rPr>
        <w:t>All in all</w:t>
      </w:r>
      <w:r w:rsidR="002C7EE8" w:rsidRPr="0060351A">
        <w:rPr>
          <w:rFonts w:ascii="Times New Roman" w:hAnsi="Times New Roman" w:cs="Times New Roman"/>
          <w:sz w:val="28"/>
          <w:szCs w:val="28"/>
        </w:rPr>
        <w:t xml:space="preserve">, Ukraine </w:t>
      </w:r>
      <w:r w:rsidR="00446A77" w:rsidRPr="0060351A">
        <w:rPr>
          <w:rFonts w:ascii="Times New Roman" w:hAnsi="Times New Roman" w:cs="Times New Roman"/>
          <w:sz w:val="28"/>
          <w:szCs w:val="28"/>
        </w:rPr>
        <w:t>encountered with issues of ratification and preparation of the Association Agreement, from</w:t>
      </w:r>
      <w:r w:rsidR="008F077F" w:rsidRPr="0060351A">
        <w:rPr>
          <w:rFonts w:ascii="Times New Roman" w:hAnsi="Times New Roman" w:cs="Times New Roman"/>
          <w:sz w:val="28"/>
          <w:szCs w:val="28"/>
        </w:rPr>
        <w:t xml:space="preserve"> the side of Russian Federation and such situation was continued during the process of pursuance the agreement. </w:t>
      </w:r>
    </w:p>
    <w:p w:rsidR="00AE3A48" w:rsidRPr="0060351A" w:rsidRDefault="00AE3A48"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Second problem</w:t>
      </w:r>
      <w:r w:rsidR="001A6BBA" w:rsidRPr="0060351A">
        <w:rPr>
          <w:rFonts w:ascii="Times New Roman" w:hAnsi="Times New Roman" w:cs="Times New Roman"/>
          <w:sz w:val="28"/>
          <w:szCs w:val="28"/>
        </w:rPr>
        <w:t xml:space="preserve">, on the way of fulfilment </w:t>
      </w:r>
      <w:r w:rsidR="00452A39" w:rsidRPr="0060351A">
        <w:rPr>
          <w:rFonts w:ascii="Times New Roman" w:hAnsi="Times New Roman" w:cs="Times New Roman"/>
          <w:sz w:val="28"/>
          <w:szCs w:val="28"/>
        </w:rPr>
        <w:t>the Association Agreement was procedure o</w:t>
      </w:r>
      <w:r w:rsidR="00741C81" w:rsidRPr="0060351A">
        <w:rPr>
          <w:rFonts w:ascii="Times New Roman" w:hAnsi="Times New Roman" w:cs="Times New Roman"/>
          <w:sz w:val="28"/>
          <w:szCs w:val="28"/>
        </w:rPr>
        <w:t xml:space="preserve">f ratification from </w:t>
      </w:r>
      <w:r w:rsidR="00452A39" w:rsidRPr="0060351A">
        <w:rPr>
          <w:rFonts w:ascii="Times New Roman" w:hAnsi="Times New Roman" w:cs="Times New Roman"/>
          <w:sz w:val="28"/>
          <w:szCs w:val="28"/>
        </w:rPr>
        <w:t>the European Union</w:t>
      </w:r>
      <w:r w:rsidR="00741C81" w:rsidRPr="0060351A">
        <w:rPr>
          <w:rFonts w:ascii="Times New Roman" w:hAnsi="Times New Roman" w:cs="Times New Roman"/>
          <w:sz w:val="28"/>
          <w:szCs w:val="28"/>
        </w:rPr>
        <w:t xml:space="preserve"> side</w:t>
      </w:r>
      <w:r w:rsidR="00452A39" w:rsidRPr="0060351A">
        <w:rPr>
          <w:rFonts w:ascii="Times New Roman" w:hAnsi="Times New Roman" w:cs="Times New Roman"/>
          <w:sz w:val="28"/>
          <w:szCs w:val="28"/>
        </w:rPr>
        <w:t>. As it stat</w:t>
      </w:r>
      <w:r w:rsidR="00741C81" w:rsidRPr="0060351A">
        <w:rPr>
          <w:rFonts w:ascii="Times New Roman" w:hAnsi="Times New Roman" w:cs="Times New Roman"/>
          <w:sz w:val="28"/>
          <w:szCs w:val="28"/>
        </w:rPr>
        <w:t xml:space="preserve">ed, </w:t>
      </w:r>
      <w:r w:rsidR="00452A39" w:rsidRPr="0060351A">
        <w:rPr>
          <w:rFonts w:ascii="Times New Roman" w:hAnsi="Times New Roman" w:cs="Times New Roman"/>
          <w:sz w:val="28"/>
          <w:szCs w:val="28"/>
        </w:rPr>
        <w:t xml:space="preserve">Association should be ratified by Ukraine, all members of European Union, European Parliament, and by the Council of European Union. In general, all states of the European Union ratified this document as soon as possible, but in Netherlands situation was quite </w:t>
      </w:r>
      <w:r w:rsidR="0045450D" w:rsidRPr="0060351A">
        <w:rPr>
          <w:rFonts w:ascii="Times New Roman" w:hAnsi="Times New Roman" w:cs="Times New Roman"/>
          <w:sz w:val="28"/>
          <w:szCs w:val="28"/>
        </w:rPr>
        <w:t>s</w:t>
      </w:r>
      <w:r w:rsidR="00C10FA9" w:rsidRPr="0060351A">
        <w:rPr>
          <w:rFonts w:ascii="Times New Roman" w:hAnsi="Times New Roman" w:cs="Times New Roman"/>
          <w:sz w:val="28"/>
          <w:szCs w:val="28"/>
        </w:rPr>
        <w:t>trained. In Netherlands for adoption of agreement was</w:t>
      </w:r>
      <w:r w:rsidR="0045450D" w:rsidRPr="0060351A">
        <w:rPr>
          <w:rFonts w:ascii="Times New Roman" w:hAnsi="Times New Roman" w:cs="Times New Roman"/>
          <w:sz w:val="28"/>
          <w:szCs w:val="28"/>
        </w:rPr>
        <w:t xml:space="preserve"> organized the “</w:t>
      </w:r>
      <w:r w:rsidR="00C10FA9" w:rsidRPr="0060351A">
        <w:rPr>
          <w:rFonts w:ascii="Times New Roman" w:hAnsi="Times New Roman" w:cs="Times New Roman"/>
          <w:sz w:val="28"/>
          <w:szCs w:val="28"/>
        </w:rPr>
        <w:t xml:space="preserve">consultative referendum” by representatives of </w:t>
      </w:r>
      <w:r w:rsidR="0045450D" w:rsidRPr="0060351A">
        <w:rPr>
          <w:rFonts w:ascii="Times New Roman" w:hAnsi="Times New Roman" w:cs="Times New Roman"/>
          <w:sz w:val="28"/>
          <w:szCs w:val="28"/>
        </w:rPr>
        <w:t>local Eurosceptic parties: “Party of Freedom” and “Socialistic Party”.</w:t>
      </w:r>
      <w:r w:rsidRPr="0060351A">
        <w:rPr>
          <w:rFonts w:ascii="Times New Roman" w:hAnsi="Times New Roman" w:cs="Times New Roman"/>
          <w:sz w:val="28"/>
          <w:szCs w:val="28"/>
        </w:rPr>
        <w:t xml:space="preserve"> </w:t>
      </w:r>
    </w:p>
    <w:p w:rsidR="00414B21" w:rsidRPr="0060351A" w:rsidRDefault="001A6BBA"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lastRenderedPageBreak/>
        <w:t xml:space="preserve">The key sense of referendum is </w:t>
      </w:r>
      <w:r w:rsidR="00AE3A48" w:rsidRPr="0060351A">
        <w:rPr>
          <w:rFonts w:ascii="Times New Roman" w:hAnsi="Times New Roman" w:cs="Times New Roman"/>
          <w:sz w:val="28"/>
          <w:szCs w:val="28"/>
        </w:rPr>
        <w:t>procedure</w:t>
      </w:r>
      <w:r w:rsidRPr="0060351A">
        <w:rPr>
          <w:rFonts w:ascii="Times New Roman" w:hAnsi="Times New Roman" w:cs="Times New Roman"/>
          <w:sz w:val="28"/>
          <w:szCs w:val="28"/>
        </w:rPr>
        <w:t xml:space="preserve">, which was created to specification of </w:t>
      </w:r>
      <w:r w:rsidR="00B80414" w:rsidRPr="0060351A">
        <w:rPr>
          <w:rFonts w:ascii="Times New Roman" w:hAnsi="Times New Roman" w:cs="Times New Roman"/>
          <w:sz w:val="28"/>
          <w:szCs w:val="28"/>
        </w:rPr>
        <w:t>legislative branch of power in Netherlands. In this sta</w:t>
      </w:r>
      <w:r w:rsidRPr="0060351A">
        <w:rPr>
          <w:rFonts w:ascii="Times New Roman" w:hAnsi="Times New Roman" w:cs="Times New Roman"/>
          <w:sz w:val="28"/>
          <w:szCs w:val="28"/>
        </w:rPr>
        <w:t>te, most laws passed by</w:t>
      </w:r>
      <w:r w:rsidR="00B80414" w:rsidRPr="0060351A">
        <w:rPr>
          <w:rFonts w:ascii="Times New Roman" w:hAnsi="Times New Roman" w:cs="Times New Roman"/>
          <w:sz w:val="28"/>
          <w:szCs w:val="28"/>
        </w:rPr>
        <w:t xml:space="preserve"> authorities can be put to the such kind of “referendum”, which consisted of two stages: collection of the preliminary requests and after this stage in a six-week period should be collected the 300.000</w:t>
      </w:r>
      <w:r w:rsidR="00D80EDF" w:rsidRPr="0060351A">
        <w:rPr>
          <w:rFonts w:ascii="Times New Roman" w:hAnsi="Times New Roman" w:cs="Times New Roman"/>
          <w:sz w:val="28"/>
          <w:szCs w:val="28"/>
        </w:rPr>
        <w:t xml:space="preserve"> signatures. Unfortunately, the results of the “consultative referendum” regardless the Association Agreement were quite unpleasant for Ukraine: 61% against ratification, and only 38% </w:t>
      </w:r>
      <w:r w:rsidR="003815D7" w:rsidRPr="0060351A">
        <w:rPr>
          <w:rFonts w:ascii="Times New Roman" w:hAnsi="Times New Roman" w:cs="Times New Roman"/>
          <w:sz w:val="28"/>
          <w:szCs w:val="28"/>
        </w:rPr>
        <w:t>for the ratification.</w:t>
      </w:r>
      <w:r w:rsidR="00BA536C" w:rsidRPr="0060351A">
        <w:rPr>
          <w:rStyle w:val="ab"/>
          <w:rFonts w:ascii="Times New Roman" w:hAnsi="Times New Roman" w:cs="Times New Roman"/>
          <w:sz w:val="28"/>
          <w:szCs w:val="28"/>
        </w:rPr>
        <w:footnoteReference w:id="27"/>
      </w:r>
      <w:r w:rsidR="003815D7" w:rsidRPr="0060351A">
        <w:rPr>
          <w:rFonts w:ascii="Times New Roman" w:hAnsi="Times New Roman" w:cs="Times New Roman"/>
          <w:sz w:val="28"/>
          <w:szCs w:val="28"/>
        </w:rPr>
        <w:t xml:space="preserve"> </w:t>
      </w:r>
    </w:p>
    <w:p w:rsidR="00C50D2E" w:rsidRPr="0060351A" w:rsidRDefault="0062795F"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The Dutch Parliament ordered the Prime-Minister Mark Rutte to made a decisio</w:t>
      </w:r>
      <w:r w:rsidR="001A6BBA" w:rsidRPr="0060351A">
        <w:rPr>
          <w:rFonts w:ascii="Times New Roman" w:hAnsi="Times New Roman" w:cs="Times New Roman"/>
          <w:sz w:val="28"/>
          <w:szCs w:val="28"/>
        </w:rPr>
        <w:t>n and to finish</w:t>
      </w:r>
      <w:r w:rsidRPr="0060351A">
        <w:rPr>
          <w:rFonts w:ascii="Times New Roman" w:hAnsi="Times New Roman" w:cs="Times New Roman"/>
          <w:sz w:val="28"/>
          <w:szCs w:val="28"/>
        </w:rPr>
        <w:t xml:space="preserve"> procedure by</w:t>
      </w:r>
      <w:r w:rsidR="001A6BBA" w:rsidRPr="0060351A">
        <w:rPr>
          <w:rFonts w:ascii="Times New Roman" w:hAnsi="Times New Roman" w:cs="Times New Roman"/>
          <w:sz w:val="28"/>
          <w:szCs w:val="28"/>
        </w:rPr>
        <w:t xml:space="preserve"> approving or denouncing </w:t>
      </w:r>
      <w:r w:rsidRPr="0060351A">
        <w:rPr>
          <w:rFonts w:ascii="Times New Roman" w:hAnsi="Times New Roman" w:cs="Times New Roman"/>
          <w:sz w:val="28"/>
          <w:szCs w:val="28"/>
        </w:rPr>
        <w:t xml:space="preserve">ratification Association Agreement. </w:t>
      </w:r>
      <w:r w:rsidR="001A6BBA" w:rsidRPr="0060351A">
        <w:rPr>
          <w:rFonts w:ascii="Times New Roman" w:hAnsi="Times New Roman" w:cs="Times New Roman"/>
          <w:sz w:val="28"/>
          <w:szCs w:val="28"/>
        </w:rPr>
        <w:t xml:space="preserve">After political maneuvering </w:t>
      </w:r>
      <w:r w:rsidRPr="0060351A">
        <w:rPr>
          <w:rFonts w:ascii="Times New Roman" w:hAnsi="Times New Roman" w:cs="Times New Roman"/>
          <w:sz w:val="28"/>
          <w:szCs w:val="28"/>
        </w:rPr>
        <w:t xml:space="preserve">head of the executive </w:t>
      </w:r>
      <w:r w:rsidR="00C10F35" w:rsidRPr="0060351A">
        <w:rPr>
          <w:rFonts w:ascii="Times New Roman" w:hAnsi="Times New Roman" w:cs="Times New Roman"/>
          <w:sz w:val="28"/>
          <w:szCs w:val="28"/>
        </w:rPr>
        <w:t>branch</w:t>
      </w:r>
      <w:r w:rsidRPr="0060351A">
        <w:rPr>
          <w:rFonts w:ascii="Times New Roman" w:hAnsi="Times New Roman" w:cs="Times New Roman"/>
          <w:sz w:val="28"/>
          <w:szCs w:val="28"/>
        </w:rPr>
        <w:t xml:space="preserve"> of power in Netherlands declared that chances for positive decision of the ratification is quit</w:t>
      </w:r>
      <w:r w:rsidR="001A6BBA" w:rsidRPr="0060351A">
        <w:rPr>
          <w:rFonts w:ascii="Times New Roman" w:hAnsi="Times New Roman" w:cs="Times New Roman"/>
          <w:sz w:val="28"/>
          <w:szCs w:val="28"/>
        </w:rPr>
        <w:t xml:space="preserve">e low. However, ratification procedure renewed with </w:t>
      </w:r>
      <w:r w:rsidRPr="0060351A">
        <w:rPr>
          <w:rFonts w:ascii="Times New Roman" w:hAnsi="Times New Roman" w:cs="Times New Roman"/>
          <w:sz w:val="28"/>
          <w:szCs w:val="28"/>
        </w:rPr>
        <w:t xml:space="preserve">additional </w:t>
      </w:r>
      <w:r w:rsidR="001A6BBA" w:rsidRPr="0060351A">
        <w:rPr>
          <w:rFonts w:ascii="Times New Roman" w:hAnsi="Times New Roman" w:cs="Times New Roman"/>
          <w:sz w:val="28"/>
          <w:szCs w:val="28"/>
        </w:rPr>
        <w:t>discussion of</w:t>
      </w:r>
      <w:r w:rsidR="00C10F35" w:rsidRPr="0060351A">
        <w:rPr>
          <w:rFonts w:ascii="Times New Roman" w:hAnsi="Times New Roman" w:cs="Times New Roman"/>
          <w:sz w:val="28"/>
          <w:szCs w:val="28"/>
        </w:rPr>
        <w:t xml:space="preserve"> European Union a</w:t>
      </w:r>
      <w:r w:rsidR="00C50D2E" w:rsidRPr="0060351A">
        <w:rPr>
          <w:rFonts w:ascii="Times New Roman" w:hAnsi="Times New Roman" w:cs="Times New Roman"/>
          <w:sz w:val="28"/>
          <w:szCs w:val="28"/>
        </w:rPr>
        <w:t>uthorities and Dutch government, in which some annexes of the Association Agreement received the special clarifying.</w:t>
      </w:r>
      <w:r w:rsidR="0069608A" w:rsidRPr="0060351A">
        <w:rPr>
          <w:rStyle w:val="ab"/>
          <w:rFonts w:ascii="Times New Roman" w:hAnsi="Times New Roman" w:cs="Times New Roman"/>
          <w:sz w:val="28"/>
          <w:szCs w:val="28"/>
        </w:rPr>
        <w:footnoteReference w:id="28"/>
      </w:r>
    </w:p>
    <w:p w:rsidR="00685DB1" w:rsidRPr="0060351A" w:rsidRDefault="00C50D2E"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All in all, the Association Agreement was fully ratified and go into force on 11</w:t>
      </w:r>
      <w:r w:rsidRPr="0060351A">
        <w:rPr>
          <w:rFonts w:ascii="Times New Roman" w:hAnsi="Times New Roman" w:cs="Times New Roman"/>
          <w:sz w:val="28"/>
          <w:szCs w:val="28"/>
          <w:vertAlign w:val="superscript"/>
        </w:rPr>
        <w:t>th</w:t>
      </w:r>
      <w:r w:rsidRPr="0060351A">
        <w:rPr>
          <w:rFonts w:ascii="Times New Roman" w:hAnsi="Times New Roman" w:cs="Times New Roman"/>
          <w:sz w:val="28"/>
          <w:szCs w:val="28"/>
        </w:rPr>
        <w:t xml:space="preserve"> of J</w:t>
      </w:r>
      <w:r w:rsidR="001A6BBA" w:rsidRPr="0060351A">
        <w:rPr>
          <w:rFonts w:ascii="Times New Roman" w:hAnsi="Times New Roman" w:cs="Times New Roman"/>
          <w:sz w:val="28"/>
          <w:szCs w:val="28"/>
        </w:rPr>
        <w:t xml:space="preserve">uly, 2017. In addition to it, it </w:t>
      </w:r>
      <w:r w:rsidRPr="0060351A">
        <w:rPr>
          <w:rFonts w:ascii="Times New Roman" w:hAnsi="Times New Roman" w:cs="Times New Roman"/>
          <w:sz w:val="28"/>
          <w:szCs w:val="28"/>
        </w:rPr>
        <w:t xml:space="preserve">should </w:t>
      </w:r>
      <w:r w:rsidR="001A6BBA" w:rsidRPr="0060351A">
        <w:rPr>
          <w:rFonts w:ascii="Times New Roman" w:hAnsi="Times New Roman" w:cs="Times New Roman"/>
          <w:sz w:val="28"/>
          <w:szCs w:val="28"/>
        </w:rPr>
        <w:t>have underlined</w:t>
      </w:r>
      <w:r w:rsidRPr="0060351A">
        <w:rPr>
          <w:rFonts w:ascii="Times New Roman" w:hAnsi="Times New Roman" w:cs="Times New Roman"/>
          <w:sz w:val="28"/>
          <w:szCs w:val="28"/>
        </w:rPr>
        <w:t xml:space="preserve"> that Ukraine and European Parliament made this procedure quite quickly without additional discussions.</w:t>
      </w:r>
      <w:r w:rsidR="00295CF3" w:rsidRPr="0060351A">
        <w:rPr>
          <w:rFonts w:ascii="Times New Roman" w:hAnsi="Times New Roman" w:cs="Times New Roman"/>
          <w:sz w:val="28"/>
          <w:szCs w:val="28"/>
        </w:rPr>
        <w:t xml:space="preserve"> </w:t>
      </w:r>
      <w:r w:rsidR="00BB61CC" w:rsidRPr="0060351A">
        <w:rPr>
          <w:rFonts w:ascii="Times New Roman" w:hAnsi="Times New Roman" w:cs="Times New Roman"/>
          <w:sz w:val="28"/>
          <w:szCs w:val="28"/>
        </w:rPr>
        <w:t>On 16</w:t>
      </w:r>
      <w:r w:rsidR="00BB61CC" w:rsidRPr="0060351A">
        <w:rPr>
          <w:rFonts w:ascii="Times New Roman" w:hAnsi="Times New Roman" w:cs="Times New Roman"/>
          <w:sz w:val="28"/>
          <w:szCs w:val="28"/>
          <w:vertAlign w:val="superscript"/>
        </w:rPr>
        <w:t>th</w:t>
      </w:r>
      <w:r w:rsidR="00BB61CC" w:rsidRPr="0060351A">
        <w:rPr>
          <w:rFonts w:ascii="Times New Roman" w:hAnsi="Times New Roman" w:cs="Times New Roman"/>
          <w:sz w:val="28"/>
          <w:szCs w:val="28"/>
        </w:rPr>
        <w:t xml:space="preserve"> of September</w:t>
      </w:r>
      <w:r w:rsidR="001A6BBA" w:rsidRPr="0060351A">
        <w:rPr>
          <w:rFonts w:ascii="Times New Roman" w:hAnsi="Times New Roman" w:cs="Times New Roman"/>
          <w:sz w:val="28"/>
          <w:szCs w:val="28"/>
        </w:rPr>
        <w:t xml:space="preserve"> 2014, in </w:t>
      </w:r>
      <w:r w:rsidR="00F054F0" w:rsidRPr="0060351A">
        <w:rPr>
          <w:rFonts w:ascii="Times New Roman" w:hAnsi="Times New Roman" w:cs="Times New Roman"/>
          <w:sz w:val="28"/>
          <w:szCs w:val="28"/>
        </w:rPr>
        <w:t>regime of video conferenc</w:t>
      </w:r>
      <w:r w:rsidR="00F97991" w:rsidRPr="0060351A">
        <w:rPr>
          <w:rFonts w:ascii="Times New Roman" w:hAnsi="Times New Roman" w:cs="Times New Roman"/>
          <w:sz w:val="28"/>
          <w:szCs w:val="28"/>
        </w:rPr>
        <w:t xml:space="preserve">e </w:t>
      </w:r>
      <w:r w:rsidR="00F054F0" w:rsidRPr="0060351A">
        <w:rPr>
          <w:rFonts w:ascii="Times New Roman" w:hAnsi="Times New Roman" w:cs="Times New Roman"/>
          <w:sz w:val="28"/>
          <w:szCs w:val="28"/>
        </w:rPr>
        <w:t xml:space="preserve">European Parliament </w:t>
      </w:r>
      <w:r w:rsidR="00F97991" w:rsidRPr="0060351A">
        <w:rPr>
          <w:rFonts w:ascii="Times New Roman" w:hAnsi="Times New Roman" w:cs="Times New Roman"/>
          <w:sz w:val="28"/>
          <w:szCs w:val="28"/>
        </w:rPr>
        <w:t xml:space="preserve">and Verkhovna Rada of Ukraine </w:t>
      </w:r>
      <w:r w:rsidR="00F054F0" w:rsidRPr="0060351A">
        <w:rPr>
          <w:rFonts w:ascii="Times New Roman" w:hAnsi="Times New Roman" w:cs="Times New Roman"/>
          <w:sz w:val="28"/>
          <w:szCs w:val="28"/>
        </w:rPr>
        <w:t>rati</w:t>
      </w:r>
      <w:r w:rsidR="00685DB1" w:rsidRPr="0060351A">
        <w:rPr>
          <w:rFonts w:ascii="Times New Roman" w:hAnsi="Times New Roman" w:cs="Times New Roman"/>
          <w:sz w:val="28"/>
          <w:szCs w:val="28"/>
        </w:rPr>
        <w:t xml:space="preserve">fied the document. </w:t>
      </w:r>
      <w:r w:rsidR="00F054F0" w:rsidRPr="0060351A">
        <w:rPr>
          <w:rFonts w:ascii="Times New Roman" w:hAnsi="Times New Roman" w:cs="Times New Roman"/>
          <w:sz w:val="28"/>
          <w:szCs w:val="28"/>
        </w:rPr>
        <w:t>In this conte</w:t>
      </w:r>
      <w:r w:rsidR="00685DB1" w:rsidRPr="0060351A">
        <w:rPr>
          <w:rFonts w:ascii="Times New Roman" w:hAnsi="Times New Roman" w:cs="Times New Roman"/>
          <w:sz w:val="28"/>
          <w:szCs w:val="28"/>
        </w:rPr>
        <w:t xml:space="preserve">xt, Ukraine showed </w:t>
      </w:r>
      <w:r w:rsidR="00C10FA9" w:rsidRPr="0060351A">
        <w:rPr>
          <w:rFonts w:ascii="Times New Roman" w:hAnsi="Times New Roman" w:cs="Times New Roman"/>
          <w:sz w:val="28"/>
          <w:szCs w:val="28"/>
        </w:rPr>
        <w:t>sequenc</w:t>
      </w:r>
      <w:r w:rsidR="00685DB1" w:rsidRPr="0060351A">
        <w:rPr>
          <w:rFonts w:ascii="Times New Roman" w:hAnsi="Times New Roman" w:cs="Times New Roman"/>
          <w:sz w:val="28"/>
          <w:szCs w:val="28"/>
        </w:rPr>
        <w:t xml:space="preserve">e in </w:t>
      </w:r>
      <w:r w:rsidR="00C10FA9" w:rsidRPr="0060351A">
        <w:rPr>
          <w:rFonts w:ascii="Times New Roman" w:hAnsi="Times New Roman" w:cs="Times New Roman"/>
          <w:sz w:val="28"/>
          <w:szCs w:val="28"/>
        </w:rPr>
        <w:t xml:space="preserve">choosing of </w:t>
      </w:r>
      <w:r w:rsidR="00F054F0" w:rsidRPr="0060351A">
        <w:rPr>
          <w:rFonts w:ascii="Times New Roman" w:hAnsi="Times New Roman" w:cs="Times New Roman"/>
          <w:sz w:val="28"/>
          <w:szCs w:val="28"/>
        </w:rPr>
        <w:t xml:space="preserve">European vector of </w:t>
      </w:r>
      <w:r w:rsidR="001A6BBA" w:rsidRPr="0060351A">
        <w:rPr>
          <w:rFonts w:ascii="Times New Roman" w:hAnsi="Times New Roman" w:cs="Times New Roman"/>
          <w:sz w:val="28"/>
          <w:szCs w:val="28"/>
        </w:rPr>
        <w:t xml:space="preserve">development. The leaders of </w:t>
      </w:r>
      <w:r w:rsidR="00F054F0" w:rsidRPr="0060351A">
        <w:rPr>
          <w:rFonts w:ascii="Times New Roman" w:hAnsi="Times New Roman" w:cs="Times New Roman"/>
          <w:sz w:val="28"/>
          <w:szCs w:val="28"/>
        </w:rPr>
        <w:t>European Union and Ukraine call this Association as a historic event, that showed the will of the Ukrainian people on the</w:t>
      </w:r>
      <w:r w:rsidR="00685DB1" w:rsidRPr="0060351A">
        <w:rPr>
          <w:rFonts w:ascii="Times New Roman" w:hAnsi="Times New Roman" w:cs="Times New Roman"/>
          <w:sz w:val="28"/>
          <w:szCs w:val="28"/>
        </w:rPr>
        <w:t xml:space="preserve"> way of the European </w:t>
      </w:r>
      <w:r w:rsidR="00265502" w:rsidRPr="0060351A">
        <w:rPr>
          <w:rFonts w:ascii="Times New Roman" w:hAnsi="Times New Roman" w:cs="Times New Roman"/>
          <w:sz w:val="28"/>
          <w:szCs w:val="28"/>
        </w:rPr>
        <w:t>integrity.</w:t>
      </w:r>
      <w:r w:rsidR="00BC4863" w:rsidRPr="0060351A">
        <w:rPr>
          <w:rStyle w:val="ab"/>
          <w:rFonts w:ascii="Times New Roman" w:hAnsi="Times New Roman" w:cs="Times New Roman"/>
          <w:sz w:val="28"/>
          <w:szCs w:val="28"/>
        </w:rPr>
        <w:footnoteReference w:id="29"/>
      </w:r>
      <w:r w:rsidR="00685DB1" w:rsidRPr="0060351A">
        <w:rPr>
          <w:rFonts w:ascii="Times New Roman" w:hAnsi="Times New Roman" w:cs="Times New Roman"/>
          <w:sz w:val="28"/>
          <w:szCs w:val="28"/>
        </w:rPr>
        <w:t xml:space="preserve"> </w:t>
      </w:r>
    </w:p>
    <w:p w:rsidR="0089032A" w:rsidRPr="0060351A" w:rsidRDefault="001F5E5F"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lastRenderedPageBreak/>
        <w:t xml:space="preserve">Summing up, the first part of </w:t>
      </w:r>
      <w:r w:rsidR="0089032A" w:rsidRPr="0060351A">
        <w:rPr>
          <w:rFonts w:ascii="Times New Roman" w:hAnsi="Times New Roman" w:cs="Times New Roman"/>
          <w:sz w:val="28"/>
          <w:szCs w:val="28"/>
        </w:rPr>
        <w:t xml:space="preserve">scientific research, can be stated that route of Ukraine to the integrity with European Union was so difficult with a lot of issues on Ukrainian way. In </w:t>
      </w:r>
      <w:r w:rsidR="00D97726" w:rsidRPr="0060351A">
        <w:rPr>
          <w:rFonts w:ascii="Times New Roman" w:hAnsi="Times New Roman" w:cs="Times New Roman"/>
          <w:sz w:val="28"/>
          <w:szCs w:val="28"/>
        </w:rPr>
        <w:t>general,</w:t>
      </w:r>
      <w:r w:rsidR="00F45292" w:rsidRPr="0060351A">
        <w:rPr>
          <w:rFonts w:ascii="Times New Roman" w:hAnsi="Times New Roman" w:cs="Times New Roman"/>
          <w:sz w:val="28"/>
          <w:szCs w:val="28"/>
        </w:rPr>
        <w:t xml:space="preserve"> it was</w:t>
      </w:r>
      <w:r w:rsidR="00D97726" w:rsidRPr="0060351A">
        <w:rPr>
          <w:rFonts w:ascii="Times New Roman" w:hAnsi="Times New Roman" w:cs="Times New Roman"/>
          <w:sz w:val="28"/>
          <w:szCs w:val="28"/>
        </w:rPr>
        <w:t xml:space="preserve"> underlined</w:t>
      </w:r>
      <w:r w:rsidR="00F45292" w:rsidRPr="0060351A">
        <w:rPr>
          <w:rFonts w:ascii="Times New Roman" w:hAnsi="Times New Roman" w:cs="Times New Roman"/>
          <w:sz w:val="28"/>
          <w:szCs w:val="28"/>
        </w:rPr>
        <w:t xml:space="preserve"> key issues on the way of </w:t>
      </w:r>
      <w:r w:rsidR="001A6BBA" w:rsidRPr="0060351A">
        <w:rPr>
          <w:rFonts w:ascii="Times New Roman" w:hAnsi="Times New Roman" w:cs="Times New Roman"/>
          <w:sz w:val="28"/>
          <w:szCs w:val="28"/>
        </w:rPr>
        <w:t xml:space="preserve">signing </w:t>
      </w:r>
      <w:r w:rsidR="0089032A" w:rsidRPr="0060351A">
        <w:rPr>
          <w:rFonts w:ascii="Times New Roman" w:hAnsi="Times New Roman" w:cs="Times New Roman"/>
          <w:sz w:val="28"/>
          <w:szCs w:val="28"/>
        </w:rPr>
        <w:t>the Association Agreement</w:t>
      </w:r>
      <w:r w:rsidR="00F45292" w:rsidRPr="0060351A">
        <w:rPr>
          <w:rFonts w:ascii="Times New Roman" w:hAnsi="Times New Roman" w:cs="Times New Roman"/>
          <w:sz w:val="28"/>
          <w:szCs w:val="28"/>
        </w:rPr>
        <w:t xml:space="preserve">, </w:t>
      </w:r>
      <w:r w:rsidR="00D97726" w:rsidRPr="0060351A">
        <w:rPr>
          <w:rFonts w:ascii="Times New Roman" w:hAnsi="Times New Roman" w:cs="Times New Roman"/>
          <w:sz w:val="28"/>
          <w:szCs w:val="28"/>
        </w:rPr>
        <w:t>which Ukraine faced</w:t>
      </w:r>
      <w:r w:rsidR="0089032A" w:rsidRPr="0060351A">
        <w:rPr>
          <w:rFonts w:ascii="Times New Roman" w:hAnsi="Times New Roman" w:cs="Times New Roman"/>
          <w:sz w:val="28"/>
          <w:szCs w:val="28"/>
        </w:rPr>
        <w:t>:</w:t>
      </w:r>
    </w:p>
    <w:p w:rsidR="000074D1" w:rsidRPr="0060351A" w:rsidRDefault="00F45292" w:rsidP="0084625E">
      <w:pPr>
        <w:pStyle w:val="a3"/>
        <w:numPr>
          <w:ilvl w:val="0"/>
          <w:numId w:val="4"/>
        </w:numPr>
        <w:spacing w:line="360" w:lineRule="auto"/>
        <w:ind w:left="0" w:firstLine="567"/>
        <w:rPr>
          <w:rFonts w:ascii="Times New Roman" w:hAnsi="Times New Roman" w:cs="Times New Roman"/>
          <w:sz w:val="28"/>
          <w:szCs w:val="28"/>
        </w:rPr>
      </w:pPr>
      <w:r w:rsidRPr="0060351A">
        <w:rPr>
          <w:rFonts w:ascii="Times New Roman" w:hAnsi="Times New Roman" w:cs="Times New Roman"/>
          <w:sz w:val="28"/>
          <w:szCs w:val="28"/>
        </w:rPr>
        <w:t xml:space="preserve">Awareness of Ukrainian people in </w:t>
      </w:r>
      <w:r w:rsidR="001A6BBA" w:rsidRPr="0060351A">
        <w:rPr>
          <w:rFonts w:ascii="Times New Roman" w:hAnsi="Times New Roman" w:cs="Times New Roman"/>
          <w:sz w:val="28"/>
          <w:szCs w:val="28"/>
        </w:rPr>
        <w:t xml:space="preserve">necessity of </w:t>
      </w:r>
      <w:r w:rsidRPr="0060351A">
        <w:rPr>
          <w:rFonts w:ascii="Times New Roman" w:hAnsi="Times New Roman" w:cs="Times New Roman"/>
          <w:sz w:val="28"/>
          <w:szCs w:val="28"/>
        </w:rPr>
        <w:t xml:space="preserve">European development of </w:t>
      </w:r>
      <w:r w:rsidR="00D97726" w:rsidRPr="0060351A">
        <w:rPr>
          <w:rFonts w:ascii="Times New Roman" w:hAnsi="Times New Roman" w:cs="Times New Roman"/>
          <w:sz w:val="28"/>
          <w:szCs w:val="28"/>
        </w:rPr>
        <w:t>state. This process in Ukraine started in 2004 during Orange Revolution, on the 14</w:t>
      </w:r>
      <w:r w:rsidR="00D97726" w:rsidRPr="0060351A">
        <w:rPr>
          <w:rFonts w:ascii="Times New Roman" w:hAnsi="Times New Roman" w:cs="Times New Roman"/>
          <w:sz w:val="28"/>
          <w:szCs w:val="28"/>
          <w:vertAlign w:val="superscript"/>
        </w:rPr>
        <w:t>th</w:t>
      </w:r>
      <w:r w:rsidR="00D97726" w:rsidRPr="0060351A">
        <w:rPr>
          <w:rFonts w:ascii="Times New Roman" w:hAnsi="Times New Roman" w:cs="Times New Roman"/>
          <w:sz w:val="28"/>
          <w:szCs w:val="28"/>
        </w:rPr>
        <w:t xml:space="preserve"> year of Ukrain</w:t>
      </w:r>
      <w:r w:rsidR="001A6BBA" w:rsidRPr="0060351A">
        <w:rPr>
          <w:rFonts w:ascii="Times New Roman" w:hAnsi="Times New Roman" w:cs="Times New Roman"/>
          <w:sz w:val="28"/>
          <w:szCs w:val="28"/>
        </w:rPr>
        <w:t xml:space="preserve">ian independence and </w:t>
      </w:r>
      <w:r w:rsidR="00D97726" w:rsidRPr="0060351A">
        <w:rPr>
          <w:rFonts w:ascii="Times New Roman" w:hAnsi="Times New Roman" w:cs="Times New Roman"/>
          <w:sz w:val="28"/>
          <w:szCs w:val="28"/>
        </w:rPr>
        <w:t xml:space="preserve">formed during the Revolution of Dignity in 2014. Such </w:t>
      </w:r>
      <w:r w:rsidR="000074D1" w:rsidRPr="0060351A">
        <w:rPr>
          <w:rFonts w:ascii="Times New Roman" w:hAnsi="Times New Roman" w:cs="Times New Roman"/>
          <w:sz w:val="28"/>
          <w:szCs w:val="28"/>
        </w:rPr>
        <w:t xml:space="preserve">long </w:t>
      </w:r>
      <w:r w:rsidR="001A6BBA" w:rsidRPr="0060351A">
        <w:rPr>
          <w:rFonts w:ascii="Times New Roman" w:hAnsi="Times New Roman" w:cs="Times New Roman"/>
          <w:sz w:val="28"/>
          <w:szCs w:val="28"/>
        </w:rPr>
        <w:t xml:space="preserve">duration of </w:t>
      </w:r>
      <w:r w:rsidR="000074D1" w:rsidRPr="0060351A">
        <w:rPr>
          <w:rFonts w:ascii="Times New Roman" w:hAnsi="Times New Roman" w:cs="Times New Roman"/>
          <w:sz w:val="28"/>
          <w:szCs w:val="28"/>
        </w:rPr>
        <w:t>understanding European choice by Ukrainian civil soc</w:t>
      </w:r>
      <w:r w:rsidRPr="0060351A">
        <w:rPr>
          <w:rFonts w:ascii="Times New Roman" w:hAnsi="Times New Roman" w:cs="Times New Roman"/>
          <w:sz w:val="28"/>
          <w:szCs w:val="28"/>
        </w:rPr>
        <w:t xml:space="preserve">iety led to difficulties in </w:t>
      </w:r>
      <w:r w:rsidR="000074D1" w:rsidRPr="0060351A">
        <w:rPr>
          <w:rFonts w:ascii="Times New Roman" w:hAnsi="Times New Roman" w:cs="Times New Roman"/>
          <w:sz w:val="28"/>
          <w:szCs w:val="28"/>
        </w:rPr>
        <w:t xml:space="preserve">European integration of Ukraine. </w:t>
      </w:r>
      <w:r w:rsidR="00B261F3" w:rsidRPr="0060351A">
        <w:rPr>
          <w:rFonts w:ascii="Times New Roman" w:hAnsi="Times New Roman" w:cs="Times New Roman"/>
          <w:sz w:val="28"/>
          <w:szCs w:val="28"/>
        </w:rPr>
        <w:t xml:space="preserve">This issue was created by such kind of reasons as long period of detachment of Ukrainian people from the European Community, huge influence of Soviet legacy, strong propaganda of Russian Federation regardless self-determination of Ukrainian people. </w:t>
      </w:r>
    </w:p>
    <w:p w:rsidR="006613B6" w:rsidRPr="0060351A" w:rsidRDefault="00F45292" w:rsidP="0084625E">
      <w:pPr>
        <w:pStyle w:val="a3"/>
        <w:numPr>
          <w:ilvl w:val="0"/>
          <w:numId w:val="4"/>
        </w:numPr>
        <w:spacing w:line="360" w:lineRule="auto"/>
        <w:ind w:left="0" w:firstLine="567"/>
        <w:rPr>
          <w:rFonts w:ascii="Times New Roman" w:hAnsi="Times New Roman" w:cs="Times New Roman"/>
          <w:sz w:val="28"/>
          <w:szCs w:val="28"/>
        </w:rPr>
      </w:pPr>
      <w:r w:rsidRPr="0060351A">
        <w:rPr>
          <w:rFonts w:ascii="Times New Roman" w:hAnsi="Times New Roman" w:cs="Times New Roman"/>
          <w:sz w:val="28"/>
          <w:szCs w:val="28"/>
        </w:rPr>
        <w:t xml:space="preserve">Unwillingness </w:t>
      </w:r>
      <w:r w:rsidR="007B51CB" w:rsidRPr="0060351A">
        <w:rPr>
          <w:rFonts w:ascii="Times New Roman" w:hAnsi="Times New Roman" w:cs="Times New Roman"/>
          <w:sz w:val="28"/>
          <w:szCs w:val="28"/>
        </w:rPr>
        <w:t>of Ukrainian</w:t>
      </w:r>
      <w:r w:rsidR="006613B6" w:rsidRPr="0060351A">
        <w:rPr>
          <w:rFonts w:ascii="Times New Roman" w:hAnsi="Times New Roman" w:cs="Times New Roman"/>
          <w:sz w:val="28"/>
          <w:szCs w:val="28"/>
        </w:rPr>
        <w:t xml:space="preserve"> political re</w:t>
      </w:r>
      <w:r w:rsidR="001A6BBA" w:rsidRPr="0060351A">
        <w:rPr>
          <w:rFonts w:ascii="Times New Roman" w:hAnsi="Times New Roman" w:cs="Times New Roman"/>
          <w:sz w:val="28"/>
          <w:szCs w:val="28"/>
        </w:rPr>
        <w:t>gimes and elites for taking responsibility in</w:t>
      </w:r>
      <w:r w:rsidR="006613B6" w:rsidRPr="0060351A">
        <w:rPr>
          <w:rFonts w:ascii="Times New Roman" w:hAnsi="Times New Roman" w:cs="Times New Roman"/>
          <w:sz w:val="28"/>
          <w:szCs w:val="28"/>
        </w:rPr>
        <w:t xml:space="preserve"> fac</w:t>
      </w:r>
      <w:r w:rsidR="001A6BBA" w:rsidRPr="0060351A">
        <w:rPr>
          <w:rFonts w:ascii="Times New Roman" w:hAnsi="Times New Roman" w:cs="Times New Roman"/>
          <w:sz w:val="28"/>
          <w:szCs w:val="28"/>
        </w:rPr>
        <w:t xml:space="preserve">e of Ukrainian society, for </w:t>
      </w:r>
      <w:r w:rsidR="006613B6" w:rsidRPr="0060351A">
        <w:rPr>
          <w:rFonts w:ascii="Times New Roman" w:hAnsi="Times New Roman" w:cs="Times New Roman"/>
          <w:sz w:val="28"/>
          <w:szCs w:val="28"/>
        </w:rPr>
        <w:t>creati</w:t>
      </w:r>
      <w:r w:rsidR="001A6BBA" w:rsidRPr="0060351A">
        <w:rPr>
          <w:rFonts w:ascii="Times New Roman" w:hAnsi="Times New Roman" w:cs="Times New Roman"/>
          <w:sz w:val="28"/>
          <w:szCs w:val="28"/>
        </w:rPr>
        <w:t xml:space="preserve">on of conditions regardless </w:t>
      </w:r>
      <w:r w:rsidR="006613B6" w:rsidRPr="0060351A">
        <w:rPr>
          <w:rFonts w:ascii="Times New Roman" w:hAnsi="Times New Roman" w:cs="Times New Roman"/>
          <w:sz w:val="28"/>
          <w:szCs w:val="28"/>
        </w:rPr>
        <w:t>cooperation with European</w:t>
      </w:r>
      <w:r w:rsidR="002C2710" w:rsidRPr="0060351A">
        <w:rPr>
          <w:rFonts w:ascii="Times New Roman" w:hAnsi="Times New Roman" w:cs="Times New Roman"/>
          <w:sz w:val="28"/>
          <w:szCs w:val="28"/>
        </w:rPr>
        <w:t xml:space="preserve"> Union</w:t>
      </w:r>
      <w:r w:rsidR="00747562" w:rsidRPr="0060351A">
        <w:rPr>
          <w:rFonts w:ascii="Times New Roman" w:hAnsi="Times New Roman" w:cs="Times New Roman"/>
          <w:sz w:val="28"/>
          <w:szCs w:val="28"/>
        </w:rPr>
        <w:t xml:space="preserve"> and possible of future integration</w:t>
      </w:r>
      <w:r w:rsidR="006613B6" w:rsidRPr="0060351A">
        <w:rPr>
          <w:rFonts w:ascii="Times New Roman" w:hAnsi="Times New Roman" w:cs="Times New Roman"/>
          <w:sz w:val="28"/>
          <w:szCs w:val="28"/>
        </w:rPr>
        <w:t>. Only, 3</w:t>
      </w:r>
      <w:r w:rsidR="006613B6" w:rsidRPr="0060351A">
        <w:rPr>
          <w:rFonts w:ascii="Times New Roman" w:hAnsi="Times New Roman" w:cs="Times New Roman"/>
          <w:sz w:val="28"/>
          <w:szCs w:val="28"/>
          <w:vertAlign w:val="superscript"/>
        </w:rPr>
        <w:t>rd</w:t>
      </w:r>
      <w:r w:rsidR="006613B6" w:rsidRPr="0060351A">
        <w:rPr>
          <w:rFonts w:ascii="Times New Roman" w:hAnsi="Times New Roman" w:cs="Times New Roman"/>
          <w:sz w:val="28"/>
          <w:szCs w:val="28"/>
        </w:rPr>
        <w:t xml:space="preserve"> president of Ukraine Viktor Yuschenko was ready to strong integration and cooperat</w:t>
      </w:r>
      <w:r w:rsidR="003C79A3" w:rsidRPr="0060351A">
        <w:rPr>
          <w:rFonts w:ascii="Times New Roman" w:hAnsi="Times New Roman" w:cs="Times New Roman"/>
          <w:sz w:val="28"/>
          <w:szCs w:val="28"/>
        </w:rPr>
        <w:t xml:space="preserve">ion with European countries. </w:t>
      </w:r>
      <w:r w:rsidR="00D3022A" w:rsidRPr="0060351A">
        <w:rPr>
          <w:rFonts w:ascii="Times New Roman" w:hAnsi="Times New Roman" w:cs="Times New Roman"/>
          <w:sz w:val="28"/>
          <w:szCs w:val="28"/>
        </w:rPr>
        <w:t>Such incoherent policy of Ukrainian authorit</w:t>
      </w:r>
      <w:r w:rsidR="001A6BBA" w:rsidRPr="0060351A">
        <w:rPr>
          <w:rFonts w:ascii="Times New Roman" w:hAnsi="Times New Roman" w:cs="Times New Roman"/>
          <w:sz w:val="28"/>
          <w:szCs w:val="28"/>
        </w:rPr>
        <w:t xml:space="preserve">ies, brought retardation to </w:t>
      </w:r>
      <w:r w:rsidR="00D3022A" w:rsidRPr="0060351A">
        <w:rPr>
          <w:rFonts w:ascii="Times New Roman" w:hAnsi="Times New Roman" w:cs="Times New Roman"/>
          <w:sz w:val="28"/>
          <w:szCs w:val="28"/>
        </w:rPr>
        <w:t xml:space="preserve">cooperation with European Union. </w:t>
      </w:r>
    </w:p>
    <w:p w:rsidR="00664036" w:rsidRPr="0060351A" w:rsidRDefault="00141F8E" w:rsidP="0084625E">
      <w:pPr>
        <w:pStyle w:val="a3"/>
        <w:numPr>
          <w:ilvl w:val="0"/>
          <w:numId w:val="4"/>
        </w:numPr>
        <w:spacing w:line="360" w:lineRule="auto"/>
        <w:ind w:left="0" w:firstLine="567"/>
        <w:rPr>
          <w:rFonts w:ascii="Times New Roman" w:hAnsi="Times New Roman" w:cs="Times New Roman"/>
          <w:sz w:val="28"/>
          <w:szCs w:val="28"/>
        </w:rPr>
      </w:pPr>
      <w:r w:rsidRPr="0060351A">
        <w:rPr>
          <w:rFonts w:ascii="Times New Roman" w:hAnsi="Times New Roman" w:cs="Times New Roman"/>
          <w:sz w:val="28"/>
          <w:szCs w:val="28"/>
        </w:rPr>
        <w:t>Economic</w:t>
      </w:r>
      <w:r w:rsidR="00F45292" w:rsidRPr="0060351A">
        <w:rPr>
          <w:rFonts w:ascii="Times New Roman" w:hAnsi="Times New Roman" w:cs="Times New Roman"/>
          <w:sz w:val="28"/>
          <w:szCs w:val="28"/>
        </w:rPr>
        <w:t xml:space="preserve"> dependence of Ukraine from </w:t>
      </w:r>
      <w:r w:rsidRPr="0060351A">
        <w:rPr>
          <w:rFonts w:ascii="Times New Roman" w:hAnsi="Times New Roman" w:cs="Times New Roman"/>
          <w:sz w:val="28"/>
          <w:szCs w:val="28"/>
        </w:rPr>
        <w:t>Russian Federation</w:t>
      </w:r>
      <w:r w:rsidR="00F45292" w:rsidRPr="0060351A">
        <w:rPr>
          <w:rFonts w:ascii="Times New Roman" w:hAnsi="Times New Roman" w:cs="Times New Roman"/>
          <w:sz w:val="28"/>
          <w:szCs w:val="28"/>
        </w:rPr>
        <w:t xml:space="preserve"> and states </w:t>
      </w:r>
      <w:r w:rsidR="00664036" w:rsidRPr="0060351A">
        <w:rPr>
          <w:rFonts w:ascii="Times New Roman" w:hAnsi="Times New Roman" w:cs="Times New Roman"/>
          <w:sz w:val="28"/>
          <w:szCs w:val="28"/>
        </w:rPr>
        <w:t>of Commonwea</w:t>
      </w:r>
      <w:r w:rsidR="00F45292" w:rsidRPr="0060351A">
        <w:rPr>
          <w:rFonts w:ascii="Times New Roman" w:hAnsi="Times New Roman" w:cs="Times New Roman"/>
          <w:sz w:val="28"/>
          <w:szCs w:val="28"/>
        </w:rPr>
        <w:t xml:space="preserve">lth of Independent States </w:t>
      </w:r>
      <w:r w:rsidR="00664036" w:rsidRPr="0060351A">
        <w:rPr>
          <w:rFonts w:ascii="Times New Roman" w:hAnsi="Times New Roman" w:cs="Times New Roman"/>
          <w:sz w:val="28"/>
          <w:szCs w:val="28"/>
        </w:rPr>
        <w:t>gave additional barriers for Ukraine on their European way. Also, it connected with aggressive politics of Russian Federation, initially in economic sphere, and after 2014 it was transformed in hybrid aggression.</w:t>
      </w:r>
    </w:p>
    <w:p w:rsidR="00747562" w:rsidRPr="0060351A" w:rsidRDefault="00747562" w:rsidP="0084625E">
      <w:pPr>
        <w:pStyle w:val="a3"/>
        <w:numPr>
          <w:ilvl w:val="0"/>
          <w:numId w:val="4"/>
        </w:numPr>
        <w:spacing w:line="360" w:lineRule="auto"/>
        <w:ind w:left="0" w:firstLine="567"/>
        <w:rPr>
          <w:rFonts w:ascii="Times New Roman" w:hAnsi="Times New Roman" w:cs="Times New Roman"/>
          <w:sz w:val="28"/>
          <w:szCs w:val="28"/>
        </w:rPr>
      </w:pPr>
      <w:r w:rsidRPr="0060351A">
        <w:rPr>
          <w:rFonts w:ascii="Times New Roman" w:hAnsi="Times New Roman" w:cs="Times New Roman"/>
          <w:sz w:val="28"/>
          <w:szCs w:val="28"/>
        </w:rPr>
        <w:t xml:space="preserve">Problems, which connected with the bureaucratic procedures during the process of ratification, for instance, case with Netherlands, which detained the ratification of the Association Agreement, and overhaul of all annexes, which were stated in the agreement. </w:t>
      </w:r>
    </w:p>
    <w:p w:rsidR="006B0F71" w:rsidRPr="0060351A" w:rsidRDefault="00CA57D1" w:rsidP="0084625E">
      <w:pPr>
        <w:pStyle w:val="a3"/>
        <w:numPr>
          <w:ilvl w:val="0"/>
          <w:numId w:val="4"/>
        </w:numPr>
        <w:spacing w:line="360" w:lineRule="auto"/>
        <w:ind w:left="0" w:firstLine="567"/>
        <w:rPr>
          <w:rFonts w:ascii="Times New Roman" w:hAnsi="Times New Roman" w:cs="Times New Roman"/>
          <w:sz w:val="28"/>
          <w:szCs w:val="28"/>
        </w:rPr>
      </w:pPr>
      <w:r w:rsidRPr="0060351A">
        <w:rPr>
          <w:rFonts w:ascii="Times New Roman" w:hAnsi="Times New Roman" w:cs="Times New Roman"/>
          <w:sz w:val="28"/>
          <w:szCs w:val="28"/>
        </w:rPr>
        <w:lastRenderedPageBreak/>
        <w:t>The position of Ukrainian economy in context of the Association Agreement. During main rounds of negotiation in 2007-2011 years, it was quite important</w:t>
      </w:r>
      <w:r w:rsidR="00F45292" w:rsidRPr="0060351A">
        <w:rPr>
          <w:rFonts w:ascii="Times New Roman" w:hAnsi="Times New Roman" w:cs="Times New Roman"/>
          <w:sz w:val="28"/>
          <w:szCs w:val="28"/>
        </w:rPr>
        <w:t xml:space="preserve"> problem of trade conditions</w:t>
      </w:r>
      <w:r w:rsidR="001F5E5F" w:rsidRPr="0060351A">
        <w:rPr>
          <w:rFonts w:ascii="Times New Roman" w:hAnsi="Times New Roman" w:cs="Times New Roman"/>
          <w:sz w:val="28"/>
          <w:szCs w:val="28"/>
        </w:rPr>
        <w:t xml:space="preserve"> partnership</w:t>
      </w:r>
      <w:r w:rsidRPr="0060351A">
        <w:rPr>
          <w:rFonts w:ascii="Times New Roman" w:hAnsi="Times New Roman" w:cs="Times New Roman"/>
          <w:sz w:val="28"/>
          <w:szCs w:val="28"/>
        </w:rPr>
        <w:t xml:space="preserve"> betw</w:t>
      </w:r>
      <w:r w:rsidR="00F45292" w:rsidRPr="0060351A">
        <w:rPr>
          <w:rFonts w:ascii="Times New Roman" w:hAnsi="Times New Roman" w:cs="Times New Roman"/>
          <w:sz w:val="28"/>
          <w:szCs w:val="28"/>
        </w:rPr>
        <w:t xml:space="preserve">een Ukraine and EU. </w:t>
      </w:r>
      <w:r w:rsidRPr="0060351A">
        <w:rPr>
          <w:rFonts w:ascii="Times New Roman" w:hAnsi="Times New Roman" w:cs="Times New Roman"/>
          <w:sz w:val="28"/>
          <w:szCs w:val="28"/>
        </w:rPr>
        <w:t>The old-fashion condition of the key enterprises in Ukrainian national economy created additio</w:t>
      </w:r>
      <w:r w:rsidR="001F5E5F" w:rsidRPr="0060351A">
        <w:rPr>
          <w:rFonts w:ascii="Times New Roman" w:hAnsi="Times New Roman" w:cs="Times New Roman"/>
          <w:sz w:val="28"/>
          <w:szCs w:val="28"/>
        </w:rPr>
        <w:t>nal barriers on the way of s</w:t>
      </w:r>
      <w:r w:rsidRPr="0060351A">
        <w:rPr>
          <w:rFonts w:ascii="Times New Roman" w:hAnsi="Times New Roman" w:cs="Times New Roman"/>
          <w:sz w:val="28"/>
          <w:szCs w:val="28"/>
        </w:rPr>
        <w:t>ign</w:t>
      </w:r>
      <w:r w:rsidR="001F5E5F" w:rsidRPr="0060351A">
        <w:rPr>
          <w:rFonts w:ascii="Times New Roman" w:hAnsi="Times New Roman" w:cs="Times New Roman"/>
          <w:sz w:val="28"/>
          <w:szCs w:val="28"/>
        </w:rPr>
        <w:t xml:space="preserve">ing treaty. </w:t>
      </w:r>
      <w:r w:rsidR="003138B4" w:rsidRPr="0060351A">
        <w:rPr>
          <w:rFonts w:ascii="Times New Roman" w:hAnsi="Times New Roman" w:cs="Times New Roman"/>
          <w:sz w:val="28"/>
          <w:szCs w:val="28"/>
        </w:rPr>
        <w:t xml:space="preserve"> </w:t>
      </w:r>
    </w:p>
    <w:p w:rsidR="00CE0904" w:rsidRPr="0060351A" w:rsidRDefault="006B0F71"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So, despite all issues, with which Uk</w:t>
      </w:r>
      <w:r w:rsidR="001F5E5F" w:rsidRPr="0060351A">
        <w:rPr>
          <w:rFonts w:ascii="Times New Roman" w:hAnsi="Times New Roman" w:cs="Times New Roman"/>
          <w:sz w:val="28"/>
          <w:szCs w:val="28"/>
        </w:rPr>
        <w:t xml:space="preserve">raine faced on the route to </w:t>
      </w:r>
      <w:r w:rsidRPr="0060351A">
        <w:rPr>
          <w:rFonts w:ascii="Times New Roman" w:hAnsi="Times New Roman" w:cs="Times New Roman"/>
          <w:sz w:val="28"/>
          <w:szCs w:val="28"/>
        </w:rPr>
        <w:t>cooperation with European Union, Ukraine sign</w:t>
      </w:r>
      <w:r w:rsidR="001F5E5F" w:rsidRPr="0060351A">
        <w:rPr>
          <w:rFonts w:ascii="Times New Roman" w:hAnsi="Times New Roman" w:cs="Times New Roman"/>
          <w:sz w:val="28"/>
          <w:szCs w:val="28"/>
        </w:rPr>
        <w:t>ed</w:t>
      </w:r>
      <w:r w:rsidRPr="0060351A">
        <w:rPr>
          <w:rFonts w:ascii="Times New Roman" w:hAnsi="Times New Roman" w:cs="Times New Roman"/>
          <w:sz w:val="28"/>
          <w:szCs w:val="28"/>
        </w:rPr>
        <w:t xml:space="preserve"> it </w:t>
      </w:r>
      <w:r w:rsidR="00D6231F" w:rsidRPr="0060351A">
        <w:rPr>
          <w:rFonts w:ascii="Times New Roman" w:hAnsi="Times New Roman" w:cs="Times New Roman"/>
          <w:sz w:val="28"/>
          <w:szCs w:val="28"/>
        </w:rPr>
        <w:t xml:space="preserve">and started to fulfil </w:t>
      </w:r>
      <w:r w:rsidR="003C79A3" w:rsidRPr="0060351A">
        <w:rPr>
          <w:rFonts w:ascii="Times New Roman" w:hAnsi="Times New Roman" w:cs="Times New Roman"/>
          <w:sz w:val="28"/>
          <w:szCs w:val="28"/>
        </w:rPr>
        <w:t xml:space="preserve">it. In the EU-Ukraine Association Agreement come out two lines for implementation analysis: economic and political. </w:t>
      </w:r>
      <w:r w:rsidR="00D6231F" w:rsidRPr="0060351A">
        <w:rPr>
          <w:rFonts w:ascii="Times New Roman" w:hAnsi="Times New Roman" w:cs="Times New Roman"/>
          <w:sz w:val="28"/>
          <w:szCs w:val="28"/>
        </w:rPr>
        <w:t xml:space="preserve">Systematization on this two factors gave possibility for providing of objective research.  </w:t>
      </w:r>
    </w:p>
    <w:p w:rsidR="00DC153D" w:rsidRPr="0060351A" w:rsidRDefault="00FF0A1B" w:rsidP="0084625E">
      <w:pPr>
        <w:pStyle w:val="1"/>
        <w:spacing w:line="360" w:lineRule="auto"/>
        <w:rPr>
          <w:rFonts w:ascii="Times New Roman" w:hAnsi="Times New Roman" w:cs="Times New Roman"/>
          <w:b/>
          <w:color w:val="000000" w:themeColor="text1"/>
          <w:sz w:val="28"/>
          <w:szCs w:val="28"/>
        </w:rPr>
      </w:pPr>
      <w:bookmarkStart w:id="11" w:name="_Toc104804905"/>
      <w:r w:rsidRPr="0060351A">
        <w:rPr>
          <w:rFonts w:ascii="Times New Roman" w:hAnsi="Times New Roman" w:cs="Times New Roman"/>
          <w:b/>
          <w:color w:val="000000" w:themeColor="text1"/>
          <w:sz w:val="28"/>
          <w:szCs w:val="28"/>
        </w:rPr>
        <w:t xml:space="preserve">2. </w:t>
      </w:r>
      <w:r w:rsidR="00AF7C9F" w:rsidRPr="0060351A">
        <w:rPr>
          <w:rFonts w:ascii="Times New Roman" w:hAnsi="Times New Roman" w:cs="Times New Roman"/>
          <w:b/>
          <w:color w:val="000000" w:themeColor="text1"/>
          <w:sz w:val="28"/>
          <w:szCs w:val="28"/>
        </w:rPr>
        <w:t xml:space="preserve">ECONOMIC PART </w:t>
      </w:r>
      <w:r w:rsidR="00DC153D" w:rsidRPr="0060351A">
        <w:rPr>
          <w:rFonts w:ascii="Times New Roman" w:hAnsi="Times New Roman" w:cs="Times New Roman"/>
          <w:b/>
          <w:color w:val="000000" w:themeColor="text1"/>
          <w:sz w:val="28"/>
          <w:szCs w:val="28"/>
        </w:rPr>
        <w:t xml:space="preserve">OF </w:t>
      </w:r>
      <w:r w:rsidR="00AF7C9F" w:rsidRPr="0060351A">
        <w:rPr>
          <w:rFonts w:ascii="Times New Roman" w:hAnsi="Times New Roman" w:cs="Times New Roman"/>
          <w:b/>
          <w:color w:val="000000" w:themeColor="text1"/>
          <w:sz w:val="28"/>
          <w:szCs w:val="28"/>
        </w:rPr>
        <w:t xml:space="preserve">THE </w:t>
      </w:r>
      <w:r w:rsidR="00DC153D" w:rsidRPr="0060351A">
        <w:rPr>
          <w:rFonts w:ascii="Times New Roman" w:hAnsi="Times New Roman" w:cs="Times New Roman"/>
          <w:b/>
          <w:color w:val="000000" w:themeColor="text1"/>
          <w:sz w:val="28"/>
          <w:szCs w:val="28"/>
        </w:rPr>
        <w:t>ASSOCIATION AGREEMENT</w:t>
      </w:r>
      <w:bookmarkEnd w:id="11"/>
    </w:p>
    <w:p w:rsidR="00DC153D" w:rsidRPr="0060351A" w:rsidRDefault="000428C5" w:rsidP="0084625E">
      <w:pPr>
        <w:spacing w:line="360" w:lineRule="auto"/>
        <w:outlineLvl w:val="1"/>
        <w:rPr>
          <w:rFonts w:ascii="Times New Roman" w:hAnsi="Times New Roman" w:cs="Times New Roman"/>
          <w:b/>
          <w:sz w:val="28"/>
          <w:szCs w:val="28"/>
        </w:rPr>
      </w:pPr>
      <w:bookmarkStart w:id="12" w:name="_Toc104804906"/>
      <w:r w:rsidRPr="0060351A">
        <w:rPr>
          <w:rFonts w:ascii="Times New Roman" w:hAnsi="Times New Roman" w:cs="Times New Roman"/>
          <w:b/>
          <w:sz w:val="28"/>
          <w:szCs w:val="28"/>
        </w:rPr>
        <w:t xml:space="preserve">           </w:t>
      </w:r>
      <w:r w:rsidR="00FF0A1B" w:rsidRPr="0060351A">
        <w:rPr>
          <w:rFonts w:ascii="Times New Roman" w:hAnsi="Times New Roman" w:cs="Times New Roman"/>
          <w:b/>
          <w:sz w:val="28"/>
          <w:szCs w:val="28"/>
        </w:rPr>
        <w:t>2</w:t>
      </w:r>
      <w:r w:rsidR="00AF7C9F" w:rsidRPr="0060351A">
        <w:rPr>
          <w:rFonts w:ascii="Times New Roman" w:hAnsi="Times New Roman" w:cs="Times New Roman"/>
          <w:b/>
          <w:sz w:val="28"/>
          <w:szCs w:val="28"/>
        </w:rPr>
        <w:t xml:space="preserve">.1 </w:t>
      </w:r>
      <w:r w:rsidR="00DC153D" w:rsidRPr="0060351A">
        <w:rPr>
          <w:rFonts w:ascii="Times New Roman" w:hAnsi="Times New Roman" w:cs="Times New Roman"/>
          <w:b/>
          <w:sz w:val="28"/>
          <w:szCs w:val="28"/>
        </w:rPr>
        <w:t>Formulation of economic integration</w:t>
      </w:r>
      <w:bookmarkEnd w:id="12"/>
    </w:p>
    <w:p w:rsidR="00527A5D" w:rsidRPr="0060351A" w:rsidRDefault="001442ED"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Agreement consist of </w:t>
      </w:r>
      <w:r w:rsidR="00876156" w:rsidRPr="0060351A">
        <w:rPr>
          <w:rFonts w:ascii="Times New Roman" w:hAnsi="Times New Roman" w:cs="Times New Roman"/>
          <w:sz w:val="28"/>
          <w:szCs w:val="28"/>
        </w:rPr>
        <w:t>more than thousand pages with certain references to numerous European Union standards and regulations, which should be impl</w:t>
      </w:r>
      <w:r w:rsidR="00251276" w:rsidRPr="0060351A">
        <w:rPr>
          <w:rFonts w:ascii="Times New Roman" w:hAnsi="Times New Roman" w:cs="Times New Roman"/>
          <w:sz w:val="28"/>
          <w:szCs w:val="28"/>
        </w:rPr>
        <w:t>eme</w:t>
      </w:r>
      <w:r w:rsidR="00F1165A" w:rsidRPr="0060351A">
        <w:rPr>
          <w:rFonts w:ascii="Times New Roman" w:hAnsi="Times New Roman" w:cs="Times New Roman"/>
          <w:sz w:val="28"/>
          <w:szCs w:val="28"/>
        </w:rPr>
        <w:t>nted into Ukraine legislation. In the Association Agreement economic part are formulated in the IV section, which called "Trade and Trade-Related Issues", V section, which called "Economic and Sectoral Cooperation" and VI section, which called "Financial Cooperation and Anti-Fraud Provisions".</w:t>
      </w:r>
      <w:r w:rsidR="00D13F3A" w:rsidRPr="0060351A">
        <w:rPr>
          <w:rStyle w:val="ab"/>
          <w:rFonts w:ascii="Times New Roman" w:hAnsi="Times New Roman" w:cs="Times New Roman"/>
          <w:sz w:val="28"/>
          <w:szCs w:val="28"/>
        </w:rPr>
        <w:footnoteReference w:id="30"/>
      </w:r>
      <w:r w:rsidR="00F45292" w:rsidRPr="0060351A">
        <w:rPr>
          <w:rFonts w:ascii="Times New Roman" w:hAnsi="Times New Roman" w:cs="Times New Roman"/>
          <w:sz w:val="28"/>
          <w:szCs w:val="28"/>
        </w:rPr>
        <w:t xml:space="preserve"> In </w:t>
      </w:r>
      <w:r w:rsidR="005C674B" w:rsidRPr="0060351A">
        <w:rPr>
          <w:rFonts w:ascii="Times New Roman" w:hAnsi="Times New Roman" w:cs="Times New Roman"/>
          <w:sz w:val="28"/>
          <w:szCs w:val="28"/>
        </w:rPr>
        <w:t xml:space="preserve">next 10 years, </w:t>
      </w:r>
      <w:r w:rsidR="00251276" w:rsidRPr="0060351A">
        <w:rPr>
          <w:rFonts w:ascii="Times New Roman" w:hAnsi="Times New Roman" w:cs="Times New Roman"/>
          <w:sz w:val="28"/>
          <w:szCs w:val="28"/>
        </w:rPr>
        <w:t xml:space="preserve">after the signing in 2014, Ukraine should carry out a deeper integration into the </w:t>
      </w:r>
      <w:r w:rsidR="000747B8" w:rsidRPr="0060351A">
        <w:rPr>
          <w:rFonts w:ascii="Times New Roman" w:hAnsi="Times New Roman" w:cs="Times New Roman"/>
          <w:sz w:val="28"/>
          <w:szCs w:val="28"/>
        </w:rPr>
        <w:t>European</w:t>
      </w:r>
      <w:r w:rsidR="00251276" w:rsidRPr="0060351A">
        <w:rPr>
          <w:rFonts w:ascii="Times New Roman" w:hAnsi="Times New Roman" w:cs="Times New Roman"/>
          <w:sz w:val="28"/>
          <w:szCs w:val="28"/>
        </w:rPr>
        <w:t xml:space="preserve"> Union internal market, that involves huge liberalization of trade </w:t>
      </w:r>
      <w:r w:rsidR="00F45292" w:rsidRPr="0060351A">
        <w:rPr>
          <w:rFonts w:ascii="Times New Roman" w:hAnsi="Times New Roman" w:cs="Times New Roman"/>
          <w:sz w:val="28"/>
          <w:szCs w:val="28"/>
        </w:rPr>
        <w:t xml:space="preserve">in services, goods, </w:t>
      </w:r>
      <w:r w:rsidR="00251276" w:rsidRPr="0060351A">
        <w:rPr>
          <w:rFonts w:ascii="Times New Roman" w:hAnsi="Times New Roman" w:cs="Times New Roman"/>
          <w:sz w:val="28"/>
          <w:szCs w:val="28"/>
        </w:rPr>
        <w:t>capital movements as well as comprehensive harmonization of bus</w:t>
      </w:r>
      <w:r w:rsidR="005B62B9" w:rsidRPr="0060351A">
        <w:rPr>
          <w:rFonts w:ascii="Times New Roman" w:hAnsi="Times New Roman" w:cs="Times New Roman"/>
          <w:sz w:val="28"/>
          <w:szCs w:val="28"/>
        </w:rPr>
        <w:t>iness rules with European Union</w:t>
      </w:r>
      <w:r w:rsidR="00527A5D" w:rsidRPr="0060351A">
        <w:rPr>
          <w:rFonts w:ascii="Times New Roman" w:hAnsi="Times New Roman" w:cs="Times New Roman"/>
          <w:sz w:val="28"/>
          <w:szCs w:val="28"/>
        </w:rPr>
        <w:t xml:space="preserve">. </w:t>
      </w:r>
    </w:p>
    <w:p w:rsidR="00F1165A" w:rsidRPr="0060351A" w:rsidRDefault="000342A2"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The central constituent of the economic part </w:t>
      </w:r>
      <w:r w:rsidR="00F45292" w:rsidRPr="0060351A">
        <w:rPr>
          <w:rFonts w:ascii="Times New Roman" w:hAnsi="Times New Roman" w:cs="Times New Roman"/>
          <w:sz w:val="28"/>
          <w:szCs w:val="28"/>
        </w:rPr>
        <w:t xml:space="preserve">of Association Agreement </w:t>
      </w:r>
      <w:r w:rsidRPr="0060351A">
        <w:rPr>
          <w:rFonts w:ascii="Times New Roman" w:hAnsi="Times New Roman" w:cs="Times New Roman"/>
          <w:sz w:val="28"/>
          <w:szCs w:val="28"/>
        </w:rPr>
        <w:t>is the s</w:t>
      </w:r>
      <w:r w:rsidR="00873ACC" w:rsidRPr="0060351A">
        <w:rPr>
          <w:rFonts w:ascii="Times New Roman" w:hAnsi="Times New Roman" w:cs="Times New Roman"/>
          <w:sz w:val="28"/>
          <w:szCs w:val="28"/>
        </w:rPr>
        <w:t>ubmission of the Deep and Comprehensive Free Trade Area</w:t>
      </w:r>
      <w:r w:rsidR="00F45292" w:rsidRPr="0060351A">
        <w:rPr>
          <w:rFonts w:ascii="Times New Roman" w:hAnsi="Times New Roman" w:cs="Times New Roman"/>
          <w:sz w:val="28"/>
          <w:szCs w:val="28"/>
        </w:rPr>
        <w:t>, which provides</w:t>
      </w:r>
      <w:r w:rsidRPr="0060351A">
        <w:rPr>
          <w:rFonts w:ascii="Times New Roman" w:hAnsi="Times New Roman" w:cs="Times New Roman"/>
          <w:sz w:val="28"/>
          <w:szCs w:val="28"/>
        </w:rPr>
        <w:t xml:space="preserve"> liberalization of such elements: trade in both goods and services, capital movements and partial movement of labor. </w:t>
      </w:r>
      <w:r w:rsidR="004813AD" w:rsidRPr="0060351A">
        <w:rPr>
          <w:rFonts w:ascii="Times New Roman" w:hAnsi="Times New Roman" w:cs="Times New Roman"/>
          <w:sz w:val="28"/>
          <w:szCs w:val="28"/>
        </w:rPr>
        <w:t>Procedure of li</w:t>
      </w:r>
      <w:r w:rsidR="00F45292" w:rsidRPr="0060351A">
        <w:rPr>
          <w:rFonts w:ascii="Times New Roman" w:hAnsi="Times New Roman" w:cs="Times New Roman"/>
          <w:sz w:val="28"/>
          <w:szCs w:val="28"/>
        </w:rPr>
        <w:t>beralization of trade process</w:t>
      </w:r>
      <w:r w:rsidR="004813AD" w:rsidRPr="0060351A">
        <w:rPr>
          <w:rFonts w:ascii="Times New Roman" w:hAnsi="Times New Roman" w:cs="Times New Roman"/>
          <w:sz w:val="28"/>
          <w:szCs w:val="28"/>
        </w:rPr>
        <w:t xml:space="preserve"> would </w:t>
      </w:r>
      <w:r w:rsidR="00F45292" w:rsidRPr="0060351A">
        <w:rPr>
          <w:rFonts w:ascii="Times New Roman" w:hAnsi="Times New Roman" w:cs="Times New Roman"/>
          <w:sz w:val="28"/>
          <w:szCs w:val="28"/>
        </w:rPr>
        <w:t xml:space="preserve">also lead to </w:t>
      </w:r>
      <w:r w:rsidR="00F45292" w:rsidRPr="0060351A">
        <w:rPr>
          <w:rFonts w:ascii="Times New Roman" w:hAnsi="Times New Roman" w:cs="Times New Roman"/>
          <w:sz w:val="28"/>
          <w:szCs w:val="28"/>
        </w:rPr>
        <w:lastRenderedPageBreak/>
        <w:t xml:space="preserve">improvement of norms in </w:t>
      </w:r>
      <w:r w:rsidR="004813AD" w:rsidRPr="0060351A">
        <w:rPr>
          <w:rFonts w:ascii="Times New Roman" w:hAnsi="Times New Roman" w:cs="Times New Roman"/>
          <w:sz w:val="28"/>
          <w:szCs w:val="28"/>
        </w:rPr>
        <w:t xml:space="preserve">national economy of Ukraine in accordance with European </w:t>
      </w:r>
      <w:r w:rsidR="00F45292" w:rsidRPr="0060351A">
        <w:rPr>
          <w:rFonts w:ascii="Times New Roman" w:hAnsi="Times New Roman" w:cs="Times New Roman"/>
          <w:sz w:val="28"/>
          <w:szCs w:val="28"/>
        </w:rPr>
        <w:t xml:space="preserve">Union standards and broaden </w:t>
      </w:r>
      <w:r w:rsidR="004813AD" w:rsidRPr="0060351A">
        <w:rPr>
          <w:rFonts w:ascii="Times New Roman" w:hAnsi="Times New Roman" w:cs="Times New Roman"/>
          <w:sz w:val="28"/>
          <w:szCs w:val="28"/>
        </w:rPr>
        <w:t>presen</w:t>
      </w:r>
      <w:r w:rsidR="00F45292" w:rsidRPr="0060351A">
        <w:rPr>
          <w:rFonts w:ascii="Times New Roman" w:hAnsi="Times New Roman" w:cs="Times New Roman"/>
          <w:sz w:val="28"/>
          <w:szCs w:val="28"/>
        </w:rPr>
        <w:t xml:space="preserve">ce of European companies in </w:t>
      </w:r>
      <w:r w:rsidR="004813AD" w:rsidRPr="0060351A">
        <w:rPr>
          <w:rFonts w:ascii="Times New Roman" w:hAnsi="Times New Roman" w:cs="Times New Roman"/>
          <w:sz w:val="28"/>
          <w:szCs w:val="28"/>
        </w:rPr>
        <w:t>Ukraini</w:t>
      </w:r>
      <w:r w:rsidR="00F45292" w:rsidRPr="0060351A">
        <w:rPr>
          <w:rFonts w:ascii="Times New Roman" w:hAnsi="Times New Roman" w:cs="Times New Roman"/>
          <w:sz w:val="28"/>
          <w:szCs w:val="28"/>
        </w:rPr>
        <w:t xml:space="preserve">an market, which would give possibility to </w:t>
      </w:r>
      <w:r w:rsidR="004813AD" w:rsidRPr="0060351A">
        <w:rPr>
          <w:rFonts w:ascii="Times New Roman" w:hAnsi="Times New Roman" w:cs="Times New Roman"/>
          <w:sz w:val="28"/>
          <w:szCs w:val="28"/>
        </w:rPr>
        <w:t>citizens of Ukraine the better quality of goods and intensive competition for the Ukrainian local</w:t>
      </w:r>
      <w:r w:rsidR="00F1165A" w:rsidRPr="0060351A">
        <w:rPr>
          <w:rFonts w:ascii="Times New Roman" w:hAnsi="Times New Roman" w:cs="Times New Roman"/>
          <w:sz w:val="28"/>
          <w:szCs w:val="28"/>
        </w:rPr>
        <w:t xml:space="preserve"> industries and manufacturers. </w:t>
      </w:r>
      <w:r w:rsidRPr="0060351A">
        <w:rPr>
          <w:rFonts w:ascii="Times New Roman" w:hAnsi="Times New Roman" w:cs="Times New Roman"/>
          <w:sz w:val="28"/>
          <w:szCs w:val="28"/>
        </w:rPr>
        <w:t xml:space="preserve">The essential feature of the </w:t>
      </w:r>
      <w:r w:rsidR="00993BC7" w:rsidRPr="0060351A">
        <w:rPr>
          <w:rFonts w:ascii="Times New Roman" w:hAnsi="Times New Roman" w:cs="Times New Roman"/>
          <w:sz w:val="28"/>
          <w:szCs w:val="28"/>
        </w:rPr>
        <w:t>DC</w:t>
      </w:r>
      <w:r w:rsidRPr="0060351A">
        <w:rPr>
          <w:rFonts w:ascii="Times New Roman" w:hAnsi="Times New Roman" w:cs="Times New Roman"/>
          <w:sz w:val="28"/>
          <w:szCs w:val="28"/>
        </w:rPr>
        <w:t xml:space="preserve">FTA is the fulfilment of </w:t>
      </w:r>
      <w:r w:rsidR="003E7D33" w:rsidRPr="0060351A">
        <w:rPr>
          <w:rFonts w:ascii="Times New Roman" w:hAnsi="Times New Roman" w:cs="Times New Roman"/>
          <w:sz w:val="28"/>
          <w:szCs w:val="28"/>
        </w:rPr>
        <w:t xml:space="preserve">a </w:t>
      </w:r>
      <w:r w:rsidR="00F45292" w:rsidRPr="0060351A">
        <w:rPr>
          <w:rFonts w:ascii="Times New Roman" w:hAnsi="Times New Roman" w:cs="Times New Roman"/>
          <w:sz w:val="28"/>
          <w:szCs w:val="28"/>
        </w:rPr>
        <w:t xml:space="preserve">program in 28 sectoral areas of Ukrainian legislation to </w:t>
      </w:r>
      <w:r w:rsidR="003E7D33" w:rsidRPr="0060351A">
        <w:rPr>
          <w:rFonts w:ascii="Times New Roman" w:hAnsi="Times New Roman" w:cs="Times New Roman"/>
          <w:sz w:val="28"/>
          <w:szCs w:val="28"/>
        </w:rPr>
        <w:t>rel</w:t>
      </w:r>
      <w:r w:rsidR="00F45292" w:rsidRPr="0060351A">
        <w:rPr>
          <w:rFonts w:ascii="Times New Roman" w:hAnsi="Times New Roman" w:cs="Times New Roman"/>
          <w:sz w:val="28"/>
          <w:szCs w:val="28"/>
        </w:rPr>
        <w:t xml:space="preserve">evant EU standards. </w:t>
      </w:r>
      <w:r w:rsidR="004813AD" w:rsidRPr="0060351A">
        <w:rPr>
          <w:rFonts w:ascii="Times New Roman" w:hAnsi="Times New Roman" w:cs="Times New Roman"/>
          <w:sz w:val="28"/>
          <w:szCs w:val="28"/>
        </w:rPr>
        <w:t>Associat</w:t>
      </w:r>
      <w:r w:rsidR="00F45292" w:rsidRPr="0060351A">
        <w:rPr>
          <w:rFonts w:ascii="Times New Roman" w:hAnsi="Times New Roman" w:cs="Times New Roman"/>
          <w:sz w:val="28"/>
          <w:szCs w:val="28"/>
        </w:rPr>
        <w:t>ion Agreement will abolish t</w:t>
      </w:r>
      <w:r w:rsidR="004813AD" w:rsidRPr="0060351A">
        <w:rPr>
          <w:rFonts w:ascii="Times New Roman" w:hAnsi="Times New Roman" w:cs="Times New Roman"/>
          <w:sz w:val="28"/>
          <w:szCs w:val="28"/>
        </w:rPr>
        <w:t xml:space="preserve">echnical non-tariff barriers for Ukrainian exporter industries, which offers access to the European market with around 503.7 million of customers with an average of income 39 thousand of dollars per capita and bigger rate of a purchasing power in comparison of the member states of the CIS.  </w:t>
      </w:r>
    </w:p>
    <w:p w:rsidR="00E15762" w:rsidRPr="0060351A" w:rsidRDefault="00E15762"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According to the business presuppositions, by liberalizing tariffs and adopting the legislation in economic relationship as in European Union, Ukraine will be able to take a huge amount of advantages from new trade opportunities in European market and bring into key sectors of the Ukrainian economy in corresponding with European standards. The reduction in tariffs will continue to help Ukrainians exporters save the huge amount of money each year, as a zero import duty rate will be applied to almost 80% of Ukrainian agricultural products. The use of European Union standards and technical regulations will not only make Ukrainian goods more competitive and better in the quality in the European market, but will increase the well-knowing of it on the international market.</w:t>
      </w:r>
    </w:p>
    <w:p w:rsidR="00A00938" w:rsidRPr="0060351A" w:rsidRDefault="00374C63"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In addition to it, the Association Agreement assumed</w:t>
      </w:r>
      <w:r w:rsidR="00F45292" w:rsidRPr="0060351A">
        <w:rPr>
          <w:rFonts w:ascii="Times New Roman" w:hAnsi="Times New Roman" w:cs="Times New Roman"/>
          <w:sz w:val="28"/>
          <w:szCs w:val="28"/>
        </w:rPr>
        <w:t xml:space="preserve"> the reducing and abolishing </w:t>
      </w:r>
      <w:r w:rsidRPr="0060351A">
        <w:rPr>
          <w:rFonts w:ascii="Times New Roman" w:hAnsi="Times New Roman" w:cs="Times New Roman"/>
          <w:sz w:val="28"/>
          <w:szCs w:val="28"/>
        </w:rPr>
        <w:t>import duties on goods and products in acc</w:t>
      </w:r>
      <w:r w:rsidR="00F45292" w:rsidRPr="0060351A">
        <w:rPr>
          <w:rFonts w:ascii="Times New Roman" w:hAnsi="Times New Roman" w:cs="Times New Roman"/>
          <w:sz w:val="28"/>
          <w:szCs w:val="28"/>
        </w:rPr>
        <w:t xml:space="preserve">ordance with schedules, and </w:t>
      </w:r>
      <w:r w:rsidRPr="0060351A">
        <w:rPr>
          <w:rFonts w:ascii="Times New Roman" w:hAnsi="Times New Roman" w:cs="Times New Roman"/>
          <w:sz w:val="28"/>
          <w:szCs w:val="28"/>
        </w:rPr>
        <w:t xml:space="preserve">transition period will be up to 10 years, and the European Union abolished customs duties immediately after the entry into force of the Agreement. </w:t>
      </w:r>
      <w:r w:rsidR="00F45292" w:rsidRPr="0060351A">
        <w:rPr>
          <w:rFonts w:ascii="Times New Roman" w:hAnsi="Times New Roman" w:cs="Times New Roman"/>
          <w:sz w:val="28"/>
          <w:szCs w:val="28"/>
        </w:rPr>
        <w:t>Also, in frames of treaty</w:t>
      </w:r>
      <w:r w:rsidR="00562026" w:rsidRPr="0060351A">
        <w:rPr>
          <w:rFonts w:ascii="Times New Roman" w:hAnsi="Times New Roman" w:cs="Times New Roman"/>
          <w:sz w:val="28"/>
          <w:szCs w:val="28"/>
        </w:rPr>
        <w:t>, neither Ukraine nor the European Union will be able to increase duty rates or create some additional tariff or non-tariff barriers</w:t>
      </w:r>
      <w:r w:rsidR="00F45292" w:rsidRPr="0060351A">
        <w:rPr>
          <w:rFonts w:ascii="Times New Roman" w:hAnsi="Times New Roman" w:cs="Times New Roman"/>
          <w:sz w:val="28"/>
          <w:szCs w:val="28"/>
        </w:rPr>
        <w:t xml:space="preserve"> on products originating in other side of </w:t>
      </w:r>
      <w:r w:rsidR="00562026" w:rsidRPr="0060351A">
        <w:rPr>
          <w:rFonts w:ascii="Times New Roman" w:hAnsi="Times New Roman" w:cs="Times New Roman"/>
          <w:sz w:val="28"/>
          <w:szCs w:val="28"/>
        </w:rPr>
        <w:t xml:space="preserve">Association Agreement. </w:t>
      </w:r>
    </w:p>
    <w:p w:rsidR="001C50C0" w:rsidRPr="0060351A" w:rsidRDefault="00A00938" w:rsidP="0084625E">
      <w:pPr>
        <w:spacing w:line="360" w:lineRule="auto"/>
        <w:ind w:firstLine="567"/>
        <w:jc w:val="both"/>
        <w:rPr>
          <w:rFonts w:ascii="Times New Roman" w:hAnsi="Times New Roman" w:cs="Times New Roman"/>
          <w:sz w:val="28"/>
          <w:szCs w:val="28"/>
          <w:lang w:val="uk-UA"/>
        </w:rPr>
      </w:pPr>
      <w:r w:rsidRPr="0060351A">
        <w:rPr>
          <w:rFonts w:ascii="Times New Roman" w:hAnsi="Times New Roman" w:cs="Times New Roman"/>
          <w:sz w:val="28"/>
          <w:szCs w:val="28"/>
        </w:rPr>
        <w:t xml:space="preserve">Nevertheless, </w:t>
      </w:r>
      <w:r w:rsidR="00571BE0" w:rsidRPr="0060351A">
        <w:rPr>
          <w:rFonts w:ascii="Times New Roman" w:hAnsi="Times New Roman" w:cs="Times New Roman"/>
          <w:sz w:val="28"/>
          <w:szCs w:val="28"/>
        </w:rPr>
        <w:t xml:space="preserve">tariff quotas would be implemented to the most sensitive goods and products. In fact, Ukraine has provided for the creation of quotas for some sectors of meat </w:t>
      </w:r>
      <w:r w:rsidR="00571BE0" w:rsidRPr="0060351A">
        <w:rPr>
          <w:rFonts w:ascii="Times New Roman" w:hAnsi="Times New Roman" w:cs="Times New Roman"/>
          <w:sz w:val="28"/>
          <w:szCs w:val="28"/>
        </w:rPr>
        <w:lastRenderedPageBreak/>
        <w:t>products and sugar.</w:t>
      </w:r>
      <w:r w:rsidR="00284C70" w:rsidRPr="0060351A">
        <w:rPr>
          <w:rFonts w:ascii="Times New Roman" w:hAnsi="Times New Roman" w:cs="Times New Roman"/>
          <w:sz w:val="28"/>
          <w:szCs w:val="28"/>
        </w:rPr>
        <w:t xml:space="preserve"> From the side of European Union was imposed tariff quotas in 36 sectors, mainly </w:t>
      </w:r>
      <w:r w:rsidR="000C1E49" w:rsidRPr="0060351A">
        <w:rPr>
          <w:rFonts w:ascii="Times New Roman" w:hAnsi="Times New Roman" w:cs="Times New Roman"/>
          <w:sz w:val="28"/>
          <w:szCs w:val="28"/>
        </w:rPr>
        <w:t>for agriculture products and</w:t>
      </w:r>
      <w:r w:rsidR="00284C70" w:rsidRPr="0060351A">
        <w:rPr>
          <w:rFonts w:ascii="Times New Roman" w:hAnsi="Times New Roman" w:cs="Times New Roman"/>
          <w:sz w:val="28"/>
          <w:szCs w:val="28"/>
        </w:rPr>
        <w:t xml:space="preserve"> food industry. </w:t>
      </w:r>
      <w:r w:rsidR="00182579" w:rsidRPr="0060351A">
        <w:rPr>
          <w:rFonts w:ascii="Times New Roman" w:hAnsi="Times New Roman" w:cs="Times New Roman"/>
          <w:sz w:val="28"/>
          <w:szCs w:val="28"/>
        </w:rPr>
        <w:t>Export duties in force in Ukraine would be phased out, due to an arranged schedule over 10 years from the date of entry into force of the Association Agreement and will consist of such categories: the scrap ferrous metals period is 8 years’ period, while for leather raw materials, livestock, some types of oilseeds, semi-finished products with their use was intended 10 years’ period.</w:t>
      </w:r>
    </w:p>
    <w:p w:rsidR="008E2194" w:rsidRPr="0060351A" w:rsidRDefault="001C50C0"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In parallel, Ukraine received opportunity for applying the safeguards on export duties</w:t>
      </w:r>
      <w:r w:rsidR="000C1E49" w:rsidRPr="0060351A">
        <w:rPr>
          <w:rFonts w:ascii="Times New Roman" w:hAnsi="Times New Roman" w:cs="Times New Roman"/>
          <w:sz w:val="28"/>
          <w:szCs w:val="28"/>
        </w:rPr>
        <w:t xml:space="preserve"> for another 15 years. </w:t>
      </w:r>
      <w:r w:rsidRPr="0060351A">
        <w:rPr>
          <w:rFonts w:ascii="Times New Roman" w:hAnsi="Times New Roman" w:cs="Times New Roman"/>
          <w:sz w:val="28"/>
          <w:szCs w:val="28"/>
        </w:rPr>
        <w:t xml:space="preserve">Such measures take the form of an additional duty, the maximum amount of which is agreed within the framework of the Association Agreement. </w:t>
      </w:r>
      <w:r w:rsidR="008E2194" w:rsidRPr="0060351A">
        <w:rPr>
          <w:rFonts w:ascii="Times New Roman" w:hAnsi="Times New Roman" w:cs="Times New Roman"/>
          <w:sz w:val="28"/>
          <w:szCs w:val="28"/>
        </w:rPr>
        <w:t>Ukraine has committe</w:t>
      </w:r>
      <w:r w:rsidR="000C1E49" w:rsidRPr="0060351A">
        <w:rPr>
          <w:rFonts w:ascii="Times New Roman" w:hAnsi="Times New Roman" w:cs="Times New Roman"/>
          <w:sz w:val="28"/>
          <w:szCs w:val="28"/>
        </w:rPr>
        <w:t xml:space="preserve">d itself to notifying </w:t>
      </w:r>
      <w:r w:rsidR="008E2194" w:rsidRPr="0060351A">
        <w:rPr>
          <w:rFonts w:ascii="Times New Roman" w:hAnsi="Times New Roman" w:cs="Times New Roman"/>
          <w:sz w:val="28"/>
          <w:szCs w:val="28"/>
        </w:rPr>
        <w:t>European Union of its intention to take action as soon as possible, and will not take such kind of action before the organizing of consultations with European Union.</w:t>
      </w:r>
    </w:p>
    <w:p w:rsidR="0087147F" w:rsidRPr="0060351A" w:rsidRDefault="007C4F82"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In sphere of export subsidies, European Union and Ukraine have pledged to revoke and not to impose export subsidies or other kind of trade measures for agricultural sectoral goods, which can be intended for sale in other countries. Due to the fact, that Ukraine did not use export subsidies, in this Association Agreement was quite important to abrogate European Union export subsidies on agricultural products exported to Ukraine,</w:t>
      </w:r>
      <w:r w:rsidR="008E14E8" w:rsidRPr="0060351A">
        <w:rPr>
          <w:rFonts w:ascii="Times New Roman" w:hAnsi="Times New Roman" w:cs="Times New Roman"/>
          <w:sz w:val="28"/>
          <w:szCs w:val="28"/>
        </w:rPr>
        <w:t xml:space="preserve"> which would eliminate the fact of the possible unfair competition.</w:t>
      </w:r>
      <w:r w:rsidR="00CB45A4" w:rsidRPr="0060351A">
        <w:rPr>
          <w:rFonts w:ascii="Times New Roman" w:hAnsi="Times New Roman" w:cs="Times New Roman"/>
          <w:sz w:val="28"/>
          <w:szCs w:val="28"/>
        </w:rPr>
        <w:t xml:space="preserve"> </w:t>
      </w:r>
      <w:r w:rsidR="0084653E" w:rsidRPr="0060351A">
        <w:rPr>
          <w:rFonts w:ascii="Times New Roman" w:hAnsi="Times New Roman" w:cs="Times New Roman"/>
          <w:sz w:val="28"/>
          <w:szCs w:val="28"/>
        </w:rPr>
        <w:t>One of the main annexes in economic part of the Association Agreement between Ukraine and European Union was given to the customs policies and trade facilitation. For proper implementation of the objectives of the agreement, Ukraine</w:t>
      </w:r>
      <w:r w:rsidR="000C1E49" w:rsidRPr="0060351A">
        <w:rPr>
          <w:rFonts w:ascii="Times New Roman" w:hAnsi="Times New Roman" w:cs="Times New Roman"/>
          <w:sz w:val="28"/>
          <w:szCs w:val="28"/>
        </w:rPr>
        <w:t xml:space="preserve"> was committed to achieving stability in </w:t>
      </w:r>
      <w:r w:rsidR="0084653E" w:rsidRPr="0060351A">
        <w:rPr>
          <w:rFonts w:ascii="Times New Roman" w:hAnsi="Times New Roman" w:cs="Times New Roman"/>
          <w:sz w:val="28"/>
          <w:szCs w:val="28"/>
        </w:rPr>
        <w:t>trade sph</w:t>
      </w:r>
      <w:r w:rsidR="000C1E49" w:rsidRPr="0060351A">
        <w:rPr>
          <w:rFonts w:ascii="Times New Roman" w:hAnsi="Times New Roman" w:cs="Times New Roman"/>
          <w:sz w:val="28"/>
          <w:szCs w:val="28"/>
        </w:rPr>
        <w:t>ere and customs legislation,</w:t>
      </w:r>
      <w:r w:rsidR="0084653E" w:rsidRPr="0060351A">
        <w:rPr>
          <w:rFonts w:ascii="Times New Roman" w:hAnsi="Times New Roman" w:cs="Times New Roman"/>
          <w:sz w:val="28"/>
          <w:szCs w:val="28"/>
        </w:rPr>
        <w:t xml:space="preserve"> provisions and procedures of which should be corresponding with European standards such as </w:t>
      </w:r>
      <w:r w:rsidR="0003420F" w:rsidRPr="0060351A">
        <w:rPr>
          <w:rFonts w:ascii="Times New Roman" w:hAnsi="Times New Roman" w:cs="Times New Roman"/>
          <w:sz w:val="28"/>
          <w:szCs w:val="28"/>
        </w:rPr>
        <w:t xml:space="preserve">non-discriminatory, transparent, proportionate, predictable and effective. </w:t>
      </w:r>
    </w:p>
    <w:p w:rsidR="00B51606" w:rsidRPr="0060351A" w:rsidRDefault="00CE70AB"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In orde</w:t>
      </w:r>
      <w:r w:rsidR="000C1E49" w:rsidRPr="0060351A">
        <w:rPr>
          <w:rFonts w:ascii="Times New Roman" w:hAnsi="Times New Roman" w:cs="Times New Roman"/>
          <w:sz w:val="28"/>
          <w:szCs w:val="28"/>
        </w:rPr>
        <w:t xml:space="preserve">r to control the annexes of </w:t>
      </w:r>
      <w:r w:rsidRPr="0060351A">
        <w:rPr>
          <w:rFonts w:ascii="Times New Roman" w:hAnsi="Times New Roman" w:cs="Times New Roman"/>
          <w:sz w:val="28"/>
          <w:szCs w:val="28"/>
        </w:rPr>
        <w:t>Associa</w:t>
      </w:r>
      <w:r w:rsidR="000C1E49" w:rsidRPr="0060351A">
        <w:rPr>
          <w:rFonts w:ascii="Times New Roman" w:hAnsi="Times New Roman" w:cs="Times New Roman"/>
          <w:sz w:val="28"/>
          <w:szCs w:val="28"/>
        </w:rPr>
        <w:t xml:space="preserve">tion Agreement in sphere of </w:t>
      </w:r>
      <w:r w:rsidRPr="0060351A">
        <w:rPr>
          <w:rFonts w:ascii="Times New Roman" w:hAnsi="Times New Roman" w:cs="Times New Roman"/>
          <w:sz w:val="28"/>
          <w:szCs w:val="28"/>
        </w:rPr>
        <w:t xml:space="preserve">trade relationship and cross-border procedures was adopted the rules regardless the proof of the </w:t>
      </w:r>
      <w:r w:rsidRPr="0060351A">
        <w:rPr>
          <w:rFonts w:ascii="Times New Roman" w:hAnsi="Times New Roman" w:cs="Times New Roman"/>
          <w:sz w:val="28"/>
          <w:szCs w:val="28"/>
        </w:rPr>
        <w:lastRenderedPageBreak/>
        <w:t>origin of goods and products. By these arrangements, importers should prove the origin, by the documents that commodities are fully manufactured or subjected to sufficient processing in Ukraine or European Union.</w:t>
      </w:r>
      <w:r w:rsidR="000C1E49" w:rsidRPr="0060351A">
        <w:rPr>
          <w:rFonts w:ascii="Times New Roman" w:hAnsi="Times New Roman" w:cs="Times New Roman"/>
          <w:sz w:val="28"/>
          <w:szCs w:val="28"/>
        </w:rPr>
        <w:t xml:space="preserve"> Also, in frames of </w:t>
      </w:r>
      <w:r w:rsidR="00B76AE1" w:rsidRPr="0060351A">
        <w:rPr>
          <w:rFonts w:ascii="Times New Roman" w:hAnsi="Times New Roman" w:cs="Times New Roman"/>
          <w:sz w:val="28"/>
          <w:szCs w:val="28"/>
        </w:rPr>
        <w:t>Association Agreement was d</w:t>
      </w:r>
      <w:r w:rsidR="000C1E49" w:rsidRPr="0060351A">
        <w:rPr>
          <w:rFonts w:ascii="Times New Roman" w:hAnsi="Times New Roman" w:cs="Times New Roman"/>
          <w:sz w:val="28"/>
          <w:szCs w:val="28"/>
        </w:rPr>
        <w:t xml:space="preserve">eveloped criteria, on which </w:t>
      </w:r>
      <w:r w:rsidR="00B76AE1" w:rsidRPr="0060351A">
        <w:rPr>
          <w:rFonts w:ascii="Times New Roman" w:hAnsi="Times New Roman" w:cs="Times New Roman"/>
          <w:sz w:val="28"/>
          <w:szCs w:val="28"/>
        </w:rPr>
        <w:t>determination of products confers Ukraine or European Union, and it can be identified individually.</w:t>
      </w:r>
      <w:r w:rsidR="00CB45A4" w:rsidRPr="0060351A">
        <w:rPr>
          <w:rFonts w:ascii="Times New Roman" w:hAnsi="Times New Roman" w:cs="Times New Roman"/>
          <w:sz w:val="28"/>
          <w:szCs w:val="28"/>
        </w:rPr>
        <w:t xml:space="preserve"> </w:t>
      </w:r>
      <w:r w:rsidR="00B51606" w:rsidRPr="0060351A">
        <w:rPr>
          <w:rFonts w:ascii="Times New Roman" w:hAnsi="Times New Roman" w:cs="Times New Roman"/>
          <w:sz w:val="28"/>
          <w:szCs w:val="28"/>
        </w:rPr>
        <w:t xml:space="preserve">Despite on all trade concession, which was adopted in frames of the Association Agreement, in this document also was provided the means of the trade protection from both sides: European Union and Ukraine. In addition to it, such amendments could not be limited in the time period and give an opportunity to initiate various detections in case of violations of these rules. Among the main way of protection was agreed: </w:t>
      </w:r>
    </w:p>
    <w:p w:rsidR="00B51606" w:rsidRPr="0060351A" w:rsidRDefault="00AA6835" w:rsidP="0084625E">
      <w:pPr>
        <w:pStyle w:val="a3"/>
        <w:numPr>
          <w:ilvl w:val="0"/>
          <w:numId w:val="11"/>
        </w:numPr>
        <w:spacing w:line="360" w:lineRule="auto"/>
        <w:ind w:left="0" w:firstLine="567"/>
        <w:rPr>
          <w:rFonts w:ascii="Times New Roman" w:hAnsi="Times New Roman" w:cs="Times New Roman"/>
          <w:sz w:val="28"/>
          <w:szCs w:val="28"/>
        </w:rPr>
      </w:pPr>
      <w:r w:rsidRPr="0060351A">
        <w:rPr>
          <w:rFonts w:ascii="Times New Roman" w:hAnsi="Times New Roman" w:cs="Times New Roman"/>
          <w:sz w:val="28"/>
          <w:szCs w:val="28"/>
        </w:rPr>
        <w:t>Countervailing and anti-dumping procedures for protection from unfair competition.</w:t>
      </w:r>
    </w:p>
    <w:p w:rsidR="0042659B" w:rsidRPr="0060351A" w:rsidRDefault="00F5046C" w:rsidP="0084625E">
      <w:pPr>
        <w:pStyle w:val="a3"/>
        <w:numPr>
          <w:ilvl w:val="0"/>
          <w:numId w:val="11"/>
        </w:numPr>
        <w:spacing w:line="360" w:lineRule="auto"/>
        <w:ind w:left="0" w:firstLine="567"/>
        <w:rPr>
          <w:rFonts w:ascii="Times New Roman" w:hAnsi="Times New Roman" w:cs="Times New Roman"/>
          <w:sz w:val="28"/>
          <w:szCs w:val="28"/>
        </w:rPr>
      </w:pPr>
      <w:r w:rsidRPr="0060351A">
        <w:rPr>
          <w:rFonts w:ascii="Times New Roman" w:hAnsi="Times New Roman" w:cs="Times New Roman"/>
          <w:sz w:val="28"/>
          <w:szCs w:val="28"/>
        </w:rPr>
        <w:t xml:space="preserve">Protective special measures, especially in the sector of agriculture. </w:t>
      </w:r>
    </w:p>
    <w:p w:rsidR="0042659B" w:rsidRPr="0060351A" w:rsidRDefault="009732C1"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Likewise, a quite big attention was giving to the regulation of the financial procedures and movement of money between European Union and Ukraine. </w:t>
      </w:r>
      <w:r w:rsidR="00573BEE" w:rsidRPr="0060351A">
        <w:rPr>
          <w:rFonts w:ascii="Times New Roman" w:hAnsi="Times New Roman" w:cs="Times New Roman"/>
          <w:sz w:val="28"/>
          <w:szCs w:val="28"/>
        </w:rPr>
        <w:t>Firstly, was declared the possible investments and contributions to the financial sys</w:t>
      </w:r>
      <w:r w:rsidR="000C1E49" w:rsidRPr="0060351A">
        <w:rPr>
          <w:rFonts w:ascii="Times New Roman" w:hAnsi="Times New Roman" w:cs="Times New Roman"/>
          <w:sz w:val="28"/>
          <w:szCs w:val="28"/>
        </w:rPr>
        <w:t xml:space="preserve">tem of Ukraine from side of </w:t>
      </w:r>
      <w:r w:rsidR="00573BEE" w:rsidRPr="0060351A">
        <w:rPr>
          <w:rFonts w:ascii="Times New Roman" w:hAnsi="Times New Roman" w:cs="Times New Roman"/>
          <w:sz w:val="28"/>
          <w:szCs w:val="28"/>
        </w:rPr>
        <w:t xml:space="preserve">European Union in case of stable financial tensions inside the Union. </w:t>
      </w:r>
      <w:r w:rsidR="00EE277A" w:rsidRPr="0060351A">
        <w:rPr>
          <w:rFonts w:ascii="Times New Roman" w:hAnsi="Times New Roman" w:cs="Times New Roman"/>
          <w:sz w:val="28"/>
          <w:szCs w:val="28"/>
        </w:rPr>
        <w:t>In sphere</w:t>
      </w:r>
      <w:r w:rsidR="007E7EDD" w:rsidRPr="0060351A">
        <w:rPr>
          <w:rFonts w:ascii="Times New Roman" w:hAnsi="Times New Roman" w:cs="Times New Roman"/>
          <w:sz w:val="28"/>
          <w:szCs w:val="28"/>
        </w:rPr>
        <w:t xml:space="preserve"> of the movement of the capital and financial operations, the Association Agreement regulat</w:t>
      </w:r>
      <w:r w:rsidR="00296CD0" w:rsidRPr="0060351A">
        <w:rPr>
          <w:rFonts w:ascii="Times New Roman" w:hAnsi="Times New Roman" w:cs="Times New Roman"/>
          <w:sz w:val="28"/>
          <w:szCs w:val="28"/>
        </w:rPr>
        <w:t xml:space="preserve">es such kind of </w:t>
      </w:r>
      <w:r w:rsidR="007E7EDD" w:rsidRPr="0060351A">
        <w:rPr>
          <w:rFonts w:ascii="Times New Roman" w:hAnsi="Times New Roman" w:cs="Times New Roman"/>
          <w:sz w:val="28"/>
          <w:szCs w:val="28"/>
        </w:rPr>
        <w:t>procedures:</w:t>
      </w:r>
    </w:p>
    <w:p w:rsidR="007E7EDD" w:rsidRPr="0060351A" w:rsidRDefault="007E7EDD" w:rsidP="0084625E">
      <w:pPr>
        <w:pStyle w:val="a3"/>
        <w:numPr>
          <w:ilvl w:val="0"/>
          <w:numId w:val="12"/>
        </w:numPr>
        <w:spacing w:line="360" w:lineRule="auto"/>
        <w:ind w:left="0" w:firstLine="567"/>
        <w:rPr>
          <w:rFonts w:ascii="Times New Roman" w:hAnsi="Times New Roman" w:cs="Times New Roman"/>
          <w:sz w:val="28"/>
          <w:szCs w:val="28"/>
        </w:rPr>
      </w:pPr>
      <w:r w:rsidRPr="0060351A">
        <w:rPr>
          <w:rFonts w:ascii="Times New Roman" w:hAnsi="Times New Roman" w:cs="Times New Roman"/>
          <w:sz w:val="28"/>
          <w:szCs w:val="28"/>
        </w:rPr>
        <w:t>Should guarante</w:t>
      </w:r>
      <w:r w:rsidR="000C1E49" w:rsidRPr="0060351A">
        <w:rPr>
          <w:rFonts w:ascii="Times New Roman" w:hAnsi="Times New Roman" w:cs="Times New Roman"/>
          <w:sz w:val="28"/>
          <w:szCs w:val="28"/>
        </w:rPr>
        <w:t xml:space="preserve">e </w:t>
      </w:r>
      <w:r w:rsidR="00296CD0" w:rsidRPr="0060351A">
        <w:rPr>
          <w:rFonts w:ascii="Times New Roman" w:hAnsi="Times New Roman" w:cs="Times New Roman"/>
          <w:sz w:val="28"/>
          <w:szCs w:val="28"/>
        </w:rPr>
        <w:t xml:space="preserve">free movement of capital. </w:t>
      </w:r>
    </w:p>
    <w:p w:rsidR="007E7EDD" w:rsidRPr="0060351A" w:rsidRDefault="00974B24" w:rsidP="0084625E">
      <w:pPr>
        <w:pStyle w:val="a3"/>
        <w:numPr>
          <w:ilvl w:val="0"/>
          <w:numId w:val="12"/>
        </w:numPr>
        <w:spacing w:line="360" w:lineRule="auto"/>
        <w:ind w:left="0" w:firstLine="567"/>
        <w:rPr>
          <w:rFonts w:ascii="Times New Roman" w:hAnsi="Times New Roman" w:cs="Times New Roman"/>
          <w:sz w:val="28"/>
          <w:szCs w:val="28"/>
        </w:rPr>
      </w:pPr>
      <w:r w:rsidRPr="0060351A">
        <w:rPr>
          <w:rFonts w:ascii="Times New Roman" w:hAnsi="Times New Roman" w:cs="Times New Roman"/>
          <w:sz w:val="28"/>
          <w:szCs w:val="28"/>
        </w:rPr>
        <w:t>Avoidance</w:t>
      </w:r>
      <w:r w:rsidR="00296CD0" w:rsidRPr="0060351A">
        <w:rPr>
          <w:rFonts w:ascii="Times New Roman" w:hAnsi="Times New Roman" w:cs="Times New Roman"/>
          <w:sz w:val="28"/>
          <w:szCs w:val="28"/>
        </w:rPr>
        <w:t xml:space="preserve"> of all restrictions </w:t>
      </w:r>
      <w:r w:rsidRPr="0060351A">
        <w:rPr>
          <w:rFonts w:ascii="Times New Roman" w:hAnsi="Times New Roman" w:cs="Times New Roman"/>
          <w:sz w:val="28"/>
          <w:szCs w:val="28"/>
        </w:rPr>
        <w:t>of any payments between</w:t>
      </w:r>
      <w:r w:rsidR="000C1E49" w:rsidRPr="0060351A">
        <w:rPr>
          <w:rFonts w:ascii="Times New Roman" w:hAnsi="Times New Roman" w:cs="Times New Roman"/>
          <w:sz w:val="28"/>
          <w:szCs w:val="28"/>
        </w:rPr>
        <w:t xml:space="preserve"> sides. </w:t>
      </w:r>
      <w:r w:rsidR="00296CD0" w:rsidRPr="0060351A">
        <w:rPr>
          <w:rFonts w:ascii="Times New Roman" w:hAnsi="Times New Roman" w:cs="Times New Roman"/>
          <w:sz w:val="28"/>
          <w:szCs w:val="28"/>
        </w:rPr>
        <w:t xml:space="preserve"> </w:t>
      </w:r>
    </w:p>
    <w:p w:rsidR="000E4A4E" w:rsidRPr="0060351A" w:rsidRDefault="000C1E49" w:rsidP="0084625E">
      <w:pPr>
        <w:pStyle w:val="a3"/>
        <w:numPr>
          <w:ilvl w:val="0"/>
          <w:numId w:val="12"/>
        </w:numPr>
        <w:spacing w:line="360" w:lineRule="auto"/>
        <w:ind w:left="0" w:firstLine="567"/>
        <w:rPr>
          <w:rFonts w:ascii="Times New Roman" w:hAnsi="Times New Roman" w:cs="Times New Roman"/>
          <w:sz w:val="28"/>
          <w:szCs w:val="28"/>
        </w:rPr>
      </w:pPr>
      <w:r w:rsidRPr="0060351A">
        <w:rPr>
          <w:rFonts w:ascii="Times New Roman" w:hAnsi="Times New Roman" w:cs="Times New Roman"/>
          <w:sz w:val="28"/>
          <w:szCs w:val="28"/>
        </w:rPr>
        <w:t xml:space="preserve">Should be assure </w:t>
      </w:r>
      <w:r w:rsidR="000E4A4E" w:rsidRPr="0060351A">
        <w:rPr>
          <w:rFonts w:ascii="Times New Roman" w:hAnsi="Times New Roman" w:cs="Times New Roman"/>
          <w:sz w:val="28"/>
          <w:szCs w:val="28"/>
        </w:rPr>
        <w:t>free movemen</w:t>
      </w:r>
      <w:r w:rsidRPr="0060351A">
        <w:rPr>
          <w:rFonts w:ascii="Times New Roman" w:hAnsi="Times New Roman" w:cs="Times New Roman"/>
          <w:sz w:val="28"/>
          <w:szCs w:val="28"/>
        </w:rPr>
        <w:t xml:space="preserve">t of capital, in context of inflow of </w:t>
      </w:r>
      <w:r w:rsidR="00296CD0" w:rsidRPr="0060351A">
        <w:rPr>
          <w:rFonts w:ascii="Times New Roman" w:hAnsi="Times New Roman" w:cs="Times New Roman"/>
          <w:sz w:val="28"/>
          <w:szCs w:val="28"/>
        </w:rPr>
        <w:t xml:space="preserve">direct investments. </w:t>
      </w:r>
    </w:p>
    <w:p w:rsidR="009732C1" w:rsidRPr="0060351A" w:rsidRDefault="00655B64"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The one of the most negotiable part of the Association Agreement was the movement o</w:t>
      </w:r>
      <w:r w:rsidR="000C1E49" w:rsidRPr="0060351A">
        <w:rPr>
          <w:rFonts w:ascii="Times New Roman" w:hAnsi="Times New Roman" w:cs="Times New Roman"/>
          <w:sz w:val="28"/>
          <w:szCs w:val="28"/>
        </w:rPr>
        <w:t xml:space="preserve">f the labor. </w:t>
      </w:r>
      <w:r w:rsidR="00F37AA7" w:rsidRPr="0060351A">
        <w:rPr>
          <w:rFonts w:ascii="Times New Roman" w:hAnsi="Times New Roman" w:cs="Times New Roman"/>
          <w:sz w:val="28"/>
          <w:szCs w:val="28"/>
        </w:rPr>
        <w:t xml:space="preserve">Ukrainian side tried to receive the most beneficial rates in this sector. In the Association, Ukraine has specific possibilities to broad its access to the taking part in the </w:t>
      </w:r>
      <w:r w:rsidR="00F37AA7" w:rsidRPr="0060351A">
        <w:rPr>
          <w:rFonts w:ascii="Times New Roman" w:hAnsi="Times New Roman" w:cs="Times New Roman"/>
          <w:sz w:val="28"/>
          <w:szCs w:val="28"/>
        </w:rPr>
        <w:lastRenderedPageBreak/>
        <w:t>freedom of the labor movement and related to the freedo</w:t>
      </w:r>
      <w:r w:rsidR="0008730F" w:rsidRPr="0060351A">
        <w:rPr>
          <w:rFonts w:ascii="Times New Roman" w:hAnsi="Times New Roman" w:cs="Times New Roman"/>
          <w:sz w:val="28"/>
          <w:szCs w:val="28"/>
        </w:rPr>
        <w:t xml:space="preserve">m of economic activity, which can be affected by the political and economic factors. In case of political factor, it characterized by the level of political relations and Ukraine priority for the European integrity, while the economic factor related to the level of economic development, the volume of trade and economic tensions, with combination of the integration </w:t>
      </w:r>
      <w:r w:rsidR="008609E9" w:rsidRPr="0060351A">
        <w:rPr>
          <w:rFonts w:ascii="Times New Roman" w:hAnsi="Times New Roman" w:cs="Times New Roman"/>
          <w:sz w:val="28"/>
          <w:szCs w:val="28"/>
        </w:rPr>
        <w:t>Ukrainian economy to the common market of the European Union.</w:t>
      </w:r>
      <w:r w:rsidR="00074E36" w:rsidRPr="0060351A">
        <w:rPr>
          <w:rStyle w:val="ab"/>
          <w:rFonts w:ascii="Times New Roman" w:hAnsi="Times New Roman" w:cs="Times New Roman"/>
          <w:sz w:val="28"/>
          <w:szCs w:val="28"/>
        </w:rPr>
        <w:footnoteReference w:id="31"/>
      </w:r>
      <w:r w:rsidR="008609E9" w:rsidRPr="0060351A">
        <w:rPr>
          <w:rFonts w:ascii="Times New Roman" w:hAnsi="Times New Roman" w:cs="Times New Roman"/>
          <w:sz w:val="28"/>
          <w:szCs w:val="28"/>
        </w:rPr>
        <w:t xml:space="preserve"> </w:t>
      </w:r>
    </w:p>
    <w:p w:rsidR="001E41A8" w:rsidRPr="0060351A" w:rsidRDefault="00C62BBB"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Summing up analysis</w:t>
      </w:r>
      <w:r w:rsidR="00511071" w:rsidRPr="0060351A">
        <w:rPr>
          <w:rFonts w:ascii="Times New Roman" w:hAnsi="Times New Roman" w:cs="Times New Roman"/>
          <w:sz w:val="28"/>
          <w:szCs w:val="28"/>
        </w:rPr>
        <w:t xml:space="preserve">, the economic part of the Association Agreement was formulated in quite beneficial way for both sides European Union and Ukraine. In case of Ukraine, this agreement </w:t>
      </w:r>
      <w:r w:rsidRPr="0060351A">
        <w:rPr>
          <w:rFonts w:ascii="Times New Roman" w:hAnsi="Times New Roman" w:cs="Times New Roman"/>
          <w:sz w:val="28"/>
          <w:szCs w:val="28"/>
        </w:rPr>
        <w:t>opens</w:t>
      </w:r>
      <w:r w:rsidR="00511071" w:rsidRPr="0060351A">
        <w:rPr>
          <w:rFonts w:ascii="Times New Roman" w:hAnsi="Times New Roman" w:cs="Times New Roman"/>
          <w:sz w:val="28"/>
          <w:szCs w:val="28"/>
        </w:rPr>
        <w:t xml:space="preserve"> a wide range of economic opportunities in various sectors of the European common market, but in the same way, this association presumed serious challenges for the Ukrainian national industries</w:t>
      </w:r>
      <w:r w:rsidRPr="0060351A">
        <w:rPr>
          <w:rFonts w:ascii="Times New Roman" w:hAnsi="Times New Roman" w:cs="Times New Roman"/>
          <w:sz w:val="28"/>
          <w:szCs w:val="28"/>
        </w:rPr>
        <w:t xml:space="preserve"> in context of modernization and improvement of the quality of products. </w:t>
      </w:r>
      <w:r w:rsidR="00D51D20" w:rsidRPr="0060351A">
        <w:rPr>
          <w:rFonts w:ascii="Times New Roman" w:hAnsi="Times New Roman" w:cs="Times New Roman"/>
          <w:sz w:val="28"/>
          <w:szCs w:val="28"/>
        </w:rPr>
        <w:t>In addition to it, Ukraine received the chance for investments from European financial in</w:t>
      </w:r>
      <w:r w:rsidR="00C4417B" w:rsidRPr="0060351A">
        <w:rPr>
          <w:rFonts w:ascii="Times New Roman" w:hAnsi="Times New Roman" w:cs="Times New Roman"/>
          <w:sz w:val="28"/>
          <w:szCs w:val="28"/>
        </w:rPr>
        <w:t xml:space="preserve">stitutions </w:t>
      </w:r>
      <w:r w:rsidR="00D51D20" w:rsidRPr="0060351A">
        <w:rPr>
          <w:rFonts w:ascii="Times New Roman" w:hAnsi="Times New Roman" w:cs="Times New Roman"/>
          <w:sz w:val="28"/>
          <w:szCs w:val="28"/>
        </w:rPr>
        <w:t>and organizations.</w:t>
      </w:r>
      <w:r w:rsidR="001E41A8" w:rsidRPr="0060351A">
        <w:rPr>
          <w:rFonts w:ascii="Times New Roman" w:hAnsi="Times New Roman" w:cs="Times New Roman"/>
          <w:sz w:val="28"/>
          <w:szCs w:val="28"/>
        </w:rPr>
        <w:t xml:space="preserve"> One of the most essential annexes in the economical part of the Association Agreement was trade relationship and facilitation of the possible trade barriers for Ukrainian side. </w:t>
      </w:r>
      <w:r w:rsidR="00D51D20" w:rsidRPr="0060351A">
        <w:rPr>
          <w:rFonts w:ascii="Times New Roman" w:hAnsi="Times New Roman" w:cs="Times New Roman"/>
          <w:sz w:val="28"/>
          <w:szCs w:val="28"/>
        </w:rPr>
        <w:t xml:space="preserve"> </w:t>
      </w:r>
    </w:p>
    <w:p w:rsidR="00B14CA5" w:rsidRPr="0060351A" w:rsidRDefault="000428C5" w:rsidP="0084625E">
      <w:pPr>
        <w:pStyle w:val="a3"/>
        <w:numPr>
          <w:ilvl w:val="1"/>
          <w:numId w:val="11"/>
        </w:numPr>
        <w:spacing w:line="360" w:lineRule="auto"/>
        <w:ind w:left="0"/>
        <w:outlineLvl w:val="1"/>
        <w:rPr>
          <w:rFonts w:ascii="Times New Roman" w:hAnsi="Times New Roman" w:cs="Times New Roman"/>
          <w:b/>
          <w:sz w:val="28"/>
          <w:szCs w:val="28"/>
        </w:rPr>
      </w:pPr>
      <w:bookmarkStart w:id="13" w:name="_Toc104804907"/>
      <w:r w:rsidRPr="0060351A">
        <w:rPr>
          <w:rFonts w:ascii="Times New Roman" w:hAnsi="Times New Roman" w:cs="Times New Roman"/>
          <w:b/>
          <w:sz w:val="28"/>
          <w:szCs w:val="28"/>
        </w:rPr>
        <w:t xml:space="preserve"> </w:t>
      </w:r>
      <w:r w:rsidR="00710609" w:rsidRPr="0060351A">
        <w:rPr>
          <w:rFonts w:ascii="Times New Roman" w:hAnsi="Times New Roman" w:cs="Times New Roman"/>
          <w:b/>
          <w:sz w:val="28"/>
          <w:szCs w:val="28"/>
        </w:rPr>
        <w:t>Process of economic transformation in Ukraine</w:t>
      </w:r>
      <w:bookmarkEnd w:id="13"/>
    </w:p>
    <w:p w:rsidR="00CB45A4" w:rsidRPr="0060351A" w:rsidRDefault="00711B14"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Starting from the 2014, Ukraine began to implement the Association Agreement in their economic part. </w:t>
      </w:r>
      <w:r w:rsidR="00C4417B" w:rsidRPr="0060351A">
        <w:rPr>
          <w:rFonts w:ascii="Times New Roman" w:hAnsi="Times New Roman" w:cs="Times New Roman"/>
          <w:sz w:val="28"/>
          <w:szCs w:val="28"/>
        </w:rPr>
        <w:t>At this period in history of Ukrainian state started the new European way from the active phase, which started in 2014 with t</w:t>
      </w:r>
      <w:r w:rsidR="000C1E49" w:rsidRPr="0060351A">
        <w:rPr>
          <w:rFonts w:ascii="Times New Roman" w:hAnsi="Times New Roman" w:cs="Times New Roman"/>
          <w:sz w:val="28"/>
          <w:szCs w:val="28"/>
        </w:rPr>
        <w:t xml:space="preserve">he fulfilment of </w:t>
      </w:r>
      <w:r w:rsidR="00C4417B" w:rsidRPr="0060351A">
        <w:rPr>
          <w:rFonts w:ascii="Times New Roman" w:hAnsi="Times New Roman" w:cs="Times New Roman"/>
          <w:sz w:val="28"/>
          <w:szCs w:val="28"/>
        </w:rPr>
        <w:t>first annexes of the agreement with Europe</w:t>
      </w:r>
      <w:r w:rsidR="000C1E49" w:rsidRPr="0060351A">
        <w:rPr>
          <w:rFonts w:ascii="Times New Roman" w:hAnsi="Times New Roman" w:cs="Times New Roman"/>
          <w:sz w:val="28"/>
          <w:szCs w:val="28"/>
        </w:rPr>
        <w:t xml:space="preserve">an Union. Main aspect of </w:t>
      </w:r>
      <w:r w:rsidR="00C4417B" w:rsidRPr="0060351A">
        <w:rPr>
          <w:rFonts w:ascii="Times New Roman" w:hAnsi="Times New Roman" w:cs="Times New Roman"/>
          <w:sz w:val="28"/>
          <w:szCs w:val="28"/>
        </w:rPr>
        <w:t xml:space="preserve">agreement, </w:t>
      </w:r>
      <w:r w:rsidR="000C1E49" w:rsidRPr="0060351A">
        <w:rPr>
          <w:rFonts w:ascii="Times New Roman" w:hAnsi="Times New Roman" w:cs="Times New Roman"/>
          <w:sz w:val="28"/>
          <w:szCs w:val="28"/>
        </w:rPr>
        <w:t xml:space="preserve">that </w:t>
      </w:r>
      <w:r w:rsidR="00C4417B" w:rsidRPr="0060351A">
        <w:rPr>
          <w:rFonts w:ascii="Times New Roman" w:hAnsi="Times New Roman" w:cs="Times New Roman"/>
          <w:sz w:val="28"/>
          <w:szCs w:val="28"/>
        </w:rPr>
        <w:t>the Deep and Comprehensive Free Trade Area were coming into full force on the 1</w:t>
      </w:r>
      <w:r w:rsidR="00C4417B" w:rsidRPr="0060351A">
        <w:rPr>
          <w:rFonts w:ascii="Times New Roman" w:hAnsi="Times New Roman" w:cs="Times New Roman"/>
          <w:sz w:val="28"/>
          <w:szCs w:val="28"/>
          <w:vertAlign w:val="superscript"/>
        </w:rPr>
        <w:t>st</w:t>
      </w:r>
      <w:r w:rsidR="00C4417B" w:rsidRPr="0060351A">
        <w:rPr>
          <w:rFonts w:ascii="Times New Roman" w:hAnsi="Times New Roman" w:cs="Times New Roman"/>
          <w:sz w:val="28"/>
          <w:szCs w:val="28"/>
        </w:rPr>
        <w:t xml:space="preserve"> September of the 2017. The DCFTA by its functional possibilities proposed for </w:t>
      </w:r>
      <w:r w:rsidR="00912B00" w:rsidRPr="0060351A">
        <w:rPr>
          <w:rFonts w:ascii="Times New Roman" w:hAnsi="Times New Roman" w:cs="Times New Roman"/>
          <w:sz w:val="28"/>
          <w:szCs w:val="28"/>
        </w:rPr>
        <w:t xml:space="preserve">Ukraine a stable </w:t>
      </w:r>
      <w:r w:rsidR="00C4417B" w:rsidRPr="0060351A">
        <w:rPr>
          <w:rFonts w:ascii="Times New Roman" w:hAnsi="Times New Roman" w:cs="Times New Roman"/>
          <w:sz w:val="28"/>
          <w:szCs w:val="28"/>
        </w:rPr>
        <w:t>economic development</w:t>
      </w:r>
      <w:r w:rsidR="00912B00" w:rsidRPr="0060351A">
        <w:rPr>
          <w:rFonts w:ascii="Times New Roman" w:hAnsi="Times New Roman" w:cs="Times New Roman"/>
          <w:sz w:val="28"/>
          <w:szCs w:val="28"/>
        </w:rPr>
        <w:t xml:space="preserve"> and strengthening the possibility in the evolutionary process with giving access to the common market and harmonizing the legislative elements, taxation and </w:t>
      </w:r>
      <w:r w:rsidR="00912B00" w:rsidRPr="0060351A">
        <w:rPr>
          <w:rFonts w:ascii="Times New Roman" w:hAnsi="Times New Roman" w:cs="Times New Roman"/>
          <w:sz w:val="28"/>
          <w:szCs w:val="28"/>
        </w:rPr>
        <w:lastRenderedPageBreak/>
        <w:t xml:space="preserve">regulations in key sectors of Ukrainian economy. </w:t>
      </w:r>
      <w:r w:rsidR="00994125" w:rsidRPr="0060351A">
        <w:rPr>
          <w:rFonts w:ascii="Times New Roman" w:hAnsi="Times New Roman" w:cs="Times New Roman"/>
          <w:sz w:val="28"/>
          <w:szCs w:val="28"/>
        </w:rPr>
        <w:t xml:space="preserve">In order to perform economic analysis, it was created some tables, which offered the statistical data in main economic indexes of Ukrainian national economy. This data represents phased economic transformation of Ukraine’s economy. </w:t>
      </w:r>
    </w:p>
    <w:p w:rsidR="00CB45A4" w:rsidRPr="0060351A" w:rsidRDefault="00CB45A4" w:rsidP="0084625E">
      <w:pPr>
        <w:spacing w:line="360" w:lineRule="auto"/>
        <w:ind w:firstLine="567"/>
        <w:rPr>
          <w:rFonts w:ascii="Times New Roman" w:hAnsi="Times New Roman" w:cs="Times New Roman"/>
          <w:b/>
          <w:sz w:val="28"/>
          <w:szCs w:val="28"/>
        </w:rPr>
      </w:pPr>
      <w:r w:rsidRPr="0060351A">
        <w:rPr>
          <w:rFonts w:ascii="Times New Roman" w:hAnsi="Times New Roman" w:cs="Times New Roman"/>
          <w:b/>
          <w:sz w:val="28"/>
          <w:szCs w:val="28"/>
        </w:rPr>
        <w:t>Table 1 - Indicators of international trade of Ukraine with the EU, 2013-2020</w:t>
      </w:r>
      <w:r w:rsidR="00F32629" w:rsidRPr="0060351A">
        <w:rPr>
          <w:rFonts w:ascii="Times New Roman" w:hAnsi="Times New Roman" w:cs="Times New Roman"/>
          <w:b/>
          <w:sz w:val="28"/>
          <w:szCs w:val="28"/>
        </w:rPr>
        <w:t xml:space="preserve"> </w:t>
      </w:r>
      <w:r w:rsidR="001B473A" w:rsidRPr="0060351A">
        <w:rPr>
          <w:rStyle w:val="ab"/>
          <w:rFonts w:ascii="Times New Roman" w:hAnsi="Times New Roman" w:cs="Times New Roman"/>
          <w:b/>
          <w:sz w:val="28"/>
          <w:szCs w:val="28"/>
        </w:rPr>
        <w:footnoteReference w:id="32"/>
      </w:r>
      <w:r w:rsidRPr="0060351A">
        <w:rPr>
          <w:rFonts w:ascii="Times New Roman" w:hAnsi="Times New Roman" w:cs="Times New Roman"/>
          <w:b/>
          <w:sz w:val="28"/>
          <w:szCs w:val="28"/>
        </w:rPr>
        <w:t xml:space="preserve"> </w:t>
      </w:r>
    </w:p>
    <w:tbl>
      <w:tblPr>
        <w:tblStyle w:val="a4"/>
        <w:tblpPr w:leftFromText="180" w:rightFromText="180" w:vertAnchor="text" w:horzAnchor="margin" w:tblpXSpec="center" w:tblpY="121"/>
        <w:tblW w:w="10060" w:type="dxa"/>
        <w:tblLook w:val="04A0" w:firstRow="1" w:lastRow="0" w:firstColumn="1" w:lastColumn="0" w:noHBand="0" w:noVBand="1"/>
      </w:tblPr>
      <w:tblGrid>
        <w:gridCol w:w="776"/>
        <w:gridCol w:w="2819"/>
        <w:gridCol w:w="3092"/>
        <w:gridCol w:w="3373"/>
      </w:tblGrid>
      <w:tr w:rsidR="00415331" w:rsidRPr="0060351A" w:rsidTr="00415331">
        <w:trPr>
          <w:trHeight w:val="555"/>
        </w:trPr>
        <w:tc>
          <w:tcPr>
            <w:tcW w:w="696"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Year</w:t>
            </w:r>
          </w:p>
        </w:tc>
        <w:tc>
          <w:tcPr>
            <w:tcW w:w="2843"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Export</w:t>
            </w:r>
          </w:p>
        </w:tc>
        <w:tc>
          <w:tcPr>
            <w:tcW w:w="3119"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Import</w:t>
            </w:r>
          </w:p>
        </w:tc>
        <w:tc>
          <w:tcPr>
            <w:tcW w:w="3402"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Balance ( Million $)</w:t>
            </w:r>
          </w:p>
        </w:tc>
      </w:tr>
      <w:tr w:rsidR="00415331" w:rsidRPr="0060351A" w:rsidTr="00415331">
        <w:trPr>
          <w:trHeight w:val="421"/>
        </w:trPr>
        <w:tc>
          <w:tcPr>
            <w:tcW w:w="696"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2013</w:t>
            </w:r>
          </w:p>
        </w:tc>
        <w:tc>
          <w:tcPr>
            <w:tcW w:w="2843" w:type="dxa"/>
          </w:tcPr>
          <w:p w:rsidR="00415331" w:rsidRPr="0060351A" w:rsidRDefault="00415331" w:rsidP="0084625E">
            <w:pPr>
              <w:spacing w:line="360" w:lineRule="auto"/>
              <w:jc w:val="center"/>
              <w:rPr>
                <w:rFonts w:ascii="Times New Roman" w:hAnsi="Times New Roman" w:cs="Times New Roman"/>
                <w:sz w:val="28"/>
                <w:szCs w:val="28"/>
                <w:lang w:val="uk-UA"/>
              </w:rPr>
            </w:pPr>
            <w:r w:rsidRPr="0060351A">
              <w:rPr>
                <w:rFonts w:ascii="Times New Roman" w:hAnsi="Times New Roman" w:cs="Times New Roman"/>
                <w:sz w:val="28"/>
                <w:szCs w:val="28"/>
              </w:rPr>
              <w:t>16.759</w:t>
            </w:r>
          </w:p>
        </w:tc>
        <w:tc>
          <w:tcPr>
            <w:tcW w:w="3119"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27.047</w:t>
            </w:r>
          </w:p>
        </w:tc>
        <w:tc>
          <w:tcPr>
            <w:tcW w:w="3402"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-10.288</w:t>
            </w:r>
          </w:p>
        </w:tc>
      </w:tr>
      <w:tr w:rsidR="00415331" w:rsidRPr="0060351A" w:rsidTr="00415331">
        <w:trPr>
          <w:trHeight w:val="416"/>
        </w:trPr>
        <w:tc>
          <w:tcPr>
            <w:tcW w:w="696"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2014</w:t>
            </w:r>
          </w:p>
        </w:tc>
        <w:tc>
          <w:tcPr>
            <w:tcW w:w="2843"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17.003</w:t>
            </w:r>
          </w:p>
        </w:tc>
        <w:tc>
          <w:tcPr>
            <w:tcW w:w="3119"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21.069</w:t>
            </w:r>
          </w:p>
        </w:tc>
        <w:tc>
          <w:tcPr>
            <w:tcW w:w="3402"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-4.006</w:t>
            </w:r>
          </w:p>
        </w:tc>
      </w:tr>
      <w:tr w:rsidR="00415331" w:rsidRPr="0060351A" w:rsidTr="00415331">
        <w:trPr>
          <w:trHeight w:val="409"/>
        </w:trPr>
        <w:tc>
          <w:tcPr>
            <w:tcW w:w="696"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2015</w:t>
            </w:r>
          </w:p>
        </w:tc>
        <w:tc>
          <w:tcPr>
            <w:tcW w:w="2843"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13.015</w:t>
            </w:r>
          </w:p>
        </w:tc>
        <w:tc>
          <w:tcPr>
            <w:tcW w:w="3119"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15330</w:t>
            </w:r>
          </w:p>
        </w:tc>
        <w:tc>
          <w:tcPr>
            <w:tcW w:w="3402"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-2.315</w:t>
            </w:r>
          </w:p>
        </w:tc>
      </w:tr>
      <w:tr w:rsidR="00415331" w:rsidRPr="0060351A" w:rsidTr="00415331">
        <w:trPr>
          <w:trHeight w:val="414"/>
        </w:trPr>
        <w:tc>
          <w:tcPr>
            <w:tcW w:w="696"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2016</w:t>
            </w:r>
          </w:p>
        </w:tc>
        <w:tc>
          <w:tcPr>
            <w:tcW w:w="2843"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13.496</w:t>
            </w:r>
          </w:p>
        </w:tc>
        <w:tc>
          <w:tcPr>
            <w:tcW w:w="3119"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17.141</w:t>
            </w:r>
          </w:p>
        </w:tc>
        <w:tc>
          <w:tcPr>
            <w:tcW w:w="3402"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-3.645</w:t>
            </w:r>
          </w:p>
        </w:tc>
      </w:tr>
      <w:tr w:rsidR="00415331" w:rsidRPr="0060351A" w:rsidTr="00415331">
        <w:trPr>
          <w:trHeight w:val="420"/>
        </w:trPr>
        <w:tc>
          <w:tcPr>
            <w:tcW w:w="696"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2017</w:t>
            </w:r>
          </w:p>
        </w:tc>
        <w:tc>
          <w:tcPr>
            <w:tcW w:w="2843"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17.533</w:t>
            </w:r>
          </w:p>
        </w:tc>
        <w:tc>
          <w:tcPr>
            <w:tcW w:w="3119"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20.799</w:t>
            </w:r>
          </w:p>
        </w:tc>
        <w:tc>
          <w:tcPr>
            <w:tcW w:w="3402"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-3.266</w:t>
            </w:r>
          </w:p>
        </w:tc>
      </w:tr>
      <w:tr w:rsidR="00415331" w:rsidRPr="0060351A" w:rsidTr="00415331">
        <w:trPr>
          <w:trHeight w:val="413"/>
        </w:trPr>
        <w:tc>
          <w:tcPr>
            <w:tcW w:w="696"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2018</w:t>
            </w:r>
          </w:p>
        </w:tc>
        <w:tc>
          <w:tcPr>
            <w:tcW w:w="2843"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20.157</w:t>
            </w:r>
          </w:p>
        </w:tc>
        <w:tc>
          <w:tcPr>
            <w:tcW w:w="3119"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23.217</w:t>
            </w:r>
          </w:p>
        </w:tc>
        <w:tc>
          <w:tcPr>
            <w:tcW w:w="3402"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-3.060</w:t>
            </w:r>
          </w:p>
        </w:tc>
      </w:tr>
      <w:tr w:rsidR="00415331" w:rsidRPr="0060351A" w:rsidTr="00415331">
        <w:trPr>
          <w:trHeight w:val="418"/>
        </w:trPr>
        <w:tc>
          <w:tcPr>
            <w:tcW w:w="696"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2019</w:t>
            </w:r>
          </w:p>
        </w:tc>
        <w:tc>
          <w:tcPr>
            <w:tcW w:w="2843"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20.738</w:t>
            </w:r>
          </w:p>
        </w:tc>
        <w:tc>
          <w:tcPr>
            <w:tcW w:w="3119"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25.506</w:t>
            </w:r>
          </w:p>
        </w:tc>
        <w:tc>
          <w:tcPr>
            <w:tcW w:w="3402"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-4.768</w:t>
            </w:r>
          </w:p>
        </w:tc>
      </w:tr>
      <w:tr w:rsidR="00415331" w:rsidRPr="0060351A" w:rsidTr="00415331">
        <w:trPr>
          <w:trHeight w:val="409"/>
        </w:trPr>
        <w:tc>
          <w:tcPr>
            <w:tcW w:w="696"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2020</w:t>
            </w:r>
          </w:p>
        </w:tc>
        <w:tc>
          <w:tcPr>
            <w:tcW w:w="2843"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18.618</w:t>
            </w:r>
          </w:p>
        </w:tc>
        <w:tc>
          <w:tcPr>
            <w:tcW w:w="3119"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23.747</w:t>
            </w:r>
          </w:p>
        </w:tc>
        <w:tc>
          <w:tcPr>
            <w:tcW w:w="3402" w:type="dxa"/>
          </w:tcPr>
          <w:p w:rsidR="00415331" w:rsidRPr="0060351A" w:rsidRDefault="00415331"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-5.129</w:t>
            </w:r>
          </w:p>
        </w:tc>
      </w:tr>
    </w:tbl>
    <w:p w:rsidR="00912B00" w:rsidRPr="0060351A" w:rsidRDefault="00912B00" w:rsidP="0084625E">
      <w:pPr>
        <w:rPr>
          <w:rFonts w:ascii="Times New Roman" w:hAnsi="Times New Roman" w:cs="Times New Roman"/>
          <w:sz w:val="28"/>
          <w:szCs w:val="28"/>
        </w:rPr>
      </w:pPr>
    </w:p>
    <w:p w:rsidR="008E5F11" w:rsidRPr="0060351A" w:rsidRDefault="00CB45A4"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For clear understanding of the situation, it’s provided the data regardless the amount of import and </w:t>
      </w:r>
      <w:r w:rsidR="00912B00" w:rsidRPr="0060351A">
        <w:rPr>
          <w:rFonts w:ascii="Times New Roman" w:hAnsi="Times New Roman" w:cs="Times New Roman"/>
          <w:sz w:val="28"/>
          <w:szCs w:val="28"/>
        </w:rPr>
        <w:t xml:space="preserve">export </w:t>
      </w:r>
      <w:r w:rsidR="007443C0" w:rsidRPr="0060351A">
        <w:rPr>
          <w:rFonts w:ascii="Times New Roman" w:hAnsi="Times New Roman" w:cs="Times New Roman"/>
          <w:sz w:val="28"/>
          <w:szCs w:val="28"/>
        </w:rPr>
        <w:t xml:space="preserve">of goods </w:t>
      </w:r>
      <w:r w:rsidR="008E5F11" w:rsidRPr="0060351A">
        <w:rPr>
          <w:rFonts w:ascii="Times New Roman" w:hAnsi="Times New Roman" w:cs="Times New Roman"/>
          <w:sz w:val="28"/>
          <w:szCs w:val="28"/>
        </w:rPr>
        <w:t xml:space="preserve">in millions of dollars, </w:t>
      </w:r>
      <w:r w:rsidR="00912B00" w:rsidRPr="0060351A">
        <w:rPr>
          <w:rFonts w:ascii="Times New Roman" w:hAnsi="Times New Roman" w:cs="Times New Roman"/>
          <w:sz w:val="28"/>
          <w:szCs w:val="28"/>
        </w:rPr>
        <w:t>between the European Union and Ukraine.</w:t>
      </w:r>
    </w:p>
    <w:p w:rsidR="00B421E0" w:rsidRPr="0060351A" w:rsidRDefault="000C1E49"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F</w:t>
      </w:r>
      <w:r w:rsidR="00E24A6A" w:rsidRPr="0060351A">
        <w:rPr>
          <w:rFonts w:ascii="Times New Roman" w:hAnsi="Times New Roman" w:cs="Times New Roman"/>
          <w:sz w:val="28"/>
          <w:szCs w:val="28"/>
        </w:rPr>
        <w:t>rom the table 1, the general dy</w:t>
      </w:r>
      <w:r w:rsidR="004043C6" w:rsidRPr="0060351A">
        <w:rPr>
          <w:rFonts w:ascii="Times New Roman" w:hAnsi="Times New Roman" w:cs="Times New Roman"/>
          <w:sz w:val="28"/>
          <w:szCs w:val="28"/>
        </w:rPr>
        <w:t xml:space="preserve">namics of trade balance is </w:t>
      </w:r>
      <w:r w:rsidR="00E24A6A" w:rsidRPr="0060351A">
        <w:rPr>
          <w:rFonts w:ascii="Times New Roman" w:hAnsi="Times New Roman" w:cs="Times New Roman"/>
          <w:sz w:val="28"/>
          <w:szCs w:val="28"/>
        </w:rPr>
        <w:t xml:space="preserve">negative starting from the 2013, but there is a tendency of reducing it, that is </w:t>
      </w:r>
      <w:r w:rsidRPr="0060351A">
        <w:rPr>
          <w:rFonts w:ascii="Times New Roman" w:hAnsi="Times New Roman" w:cs="Times New Roman"/>
          <w:sz w:val="28"/>
          <w:szCs w:val="28"/>
        </w:rPr>
        <w:t xml:space="preserve">a quite positive aspect for </w:t>
      </w:r>
      <w:r w:rsidR="00E24A6A" w:rsidRPr="0060351A">
        <w:rPr>
          <w:rFonts w:ascii="Times New Roman" w:hAnsi="Times New Roman" w:cs="Times New Roman"/>
          <w:sz w:val="28"/>
          <w:szCs w:val="28"/>
        </w:rPr>
        <w:t xml:space="preserve">Ukrainian side, as well as the payment balance of Ukraine. </w:t>
      </w:r>
      <w:r w:rsidR="00BC593B" w:rsidRPr="0060351A">
        <w:rPr>
          <w:rFonts w:ascii="Times New Roman" w:hAnsi="Times New Roman" w:cs="Times New Roman"/>
          <w:sz w:val="28"/>
          <w:szCs w:val="28"/>
        </w:rPr>
        <w:t xml:space="preserve">Starting from the 2013 until the 2020 the negative balance of Ukraine decreased approximately in 2 times, from 10.288 to 5.129. In 2020, it was partial increasing of the negative balance, but it was caused by the pandemic </w:t>
      </w:r>
      <w:r w:rsidR="00BC593B" w:rsidRPr="0060351A">
        <w:rPr>
          <w:rFonts w:ascii="Times New Roman" w:hAnsi="Times New Roman" w:cs="Times New Roman"/>
          <w:sz w:val="28"/>
          <w:szCs w:val="28"/>
        </w:rPr>
        <w:lastRenderedPageBreak/>
        <w:t xml:space="preserve">COVID-19, which negatively affected </w:t>
      </w:r>
      <w:r w:rsidR="00957FA0" w:rsidRPr="0060351A">
        <w:rPr>
          <w:rFonts w:ascii="Times New Roman" w:hAnsi="Times New Roman" w:cs="Times New Roman"/>
          <w:sz w:val="28"/>
          <w:szCs w:val="28"/>
        </w:rPr>
        <w:t xml:space="preserve">the both sides: </w:t>
      </w:r>
      <w:r w:rsidR="00BC593B" w:rsidRPr="0060351A">
        <w:rPr>
          <w:rFonts w:ascii="Times New Roman" w:hAnsi="Times New Roman" w:cs="Times New Roman"/>
          <w:sz w:val="28"/>
          <w:szCs w:val="28"/>
        </w:rPr>
        <w:t>Ukraine and all states of the European Union.</w:t>
      </w:r>
      <w:r w:rsidR="00D17230" w:rsidRPr="0060351A">
        <w:rPr>
          <w:rFonts w:ascii="Times New Roman" w:hAnsi="Times New Roman" w:cs="Times New Roman"/>
          <w:sz w:val="28"/>
          <w:szCs w:val="28"/>
        </w:rPr>
        <w:t xml:space="preserve"> </w:t>
      </w:r>
    </w:p>
    <w:p w:rsidR="00BC593B" w:rsidRPr="0060351A" w:rsidRDefault="00BC593B"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The sharp decline in exports and imports of goods from the European Union to Ukraine in 2014 and 2015 was caused by declin</w:t>
      </w:r>
      <w:r w:rsidR="000C1E49" w:rsidRPr="0060351A">
        <w:rPr>
          <w:rFonts w:ascii="Times New Roman" w:hAnsi="Times New Roman" w:cs="Times New Roman"/>
          <w:sz w:val="28"/>
          <w:szCs w:val="28"/>
        </w:rPr>
        <w:t xml:space="preserve">ing purchasing power due to </w:t>
      </w:r>
      <w:r w:rsidRPr="0060351A">
        <w:rPr>
          <w:rFonts w:ascii="Times New Roman" w:hAnsi="Times New Roman" w:cs="Times New Roman"/>
          <w:sz w:val="28"/>
          <w:szCs w:val="28"/>
        </w:rPr>
        <w:t>devaluation of the national currency</w:t>
      </w:r>
      <w:r w:rsidR="00957FA0" w:rsidRPr="0060351A">
        <w:rPr>
          <w:rFonts w:ascii="Times New Roman" w:hAnsi="Times New Roman" w:cs="Times New Roman"/>
          <w:sz w:val="28"/>
          <w:szCs w:val="28"/>
        </w:rPr>
        <w:t xml:space="preserve"> and the same reduction in wages and income of Ukrainian citizens, </w:t>
      </w:r>
      <w:r w:rsidRPr="0060351A">
        <w:rPr>
          <w:rFonts w:ascii="Times New Roman" w:hAnsi="Times New Roman" w:cs="Times New Roman"/>
          <w:sz w:val="28"/>
          <w:szCs w:val="28"/>
        </w:rPr>
        <w:t>which was caused by Russian aggression and unprof</w:t>
      </w:r>
      <w:r w:rsidR="000C1E49" w:rsidRPr="0060351A">
        <w:rPr>
          <w:rFonts w:ascii="Times New Roman" w:hAnsi="Times New Roman" w:cs="Times New Roman"/>
          <w:sz w:val="28"/>
          <w:szCs w:val="28"/>
        </w:rPr>
        <w:t xml:space="preserve">essional economic policy of previous Ukrainian </w:t>
      </w:r>
      <w:r w:rsidRPr="0060351A">
        <w:rPr>
          <w:rFonts w:ascii="Times New Roman" w:hAnsi="Times New Roman" w:cs="Times New Roman"/>
          <w:sz w:val="28"/>
          <w:szCs w:val="28"/>
        </w:rPr>
        <w:t>government</w:t>
      </w:r>
      <w:r w:rsidR="000C1E49" w:rsidRPr="0060351A">
        <w:rPr>
          <w:rFonts w:ascii="Times New Roman" w:hAnsi="Times New Roman" w:cs="Times New Roman"/>
          <w:sz w:val="28"/>
          <w:szCs w:val="28"/>
        </w:rPr>
        <w:t>. Regarding imports from</w:t>
      </w:r>
      <w:r w:rsidR="00D17230" w:rsidRPr="0060351A">
        <w:rPr>
          <w:rFonts w:ascii="Times New Roman" w:hAnsi="Times New Roman" w:cs="Times New Roman"/>
          <w:sz w:val="28"/>
          <w:szCs w:val="28"/>
        </w:rPr>
        <w:t xml:space="preserve"> European Uni</w:t>
      </w:r>
      <w:r w:rsidR="004043C6" w:rsidRPr="0060351A">
        <w:rPr>
          <w:rFonts w:ascii="Times New Roman" w:hAnsi="Times New Roman" w:cs="Times New Roman"/>
          <w:sz w:val="28"/>
          <w:szCs w:val="28"/>
        </w:rPr>
        <w:t xml:space="preserve">on, it can be stated </w:t>
      </w:r>
      <w:r w:rsidR="000C1E49" w:rsidRPr="0060351A">
        <w:rPr>
          <w:rFonts w:ascii="Times New Roman" w:hAnsi="Times New Roman" w:cs="Times New Roman"/>
          <w:sz w:val="28"/>
          <w:szCs w:val="28"/>
        </w:rPr>
        <w:t xml:space="preserve">a </w:t>
      </w:r>
      <w:r w:rsidR="00D17230" w:rsidRPr="0060351A">
        <w:rPr>
          <w:rFonts w:ascii="Times New Roman" w:hAnsi="Times New Roman" w:cs="Times New Roman"/>
          <w:sz w:val="28"/>
          <w:szCs w:val="28"/>
        </w:rPr>
        <w:t xml:space="preserve">big decline in 2014 and 2015, while in 2019 was the highest total value of imported goods. </w:t>
      </w:r>
      <w:r w:rsidR="00957FA0" w:rsidRPr="0060351A">
        <w:rPr>
          <w:rFonts w:ascii="Times New Roman" w:hAnsi="Times New Roman" w:cs="Times New Roman"/>
          <w:sz w:val="28"/>
          <w:szCs w:val="28"/>
        </w:rPr>
        <w:t xml:space="preserve">Nevertheless, domestic goods became cheaper and more competitive with foreign equivalents as well as on the local market and the foreign market because of the lower costs in the stable currency. </w:t>
      </w:r>
    </w:p>
    <w:p w:rsidR="00BC593B" w:rsidRPr="0060351A" w:rsidRDefault="00957FA0"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In addition </w:t>
      </w:r>
      <w:r w:rsidR="00FC2913" w:rsidRPr="0060351A">
        <w:rPr>
          <w:rFonts w:ascii="Times New Roman" w:hAnsi="Times New Roman" w:cs="Times New Roman"/>
          <w:sz w:val="28"/>
          <w:szCs w:val="28"/>
        </w:rPr>
        <w:t xml:space="preserve">to, starting from the 2015, trend of </w:t>
      </w:r>
      <w:r w:rsidRPr="0060351A">
        <w:rPr>
          <w:rFonts w:ascii="Times New Roman" w:hAnsi="Times New Roman" w:cs="Times New Roman"/>
          <w:sz w:val="28"/>
          <w:szCs w:val="28"/>
        </w:rPr>
        <w:t>quick g</w:t>
      </w:r>
      <w:r w:rsidR="00FC2913" w:rsidRPr="0060351A">
        <w:rPr>
          <w:rFonts w:ascii="Times New Roman" w:hAnsi="Times New Roman" w:cs="Times New Roman"/>
          <w:sz w:val="28"/>
          <w:szCs w:val="28"/>
        </w:rPr>
        <w:t xml:space="preserve">rowth in </w:t>
      </w:r>
      <w:r w:rsidRPr="0060351A">
        <w:rPr>
          <w:rFonts w:ascii="Times New Roman" w:hAnsi="Times New Roman" w:cs="Times New Roman"/>
          <w:sz w:val="28"/>
          <w:szCs w:val="28"/>
        </w:rPr>
        <w:t xml:space="preserve">negative trade balance is deficient, due to the economic </w:t>
      </w:r>
      <w:r w:rsidR="000C1E49" w:rsidRPr="0060351A">
        <w:rPr>
          <w:rFonts w:ascii="Times New Roman" w:hAnsi="Times New Roman" w:cs="Times New Roman"/>
          <w:sz w:val="28"/>
          <w:szCs w:val="28"/>
        </w:rPr>
        <w:t xml:space="preserve">growth of </w:t>
      </w:r>
      <w:r w:rsidR="00C66754" w:rsidRPr="0060351A">
        <w:rPr>
          <w:rFonts w:ascii="Times New Roman" w:hAnsi="Times New Roman" w:cs="Times New Roman"/>
          <w:sz w:val="28"/>
          <w:szCs w:val="28"/>
        </w:rPr>
        <w:t xml:space="preserve">national economy, high supply on the domestic market with the domestic products, which can </w:t>
      </w:r>
      <w:r w:rsidR="00425402" w:rsidRPr="0060351A">
        <w:rPr>
          <w:rFonts w:ascii="Times New Roman" w:hAnsi="Times New Roman" w:cs="Times New Roman"/>
          <w:sz w:val="28"/>
          <w:szCs w:val="28"/>
        </w:rPr>
        <w:t xml:space="preserve">better compete with European goods in price and technological production. The appropriate improvement in technology increases the export position of Ukraine in trade with European Union and other countries of the world. </w:t>
      </w:r>
      <w:r w:rsidR="00C66754" w:rsidRPr="0060351A">
        <w:rPr>
          <w:rFonts w:ascii="Times New Roman" w:hAnsi="Times New Roman" w:cs="Times New Roman"/>
          <w:sz w:val="28"/>
          <w:szCs w:val="28"/>
        </w:rPr>
        <w:t xml:space="preserve"> </w:t>
      </w:r>
    </w:p>
    <w:p w:rsidR="00802916" w:rsidRPr="0060351A" w:rsidRDefault="0062618F" w:rsidP="0084625E">
      <w:pPr>
        <w:spacing w:line="360" w:lineRule="auto"/>
        <w:ind w:firstLine="567"/>
        <w:jc w:val="both"/>
        <w:rPr>
          <w:rFonts w:ascii="Times New Roman" w:hAnsi="Times New Roman" w:cs="Times New Roman"/>
          <w:b/>
          <w:sz w:val="28"/>
          <w:szCs w:val="28"/>
        </w:rPr>
      </w:pPr>
      <w:r w:rsidRPr="0060351A">
        <w:rPr>
          <w:rFonts w:ascii="Times New Roman" w:hAnsi="Times New Roman" w:cs="Times New Roman"/>
          <w:b/>
          <w:sz w:val="28"/>
          <w:szCs w:val="28"/>
        </w:rPr>
        <w:t>Table 2 - Share of EU countries in Ukrainian foreign trade</w:t>
      </w:r>
      <w:r w:rsidR="00A87E0B" w:rsidRPr="0060351A">
        <w:rPr>
          <w:rFonts w:ascii="Times New Roman" w:hAnsi="Times New Roman" w:cs="Times New Roman"/>
          <w:b/>
          <w:sz w:val="28"/>
          <w:szCs w:val="28"/>
        </w:rPr>
        <w:t>, 2013-2020</w:t>
      </w:r>
      <w:r w:rsidR="00F85E59" w:rsidRPr="0060351A">
        <w:rPr>
          <w:rFonts w:ascii="Times New Roman" w:hAnsi="Times New Roman" w:cs="Times New Roman"/>
          <w:b/>
          <w:sz w:val="28"/>
          <w:szCs w:val="28"/>
        </w:rPr>
        <w:t xml:space="preserve"> </w:t>
      </w:r>
      <w:r w:rsidR="00F85E59" w:rsidRPr="0060351A">
        <w:rPr>
          <w:rStyle w:val="ab"/>
          <w:rFonts w:ascii="Times New Roman" w:hAnsi="Times New Roman" w:cs="Times New Roman"/>
          <w:b/>
          <w:sz w:val="28"/>
          <w:szCs w:val="28"/>
        </w:rPr>
        <w:footnoteReference w:id="33"/>
      </w:r>
    </w:p>
    <w:p w:rsidR="0062618F" w:rsidRPr="0060351A" w:rsidRDefault="0062618F"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2013-2020, share in total, %</w:t>
      </w:r>
    </w:p>
    <w:tbl>
      <w:tblPr>
        <w:tblStyle w:val="a4"/>
        <w:tblW w:w="10105" w:type="dxa"/>
        <w:tblInd w:w="-5" w:type="dxa"/>
        <w:tblLook w:val="04A0" w:firstRow="1" w:lastRow="0" w:firstColumn="1" w:lastColumn="0" w:noHBand="0" w:noVBand="1"/>
      </w:tblPr>
      <w:tblGrid>
        <w:gridCol w:w="1679"/>
        <w:gridCol w:w="1018"/>
        <w:gridCol w:w="1019"/>
        <w:gridCol w:w="1041"/>
        <w:gridCol w:w="1082"/>
        <w:gridCol w:w="1082"/>
        <w:gridCol w:w="1082"/>
        <w:gridCol w:w="1082"/>
        <w:gridCol w:w="1020"/>
      </w:tblGrid>
      <w:tr w:rsidR="0062618F" w:rsidRPr="0060351A" w:rsidTr="0062618F">
        <w:trPr>
          <w:trHeight w:val="462"/>
        </w:trPr>
        <w:tc>
          <w:tcPr>
            <w:tcW w:w="1322" w:type="dxa"/>
          </w:tcPr>
          <w:p w:rsidR="0062618F" w:rsidRPr="0060351A" w:rsidRDefault="0062618F" w:rsidP="0084625E">
            <w:pPr>
              <w:spacing w:line="360" w:lineRule="auto"/>
              <w:jc w:val="both"/>
              <w:rPr>
                <w:rFonts w:ascii="Times New Roman" w:hAnsi="Times New Roman" w:cs="Times New Roman"/>
                <w:b/>
                <w:sz w:val="28"/>
                <w:szCs w:val="28"/>
              </w:rPr>
            </w:pPr>
          </w:p>
        </w:tc>
        <w:tc>
          <w:tcPr>
            <w:tcW w:w="8783" w:type="dxa"/>
            <w:gridSpan w:val="8"/>
          </w:tcPr>
          <w:p w:rsidR="0062618F" w:rsidRPr="0060351A" w:rsidRDefault="0062618F"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Years</w:t>
            </w:r>
          </w:p>
        </w:tc>
      </w:tr>
      <w:tr w:rsidR="0062618F" w:rsidRPr="0060351A" w:rsidTr="00EF2685">
        <w:trPr>
          <w:trHeight w:val="513"/>
        </w:trPr>
        <w:tc>
          <w:tcPr>
            <w:tcW w:w="1322" w:type="dxa"/>
          </w:tcPr>
          <w:p w:rsidR="0062618F" w:rsidRPr="0060351A" w:rsidRDefault="00EF2685"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Participants</w:t>
            </w:r>
          </w:p>
        </w:tc>
        <w:tc>
          <w:tcPr>
            <w:tcW w:w="1039" w:type="dxa"/>
          </w:tcPr>
          <w:p w:rsidR="0062618F" w:rsidRPr="0060351A" w:rsidRDefault="0062618F"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2013</w:t>
            </w:r>
          </w:p>
        </w:tc>
        <w:tc>
          <w:tcPr>
            <w:tcW w:w="1041" w:type="dxa"/>
          </w:tcPr>
          <w:p w:rsidR="0062618F" w:rsidRPr="0060351A" w:rsidRDefault="0062618F"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2014</w:t>
            </w:r>
          </w:p>
        </w:tc>
        <w:tc>
          <w:tcPr>
            <w:tcW w:w="1077" w:type="dxa"/>
          </w:tcPr>
          <w:p w:rsidR="0062618F" w:rsidRPr="0060351A" w:rsidRDefault="0062618F"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2015</w:t>
            </w:r>
          </w:p>
        </w:tc>
        <w:tc>
          <w:tcPr>
            <w:tcW w:w="1146" w:type="dxa"/>
          </w:tcPr>
          <w:p w:rsidR="0062618F" w:rsidRPr="0060351A" w:rsidRDefault="0062618F"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2016</w:t>
            </w:r>
          </w:p>
        </w:tc>
        <w:tc>
          <w:tcPr>
            <w:tcW w:w="1146" w:type="dxa"/>
          </w:tcPr>
          <w:p w:rsidR="0062618F" w:rsidRPr="0060351A" w:rsidRDefault="0062618F"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2017</w:t>
            </w:r>
          </w:p>
        </w:tc>
        <w:tc>
          <w:tcPr>
            <w:tcW w:w="1146" w:type="dxa"/>
          </w:tcPr>
          <w:p w:rsidR="0062618F" w:rsidRPr="0060351A" w:rsidRDefault="0062618F"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2018</w:t>
            </w:r>
          </w:p>
        </w:tc>
        <w:tc>
          <w:tcPr>
            <w:tcW w:w="1146" w:type="dxa"/>
          </w:tcPr>
          <w:p w:rsidR="0062618F" w:rsidRPr="0060351A" w:rsidRDefault="0062618F"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2019</w:t>
            </w:r>
          </w:p>
        </w:tc>
        <w:tc>
          <w:tcPr>
            <w:tcW w:w="1042" w:type="dxa"/>
          </w:tcPr>
          <w:p w:rsidR="0062618F" w:rsidRPr="0060351A" w:rsidRDefault="0062618F"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2020</w:t>
            </w:r>
          </w:p>
        </w:tc>
      </w:tr>
      <w:tr w:rsidR="0062618F" w:rsidRPr="0060351A" w:rsidTr="0062618F">
        <w:trPr>
          <w:trHeight w:val="1260"/>
        </w:trPr>
        <w:tc>
          <w:tcPr>
            <w:tcW w:w="1322" w:type="dxa"/>
          </w:tcPr>
          <w:p w:rsidR="0062618F" w:rsidRPr="0060351A" w:rsidRDefault="0062618F" w:rsidP="0084625E">
            <w:pPr>
              <w:spacing w:line="360" w:lineRule="auto"/>
              <w:jc w:val="both"/>
              <w:rPr>
                <w:rFonts w:ascii="Times New Roman" w:hAnsi="Times New Roman" w:cs="Times New Roman"/>
                <w:b/>
                <w:sz w:val="28"/>
                <w:szCs w:val="28"/>
              </w:rPr>
            </w:pPr>
            <w:r w:rsidRPr="0060351A">
              <w:rPr>
                <w:rFonts w:ascii="Times New Roman" w:hAnsi="Times New Roman" w:cs="Times New Roman"/>
                <w:b/>
                <w:sz w:val="28"/>
                <w:szCs w:val="28"/>
              </w:rPr>
              <w:t xml:space="preserve">European Union </w:t>
            </w:r>
          </w:p>
        </w:tc>
        <w:tc>
          <w:tcPr>
            <w:tcW w:w="1039" w:type="dxa"/>
          </w:tcPr>
          <w:p w:rsidR="0062618F" w:rsidRPr="0060351A" w:rsidRDefault="00B421E0"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32.1%</w:t>
            </w:r>
          </w:p>
        </w:tc>
        <w:tc>
          <w:tcPr>
            <w:tcW w:w="1041" w:type="dxa"/>
          </w:tcPr>
          <w:p w:rsidR="0062618F" w:rsidRPr="0060351A" w:rsidRDefault="00B421E0"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35.7%</w:t>
            </w:r>
          </w:p>
        </w:tc>
        <w:tc>
          <w:tcPr>
            <w:tcW w:w="1077" w:type="dxa"/>
          </w:tcPr>
          <w:p w:rsidR="0062618F" w:rsidRPr="0060351A" w:rsidRDefault="00B421E0"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37.3%</w:t>
            </w:r>
          </w:p>
        </w:tc>
        <w:tc>
          <w:tcPr>
            <w:tcW w:w="1146" w:type="dxa"/>
          </w:tcPr>
          <w:p w:rsidR="0062618F" w:rsidRPr="0060351A" w:rsidRDefault="00B421E0"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39.4%</w:t>
            </w:r>
          </w:p>
        </w:tc>
        <w:tc>
          <w:tcPr>
            <w:tcW w:w="1146" w:type="dxa"/>
          </w:tcPr>
          <w:p w:rsidR="0062618F" w:rsidRPr="0060351A" w:rsidRDefault="00B421E0"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40.4%</w:t>
            </w:r>
          </w:p>
        </w:tc>
        <w:tc>
          <w:tcPr>
            <w:tcW w:w="1146" w:type="dxa"/>
          </w:tcPr>
          <w:p w:rsidR="0062618F" w:rsidRPr="0060351A" w:rsidRDefault="00B421E0"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41.1%</w:t>
            </w:r>
          </w:p>
        </w:tc>
        <w:tc>
          <w:tcPr>
            <w:tcW w:w="1146" w:type="dxa"/>
          </w:tcPr>
          <w:p w:rsidR="0062618F" w:rsidRPr="0060351A" w:rsidRDefault="00B421E0"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40.1%</w:t>
            </w:r>
          </w:p>
        </w:tc>
        <w:tc>
          <w:tcPr>
            <w:tcW w:w="1042" w:type="dxa"/>
          </w:tcPr>
          <w:p w:rsidR="0062618F" w:rsidRPr="0060351A" w:rsidRDefault="00B421E0"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40.7%</w:t>
            </w:r>
          </w:p>
        </w:tc>
      </w:tr>
      <w:tr w:rsidR="0062618F" w:rsidRPr="0060351A" w:rsidTr="00B421E0">
        <w:trPr>
          <w:trHeight w:val="980"/>
        </w:trPr>
        <w:tc>
          <w:tcPr>
            <w:tcW w:w="1322" w:type="dxa"/>
          </w:tcPr>
          <w:p w:rsidR="0062618F" w:rsidRPr="0060351A" w:rsidRDefault="0062618F" w:rsidP="0084625E">
            <w:pPr>
              <w:spacing w:line="360" w:lineRule="auto"/>
              <w:jc w:val="both"/>
              <w:rPr>
                <w:rFonts w:ascii="Times New Roman" w:hAnsi="Times New Roman" w:cs="Times New Roman"/>
                <w:b/>
                <w:sz w:val="28"/>
                <w:szCs w:val="28"/>
              </w:rPr>
            </w:pPr>
            <w:r w:rsidRPr="0060351A">
              <w:rPr>
                <w:rFonts w:ascii="Times New Roman" w:hAnsi="Times New Roman" w:cs="Times New Roman"/>
                <w:b/>
                <w:sz w:val="28"/>
                <w:szCs w:val="28"/>
              </w:rPr>
              <w:lastRenderedPageBreak/>
              <w:t>Other Countries</w:t>
            </w:r>
          </w:p>
        </w:tc>
        <w:tc>
          <w:tcPr>
            <w:tcW w:w="1039" w:type="dxa"/>
          </w:tcPr>
          <w:p w:rsidR="0062618F" w:rsidRPr="0060351A" w:rsidRDefault="00B421E0"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67.9%</w:t>
            </w:r>
          </w:p>
        </w:tc>
        <w:tc>
          <w:tcPr>
            <w:tcW w:w="1041" w:type="dxa"/>
          </w:tcPr>
          <w:p w:rsidR="0062618F" w:rsidRPr="0060351A" w:rsidRDefault="00B421E0"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64.3%</w:t>
            </w:r>
          </w:p>
        </w:tc>
        <w:tc>
          <w:tcPr>
            <w:tcW w:w="1077" w:type="dxa"/>
          </w:tcPr>
          <w:p w:rsidR="0062618F" w:rsidRPr="0060351A" w:rsidRDefault="00B421E0"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62.7%</w:t>
            </w:r>
          </w:p>
        </w:tc>
        <w:tc>
          <w:tcPr>
            <w:tcW w:w="1146" w:type="dxa"/>
          </w:tcPr>
          <w:p w:rsidR="0062618F" w:rsidRPr="0060351A" w:rsidRDefault="00B421E0"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60.6%</w:t>
            </w:r>
          </w:p>
        </w:tc>
        <w:tc>
          <w:tcPr>
            <w:tcW w:w="1146" w:type="dxa"/>
          </w:tcPr>
          <w:p w:rsidR="0062618F" w:rsidRPr="0060351A" w:rsidRDefault="00B421E0"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59.6%</w:t>
            </w:r>
          </w:p>
        </w:tc>
        <w:tc>
          <w:tcPr>
            <w:tcW w:w="1146" w:type="dxa"/>
          </w:tcPr>
          <w:p w:rsidR="0062618F" w:rsidRPr="0060351A" w:rsidRDefault="00B421E0"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58.9%</w:t>
            </w:r>
          </w:p>
        </w:tc>
        <w:tc>
          <w:tcPr>
            <w:tcW w:w="1146" w:type="dxa"/>
          </w:tcPr>
          <w:p w:rsidR="0062618F" w:rsidRPr="0060351A" w:rsidRDefault="00B421E0"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59.9%</w:t>
            </w:r>
          </w:p>
        </w:tc>
        <w:tc>
          <w:tcPr>
            <w:tcW w:w="1042" w:type="dxa"/>
          </w:tcPr>
          <w:p w:rsidR="0062618F" w:rsidRPr="0060351A" w:rsidRDefault="00B421E0"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59.3%</w:t>
            </w:r>
          </w:p>
        </w:tc>
      </w:tr>
    </w:tbl>
    <w:p w:rsidR="009D1886" w:rsidRPr="0060351A" w:rsidRDefault="009D1886" w:rsidP="0084625E">
      <w:pPr>
        <w:spacing w:line="360" w:lineRule="auto"/>
        <w:jc w:val="both"/>
        <w:rPr>
          <w:rFonts w:ascii="Times New Roman" w:hAnsi="Times New Roman" w:cs="Times New Roman"/>
          <w:b/>
          <w:sz w:val="28"/>
          <w:szCs w:val="28"/>
        </w:rPr>
      </w:pPr>
    </w:p>
    <w:p w:rsidR="007D2A43" w:rsidRPr="0060351A" w:rsidRDefault="002133F6"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According to the Table 2, </w:t>
      </w:r>
      <w:r w:rsidR="006A6300" w:rsidRPr="0060351A">
        <w:rPr>
          <w:rFonts w:ascii="Times New Roman" w:hAnsi="Times New Roman" w:cs="Times New Roman"/>
          <w:sz w:val="28"/>
          <w:szCs w:val="28"/>
        </w:rPr>
        <w:t xml:space="preserve">main tendency is increasing of European Union in international trade of Ukraine and </w:t>
      </w:r>
      <w:r w:rsidRPr="0060351A">
        <w:rPr>
          <w:rFonts w:ascii="Times New Roman" w:hAnsi="Times New Roman" w:cs="Times New Roman"/>
          <w:sz w:val="28"/>
          <w:szCs w:val="28"/>
        </w:rPr>
        <w:t>possibilit</w:t>
      </w:r>
      <w:r w:rsidR="006A6300" w:rsidRPr="0060351A">
        <w:rPr>
          <w:rFonts w:ascii="Times New Roman" w:hAnsi="Times New Roman" w:cs="Times New Roman"/>
          <w:sz w:val="28"/>
          <w:szCs w:val="28"/>
        </w:rPr>
        <w:t xml:space="preserve">ies for integrity of Ukrainian national economy to European common market. </w:t>
      </w:r>
      <w:r w:rsidRPr="0060351A">
        <w:rPr>
          <w:rFonts w:ascii="Times New Roman" w:hAnsi="Times New Roman" w:cs="Times New Roman"/>
          <w:sz w:val="28"/>
          <w:szCs w:val="28"/>
        </w:rPr>
        <w:t>Analyzing the general dynamics of t</w:t>
      </w:r>
      <w:r w:rsidR="000C1E49" w:rsidRPr="0060351A">
        <w:rPr>
          <w:rFonts w:ascii="Times New Roman" w:hAnsi="Times New Roman" w:cs="Times New Roman"/>
          <w:sz w:val="28"/>
          <w:szCs w:val="28"/>
        </w:rPr>
        <w:t xml:space="preserve">he commodity circulation </w:t>
      </w:r>
      <w:r w:rsidRPr="0060351A">
        <w:rPr>
          <w:rFonts w:ascii="Times New Roman" w:hAnsi="Times New Roman" w:cs="Times New Roman"/>
          <w:sz w:val="28"/>
          <w:szCs w:val="28"/>
        </w:rPr>
        <w:t>appeare</w:t>
      </w:r>
      <w:r w:rsidR="000C1E49" w:rsidRPr="0060351A">
        <w:rPr>
          <w:rFonts w:ascii="Times New Roman" w:hAnsi="Times New Roman" w:cs="Times New Roman"/>
          <w:sz w:val="28"/>
          <w:szCs w:val="28"/>
        </w:rPr>
        <w:t xml:space="preserve">d clear trend for </w:t>
      </w:r>
      <w:r w:rsidRPr="0060351A">
        <w:rPr>
          <w:rFonts w:ascii="Times New Roman" w:hAnsi="Times New Roman" w:cs="Times New Roman"/>
          <w:sz w:val="28"/>
          <w:szCs w:val="28"/>
        </w:rPr>
        <w:t>increasing</w:t>
      </w:r>
      <w:r w:rsidR="00B614B8" w:rsidRPr="0060351A">
        <w:rPr>
          <w:rFonts w:ascii="Times New Roman" w:hAnsi="Times New Roman" w:cs="Times New Roman"/>
          <w:sz w:val="28"/>
          <w:szCs w:val="28"/>
        </w:rPr>
        <w:t xml:space="preserve"> of the common trade, which disclose about the real change of the economic vector of Ukrainian development by huge and fast steps into the side of Europe.</w:t>
      </w:r>
      <w:r w:rsidR="007D2A43" w:rsidRPr="0060351A">
        <w:rPr>
          <w:rFonts w:ascii="Times New Roman" w:hAnsi="Times New Roman" w:cs="Times New Roman"/>
          <w:sz w:val="28"/>
          <w:szCs w:val="28"/>
        </w:rPr>
        <w:t xml:space="preserve"> </w:t>
      </w:r>
    </w:p>
    <w:p w:rsidR="001C7F71" w:rsidRPr="0060351A" w:rsidRDefault="007D2A43"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In addition to, it turned up a fact that basis for such deep economic cooperation with European Union appeared in 20</w:t>
      </w:r>
      <w:r w:rsidR="007C366D" w:rsidRPr="0060351A">
        <w:rPr>
          <w:rFonts w:ascii="Times New Roman" w:hAnsi="Times New Roman" w:cs="Times New Roman"/>
          <w:sz w:val="28"/>
          <w:szCs w:val="28"/>
        </w:rPr>
        <w:t>13, when the Russian Federation imposed the set of import measures, which gave a thrust for Ukrainian economy to find new market of export in the European states. Such hypothesis, fully supported by the data in the table 2 and the political relationship between U</w:t>
      </w:r>
      <w:r w:rsidR="001C7F71" w:rsidRPr="0060351A">
        <w:rPr>
          <w:rFonts w:ascii="Times New Roman" w:hAnsi="Times New Roman" w:cs="Times New Roman"/>
          <w:sz w:val="28"/>
          <w:szCs w:val="28"/>
        </w:rPr>
        <w:t>kraine and Russian Federation starting from the 2013. Especially, in this context, it should be reminded that</w:t>
      </w:r>
      <w:r w:rsidR="004043C6" w:rsidRPr="0060351A">
        <w:rPr>
          <w:rFonts w:ascii="Times New Roman" w:hAnsi="Times New Roman" w:cs="Times New Roman"/>
          <w:sz w:val="28"/>
          <w:szCs w:val="28"/>
        </w:rPr>
        <w:t xml:space="preserve"> on the background of </w:t>
      </w:r>
      <w:r w:rsidR="001C7F71" w:rsidRPr="0060351A">
        <w:rPr>
          <w:rFonts w:ascii="Times New Roman" w:hAnsi="Times New Roman" w:cs="Times New Roman"/>
          <w:sz w:val="28"/>
          <w:szCs w:val="28"/>
        </w:rPr>
        <w:t>intensive trade relationship between the European Union and Ukraine, some regions, which were occupied by Russian Federat</w:t>
      </w:r>
      <w:r w:rsidR="004043C6" w:rsidRPr="0060351A">
        <w:rPr>
          <w:rFonts w:ascii="Times New Roman" w:hAnsi="Times New Roman" w:cs="Times New Roman"/>
          <w:sz w:val="28"/>
          <w:szCs w:val="28"/>
        </w:rPr>
        <w:t xml:space="preserve">ion in Ukraine set </w:t>
      </w:r>
      <w:r w:rsidR="001C7F71" w:rsidRPr="0060351A">
        <w:rPr>
          <w:rFonts w:ascii="Times New Roman" w:hAnsi="Times New Roman" w:cs="Times New Roman"/>
          <w:sz w:val="28"/>
          <w:szCs w:val="28"/>
        </w:rPr>
        <w:t xml:space="preserve">measures of the export-oriented production of Ukraine. By the way, it </w:t>
      </w:r>
      <w:r w:rsidR="004043C6" w:rsidRPr="0060351A">
        <w:rPr>
          <w:rFonts w:ascii="Times New Roman" w:hAnsi="Times New Roman" w:cs="Times New Roman"/>
          <w:sz w:val="28"/>
          <w:szCs w:val="28"/>
        </w:rPr>
        <w:t xml:space="preserve">worth mentioning </w:t>
      </w:r>
      <w:r w:rsidR="001C7F71" w:rsidRPr="0060351A">
        <w:rPr>
          <w:rFonts w:ascii="Times New Roman" w:hAnsi="Times New Roman" w:cs="Times New Roman"/>
          <w:sz w:val="28"/>
          <w:szCs w:val="28"/>
        </w:rPr>
        <w:t xml:space="preserve">that some territories of the Donbass region, which are invaded by Russia, composed a big part of the Ukrainian national economy and trade possibilities on the foreign trade. </w:t>
      </w:r>
    </w:p>
    <w:p w:rsidR="002133F6" w:rsidRPr="0060351A" w:rsidRDefault="00C509B6" w:rsidP="0084625E">
      <w:pPr>
        <w:spacing w:line="360" w:lineRule="auto"/>
        <w:ind w:firstLine="567"/>
        <w:jc w:val="both"/>
        <w:rPr>
          <w:rFonts w:ascii="Times New Roman" w:hAnsi="Times New Roman" w:cs="Times New Roman"/>
          <w:b/>
          <w:sz w:val="28"/>
          <w:szCs w:val="28"/>
        </w:rPr>
      </w:pPr>
      <w:r w:rsidRPr="0060351A">
        <w:rPr>
          <w:rFonts w:ascii="Times New Roman" w:hAnsi="Times New Roman" w:cs="Times New Roman"/>
          <w:b/>
          <w:sz w:val="28"/>
          <w:szCs w:val="28"/>
        </w:rPr>
        <w:t xml:space="preserve">Table </w:t>
      </w:r>
      <w:r w:rsidR="00937812" w:rsidRPr="0060351A">
        <w:rPr>
          <w:rFonts w:ascii="Times New Roman" w:hAnsi="Times New Roman" w:cs="Times New Roman"/>
          <w:b/>
          <w:sz w:val="28"/>
          <w:szCs w:val="28"/>
        </w:rPr>
        <w:t xml:space="preserve">3 - </w:t>
      </w:r>
      <w:r w:rsidRPr="0060351A">
        <w:rPr>
          <w:rFonts w:ascii="Times New Roman" w:hAnsi="Times New Roman" w:cs="Times New Roman"/>
          <w:b/>
          <w:sz w:val="28"/>
          <w:szCs w:val="28"/>
        </w:rPr>
        <w:t>Structure of Ukraine's exports with EU countries</w:t>
      </w:r>
      <w:r w:rsidR="00937812" w:rsidRPr="0060351A">
        <w:rPr>
          <w:rFonts w:ascii="Times New Roman" w:hAnsi="Times New Roman" w:cs="Times New Roman"/>
          <w:b/>
          <w:sz w:val="28"/>
          <w:szCs w:val="28"/>
        </w:rPr>
        <w:t xml:space="preserve"> 2013-2020</w:t>
      </w:r>
      <w:r w:rsidR="00F32629" w:rsidRPr="0060351A">
        <w:rPr>
          <w:rFonts w:ascii="Times New Roman" w:hAnsi="Times New Roman" w:cs="Times New Roman"/>
          <w:b/>
          <w:sz w:val="28"/>
          <w:szCs w:val="28"/>
        </w:rPr>
        <w:t xml:space="preserve"> </w:t>
      </w:r>
      <w:r w:rsidR="00F32629" w:rsidRPr="0060351A">
        <w:rPr>
          <w:rStyle w:val="ab"/>
          <w:rFonts w:ascii="Times New Roman" w:hAnsi="Times New Roman" w:cs="Times New Roman"/>
          <w:b/>
          <w:sz w:val="28"/>
          <w:szCs w:val="28"/>
        </w:rPr>
        <w:footnoteReference w:id="34"/>
      </w:r>
    </w:p>
    <w:tbl>
      <w:tblPr>
        <w:tblStyle w:val="a4"/>
        <w:tblW w:w="10201" w:type="dxa"/>
        <w:tblLook w:val="04A0" w:firstRow="1" w:lastRow="0" w:firstColumn="1" w:lastColumn="0" w:noHBand="0" w:noVBand="1"/>
      </w:tblPr>
      <w:tblGrid>
        <w:gridCol w:w="2122"/>
        <w:gridCol w:w="1134"/>
        <w:gridCol w:w="992"/>
        <w:gridCol w:w="992"/>
        <w:gridCol w:w="992"/>
        <w:gridCol w:w="993"/>
        <w:gridCol w:w="992"/>
        <w:gridCol w:w="992"/>
        <w:gridCol w:w="992"/>
      </w:tblGrid>
      <w:tr w:rsidR="005E3836" w:rsidRPr="0060351A" w:rsidTr="00F538CC">
        <w:tc>
          <w:tcPr>
            <w:tcW w:w="2122" w:type="dxa"/>
          </w:tcPr>
          <w:p w:rsidR="005E3836" w:rsidRPr="0060351A" w:rsidRDefault="005E3836"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Goods</w:t>
            </w:r>
          </w:p>
        </w:tc>
        <w:tc>
          <w:tcPr>
            <w:tcW w:w="8079" w:type="dxa"/>
            <w:gridSpan w:val="8"/>
          </w:tcPr>
          <w:p w:rsidR="005E3836" w:rsidRPr="0060351A" w:rsidRDefault="005E3836"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Years</w:t>
            </w:r>
          </w:p>
        </w:tc>
      </w:tr>
      <w:tr w:rsidR="005E3836" w:rsidRPr="0060351A" w:rsidTr="00F538CC">
        <w:trPr>
          <w:trHeight w:val="413"/>
        </w:trPr>
        <w:tc>
          <w:tcPr>
            <w:tcW w:w="2122" w:type="dxa"/>
          </w:tcPr>
          <w:p w:rsidR="005E3836" w:rsidRPr="0060351A" w:rsidRDefault="005E3836" w:rsidP="0084625E">
            <w:pPr>
              <w:spacing w:line="360" w:lineRule="auto"/>
              <w:jc w:val="both"/>
              <w:rPr>
                <w:rFonts w:ascii="Times New Roman" w:hAnsi="Times New Roman" w:cs="Times New Roman"/>
                <w:b/>
                <w:sz w:val="28"/>
                <w:szCs w:val="28"/>
              </w:rPr>
            </w:pPr>
          </w:p>
        </w:tc>
        <w:tc>
          <w:tcPr>
            <w:tcW w:w="1134" w:type="dxa"/>
          </w:tcPr>
          <w:p w:rsidR="005E3836" w:rsidRPr="0060351A" w:rsidRDefault="005E3836" w:rsidP="0084625E">
            <w:pPr>
              <w:spacing w:line="360" w:lineRule="auto"/>
              <w:jc w:val="both"/>
              <w:rPr>
                <w:rFonts w:ascii="Times New Roman" w:hAnsi="Times New Roman" w:cs="Times New Roman"/>
                <w:b/>
                <w:sz w:val="28"/>
                <w:szCs w:val="28"/>
              </w:rPr>
            </w:pPr>
            <w:r w:rsidRPr="0060351A">
              <w:rPr>
                <w:rFonts w:ascii="Times New Roman" w:hAnsi="Times New Roman" w:cs="Times New Roman"/>
                <w:b/>
                <w:sz w:val="28"/>
                <w:szCs w:val="28"/>
              </w:rPr>
              <w:t>2013</w:t>
            </w:r>
          </w:p>
        </w:tc>
        <w:tc>
          <w:tcPr>
            <w:tcW w:w="992" w:type="dxa"/>
          </w:tcPr>
          <w:p w:rsidR="005E3836" w:rsidRPr="0060351A" w:rsidRDefault="005E3836" w:rsidP="0084625E">
            <w:pPr>
              <w:spacing w:line="360" w:lineRule="auto"/>
              <w:jc w:val="both"/>
              <w:rPr>
                <w:rFonts w:ascii="Times New Roman" w:hAnsi="Times New Roman" w:cs="Times New Roman"/>
                <w:b/>
                <w:sz w:val="28"/>
                <w:szCs w:val="28"/>
              </w:rPr>
            </w:pPr>
            <w:r w:rsidRPr="0060351A">
              <w:rPr>
                <w:rFonts w:ascii="Times New Roman" w:hAnsi="Times New Roman" w:cs="Times New Roman"/>
                <w:b/>
                <w:sz w:val="28"/>
                <w:szCs w:val="28"/>
              </w:rPr>
              <w:t>2014</w:t>
            </w:r>
          </w:p>
        </w:tc>
        <w:tc>
          <w:tcPr>
            <w:tcW w:w="992" w:type="dxa"/>
          </w:tcPr>
          <w:p w:rsidR="005E3836" w:rsidRPr="0060351A" w:rsidRDefault="005E3836" w:rsidP="0084625E">
            <w:pPr>
              <w:spacing w:line="360" w:lineRule="auto"/>
              <w:jc w:val="both"/>
              <w:rPr>
                <w:rFonts w:ascii="Times New Roman" w:hAnsi="Times New Roman" w:cs="Times New Roman"/>
                <w:b/>
                <w:sz w:val="28"/>
                <w:szCs w:val="28"/>
              </w:rPr>
            </w:pPr>
            <w:r w:rsidRPr="0060351A">
              <w:rPr>
                <w:rFonts w:ascii="Times New Roman" w:hAnsi="Times New Roman" w:cs="Times New Roman"/>
                <w:b/>
                <w:sz w:val="28"/>
                <w:szCs w:val="28"/>
              </w:rPr>
              <w:t>2015</w:t>
            </w:r>
          </w:p>
        </w:tc>
        <w:tc>
          <w:tcPr>
            <w:tcW w:w="992" w:type="dxa"/>
          </w:tcPr>
          <w:p w:rsidR="005E3836" w:rsidRPr="0060351A" w:rsidRDefault="005E3836" w:rsidP="0084625E">
            <w:pPr>
              <w:spacing w:line="360" w:lineRule="auto"/>
              <w:jc w:val="both"/>
              <w:rPr>
                <w:rFonts w:ascii="Times New Roman" w:hAnsi="Times New Roman" w:cs="Times New Roman"/>
                <w:b/>
                <w:sz w:val="28"/>
                <w:szCs w:val="28"/>
              </w:rPr>
            </w:pPr>
            <w:r w:rsidRPr="0060351A">
              <w:rPr>
                <w:rFonts w:ascii="Times New Roman" w:hAnsi="Times New Roman" w:cs="Times New Roman"/>
                <w:b/>
                <w:sz w:val="28"/>
                <w:szCs w:val="28"/>
              </w:rPr>
              <w:t>2016</w:t>
            </w:r>
          </w:p>
        </w:tc>
        <w:tc>
          <w:tcPr>
            <w:tcW w:w="993" w:type="dxa"/>
          </w:tcPr>
          <w:p w:rsidR="005E3836" w:rsidRPr="0060351A" w:rsidRDefault="005E3836" w:rsidP="0084625E">
            <w:pPr>
              <w:spacing w:line="360" w:lineRule="auto"/>
              <w:jc w:val="both"/>
              <w:rPr>
                <w:rFonts w:ascii="Times New Roman" w:hAnsi="Times New Roman" w:cs="Times New Roman"/>
                <w:b/>
                <w:sz w:val="28"/>
                <w:szCs w:val="28"/>
              </w:rPr>
            </w:pPr>
            <w:r w:rsidRPr="0060351A">
              <w:rPr>
                <w:rFonts w:ascii="Times New Roman" w:hAnsi="Times New Roman" w:cs="Times New Roman"/>
                <w:b/>
                <w:sz w:val="28"/>
                <w:szCs w:val="28"/>
              </w:rPr>
              <w:t>2017</w:t>
            </w:r>
          </w:p>
        </w:tc>
        <w:tc>
          <w:tcPr>
            <w:tcW w:w="992" w:type="dxa"/>
          </w:tcPr>
          <w:p w:rsidR="005E3836" w:rsidRPr="0060351A" w:rsidRDefault="005E3836" w:rsidP="0084625E">
            <w:pPr>
              <w:spacing w:line="360" w:lineRule="auto"/>
              <w:jc w:val="both"/>
              <w:rPr>
                <w:rFonts w:ascii="Times New Roman" w:hAnsi="Times New Roman" w:cs="Times New Roman"/>
                <w:b/>
                <w:sz w:val="28"/>
                <w:szCs w:val="28"/>
              </w:rPr>
            </w:pPr>
            <w:r w:rsidRPr="0060351A">
              <w:rPr>
                <w:rFonts w:ascii="Times New Roman" w:hAnsi="Times New Roman" w:cs="Times New Roman"/>
                <w:b/>
                <w:sz w:val="28"/>
                <w:szCs w:val="28"/>
              </w:rPr>
              <w:t>2018</w:t>
            </w:r>
          </w:p>
        </w:tc>
        <w:tc>
          <w:tcPr>
            <w:tcW w:w="992" w:type="dxa"/>
          </w:tcPr>
          <w:p w:rsidR="005E3836" w:rsidRPr="0060351A" w:rsidRDefault="005E3836" w:rsidP="0084625E">
            <w:pPr>
              <w:spacing w:line="360" w:lineRule="auto"/>
              <w:jc w:val="both"/>
              <w:rPr>
                <w:rFonts w:ascii="Times New Roman" w:hAnsi="Times New Roman" w:cs="Times New Roman"/>
                <w:b/>
                <w:sz w:val="28"/>
                <w:szCs w:val="28"/>
              </w:rPr>
            </w:pPr>
            <w:r w:rsidRPr="0060351A">
              <w:rPr>
                <w:rFonts w:ascii="Times New Roman" w:hAnsi="Times New Roman" w:cs="Times New Roman"/>
                <w:b/>
                <w:sz w:val="28"/>
                <w:szCs w:val="28"/>
              </w:rPr>
              <w:t>2019</w:t>
            </w:r>
          </w:p>
        </w:tc>
        <w:tc>
          <w:tcPr>
            <w:tcW w:w="992" w:type="dxa"/>
          </w:tcPr>
          <w:p w:rsidR="005E3836" w:rsidRPr="0060351A" w:rsidRDefault="005E3836" w:rsidP="0084625E">
            <w:pPr>
              <w:spacing w:line="360" w:lineRule="auto"/>
              <w:jc w:val="both"/>
              <w:rPr>
                <w:rFonts w:ascii="Times New Roman" w:hAnsi="Times New Roman" w:cs="Times New Roman"/>
                <w:b/>
                <w:sz w:val="28"/>
                <w:szCs w:val="28"/>
              </w:rPr>
            </w:pPr>
            <w:r w:rsidRPr="0060351A">
              <w:rPr>
                <w:rFonts w:ascii="Times New Roman" w:hAnsi="Times New Roman" w:cs="Times New Roman"/>
                <w:b/>
                <w:sz w:val="28"/>
                <w:szCs w:val="28"/>
              </w:rPr>
              <w:t>2020</w:t>
            </w:r>
          </w:p>
        </w:tc>
      </w:tr>
      <w:tr w:rsidR="005E3836" w:rsidRPr="0060351A" w:rsidTr="00F538CC">
        <w:trPr>
          <w:trHeight w:val="425"/>
        </w:trPr>
        <w:tc>
          <w:tcPr>
            <w:tcW w:w="2122" w:type="dxa"/>
          </w:tcPr>
          <w:p w:rsidR="005E3836" w:rsidRPr="0060351A" w:rsidRDefault="005E3836"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Ferrous Metals</w:t>
            </w:r>
          </w:p>
        </w:tc>
        <w:tc>
          <w:tcPr>
            <w:tcW w:w="1134" w:type="dxa"/>
          </w:tcPr>
          <w:p w:rsidR="005E3836" w:rsidRPr="0060351A" w:rsidRDefault="00F538CC"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24.2%</w:t>
            </w:r>
          </w:p>
        </w:tc>
        <w:tc>
          <w:tcPr>
            <w:tcW w:w="992" w:type="dxa"/>
          </w:tcPr>
          <w:p w:rsidR="005E3836" w:rsidRPr="0060351A" w:rsidRDefault="00FE7776"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22.9%</w:t>
            </w:r>
          </w:p>
        </w:tc>
        <w:tc>
          <w:tcPr>
            <w:tcW w:w="992" w:type="dxa"/>
          </w:tcPr>
          <w:p w:rsidR="005E3836" w:rsidRPr="0060351A" w:rsidRDefault="00FE7776"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20.2%</w:t>
            </w:r>
          </w:p>
        </w:tc>
        <w:tc>
          <w:tcPr>
            <w:tcW w:w="992"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19.9%</w:t>
            </w:r>
          </w:p>
        </w:tc>
        <w:tc>
          <w:tcPr>
            <w:tcW w:w="993"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18.2%</w:t>
            </w:r>
          </w:p>
        </w:tc>
        <w:tc>
          <w:tcPr>
            <w:tcW w:w="992"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18.4%</w:t>
            </w:r>
          </w:p>
        </w:tc>
        <w:tc>
          <w:tcPr>
            <w:tcW w:w="992"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15.2%</w:t>
            </w:r>
          </w:p>
        </w:tc>
        <w:tc>
          <w:tcPr>
            <w:tcW w:w="992"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13.5%</w:t>
            </w:r>
          </w:p>
        </w:tc>
      </w:tr>
      <w:tr w:rsidR="005E3836" w:rsidRPr="0060351A" w:rsidTr="00F538CC">
        <w:trPr>
          <w:trHeight w:val="403"/>
        </w:trPr>
        <w:tc>
          <w:tcPr>
            <w:tcW w:w="2122" w:type="dxa"/>
          </w:tcPr>
          <w:p w:rsidR="005E3836" w:rsidRPr="0060351A" w:rsidRDefault="005E3836"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lastRenderedPageBreak/>
              <w:t>Ores, slag and ash</w:t>
            </w:r>
          </w:p>
        </w:tc>
        <w:tc>
          <w:tcPr>
            <w:tcW w:w="1134" w:type="dxa"/>
          </w:tcPr>
          <w:p w:rsidR="005E3836" w:rsidRPr="0060351A" w:rsidRDefault="00F538CC"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10.5%</w:t>
            </w:r>
          </w:p>
        </w:tc>
        <w:tc>
          <w:tcPr>
            <w:tcW w:w="992" w:type="dxa"/>
          </w:tcPr>
          <w:p w:rsidR="005E3836" w:rsidRPr="0060351A" w:rsidRDefault="00FE7776"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9.3%</w:t>
            </w:r>
          </w:p>
        </w:tc>
        <w:tc>
          <w:tcPr>
            <w:tcW w:w="992" w:type="dxa"/>
          </w:tcPr>
          <w:p w:rsidR="005E3836" w:rsidRPr="0060351A" w:rsidRDefault="00FE7776"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7.4%</w:t>
            </w:r>
          </w:p>
        </w:tc>
        <w:tc>
          <w:tcPr>
            <w:tcW w:w="992"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7%</w:t>
            </w:r>
          </w:p>
        </w:tc>
        <w:tc>
          <w:tcPr>
            <w:tcW w:w="993"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8.8%</w:t>
            </w:r>
          </w:p>
        </w:tc>
        <w:tc>
          <w:tcPr>
            <w:tcW w:w="992"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9%</w:t>
            </w:r>
          </w:p>
        </w:tc>
        <w:tc>
          <w:tcPr>
            <w:tcW w:w="992"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8.5%</w:t>
            </w:r>
          </w:p>
        </w:tc>
        <w:tc>
          <w:tcPr>
            <w:tcW w:w="992"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7.8%</w:t>
            </w:r>
          </w:p>
        </w:tc>
      </w:tr>
      <w:tr w:rsidR="005E3836" w:rsidRPr="0060351A" w:rsidTr="00F538CC">
        <w:trPr>
          <w:trHeight w:val="253"/>
        </w:trPr>
        <w:tc>
          <w:tcPr>
            <w:tcW w:w="2122" w:type="dxa"/>
          </w:tcPr>
          <w:p w:rsidR="005E3836" w:rsidRPr="0060351A" w:rsidRDefault="005E3836"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Grain Crops</w:t>
            </w:r>
          </w:p>
        </w:tc>
        <w:tc>
          <w:tcPr>
            <w:tcW w:w="1134" w:type="dxa"/>
          </w:tcPr>
          <w:p w:rsidR="005E3836" w:rsidRPr="0060351A" w:rsidRDefault="00F538CC"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10.3%</w:t>
            </w:r>
          </w:p>
        </w:tc>
        <w:tc>
          <w:tcPr>
            <w:tcW w:w="992" w:type="dxa"/>
          </w:tcPr>
          <w:p w:rsidR="005E3836" w:rsidRPr="0060351A" w:rsidRDefault="00FE7776"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10.6%</w:t>
            </w:r>
          </w:p>
        </w:tc>
        <w:tc>
          <w:tcPr>
            <w:tcW w:w="992" w:type="dxa"/>
          </w:tcPr>
          <w:p w:rsidR="005E3836" w:rsidRPr="0060351A" w:rsidRDefault="00FE7776"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12.5%</w:t>
            </w:r>
          </w:p>
        </w:tc>
        <w:tc>
          <w:tcPr>
            <w:tcW w:w="992"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9.5%</w:t>
            </w:r>
          </w:p>
        </w:tc>
        <w:tc>
          <w:tcPr>
            <w:tcW w:w="993"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9.7%</w:t>
            </w:r>
          </w:p>
        </w:tc>
        <w:tc>
          <w:tcPr>
            <w:tcW w:w="992"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11%</w:t>
            </w:r>
          </w:p>
        </w:tc>
        <w:tc>
          <w:tcPr>
            <w:tcW w:w="992"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12.7%</w:t>
            </w:r>
          </w:p>
        </w:tc>
        <w:tc>
          <w:tcPr>
            <w:tcW w:w="992"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9.6%</w:t>
            </w:r>
          </w:p>
        </w:tc>
      </w:tr>
      <w:tr w:rsidR="005E3836" w:rsidRPr="0060351A" w:rsidTr="00F538CC">
        <w:trPr>
          <w:trHeight w:val="274"/>
        </w:trPr>
        <w:tc>
          <w:tcPr>
            <w:tcW w:w="2122" w:type="dxa"/>
          </w:tcPr>
          <w:p w:rsidR="005E3836" w:rsidRPr="0060351A" w:rsidRDefault="005E3836" w:rsidP="0084625E">
            <w:pPr>
              <w:spacing w:line="360" w:lineRule="auto"/>
              <w:jc w:val="both"/>
              <w:rPr>
                <w:rFonts w:ascii="Times New Roman" w:hAnsi="Times New Roman" w:cs="Times New Roman"/>
                <w:b/>
                <w:sz w:val="28"/>
                <w:szCs w:val="28"/>
              </w:rPr>
            </w:pPr>
            <w:r w:rsidRPr="0060351A">
              <w:rPr>
                <w:rFonts w:ascii="Times New Roman" w:hAnsi="Times New Roman" w:cs="Times New Roman"/>
                <w:b/>
                <w:sz w:val="28"/>
                <w:szCs w:val="28"/>
              </w:rPr>
              <w:t>Electric Machines</w:t>
            </w:r>
          </w:p>
        </w:tc>
        <w:tc>
          <w:tcPr>
            <w:tcW w:w="1134" w:type="dxa"/>
          </w:tcPr>
          <w:p w:rsidR="005E3836" w:rsidRPr="0060351A" w:rsidRDefault="00F538CC"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9%</w:t>
            </w:r>
          </w:p>
        </w:tc>
        <w:tc>
          <w:tcPr>
            <w:tcW w:w="992" w:type="dxa"/>
          </w:tcPr>
          <w:p w:rsidR="005E3836" w:rsidRPr="0060351A" w:rsidRDefault="00FE7776"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9.7%</w:t>
            </w:r>
          </w:p>
        </w:tc>
        <w:tc>
          <w:tcPr>
            <w:tcW w:w="992" w:type="dxa"/>
          </w:tcPr>
          <w:p w:rsidR="005E3836" w:rsidRPr="0060351A" w:rsidRDefault="00FE7776"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11%</w:t>
            </w:r>
          </w:p>
        </w:tc>
        <w:tc>
          <w:tcPr>
            <w:tcW w:w="992"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11.9%</w:t>
            </w:r>
          </w:p>
        </w:tc>
        <w:tc>
          <w:tcPr>
            <w:tcW w:w="993"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11.7%</w:t>
            </w:r>
          </w:p>
        </w:tc>
        <w:tc>
          <w:tcPr>
            <w:tcW w:w="992"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11.8%</w:t>
            </w:r>
          </w:p>
        </w:tc>
        <w:tc>
          <w:tcPr>
            <w:tcW w:w="992"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11.1%</w:t>
            </w:r>
          </w:p>
        </w:tc>
        <w:tc>
          <w:tcPr>
            <w:tcW w:w="992"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11.9%</w:t>
            </w:r>
          </w:p>
        </w:tc>
      </w:tr>
      <w:tr w:rsidR="005E3836" w:rsidRPr="0060351A" w:rsidTr="00F538CC">
        <w:trPr>
          <w:trHeight w:val="408"/>
        </w:trPr>
        <w:tc>
          <w:tcPr>
            <w:tcW w:w="2122" w:type="dxa"/>
          </w:tcPr>
          <w:p w:rsidR="005E3836" w:rsidRPr="0060351A" w:rsidRDefault="005E3836"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Seeds and oilseeds</w:t>
            </w:r>
          </w:p>
        </w:tc>
        <w:tc>
          <w:tcPr>
            <w:tcW w:w="1134" w:type="dxa"/>
          </w:tcPr>
          <w:p w:rsidR="005E3836" w:rsidRPr="0060351A" w:rsidRDefault="00F538CC"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7.4%</w:t>
            </w:r>
          </w:p>
        </w:tc>
        <w:tc>
          <w:tcPr>
            <w:tcW w:w="992" w:type="dxa"/>
          </w:tcPr>
          <w:p w:rsidR="005E3836" w:rsidRPr="0060351A" w:rsidRDefault="00FE7776"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5.4%</w:t>
            </w:r>
          </w:p>
        </w:tc>
        <w:tc>
          <w:tcPr>
            <w:tcW w:w="992" w:type="dxa"/>
          </w:tcPr>
          <w:p w:rsidR="005E3836" w:rsidRPr="0060351A" w:rsidRDefault="00FE7776"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5%</w:t>
            </w:r>
          </w:p>
        </w:tc>
        <w:tc>
          <w:tcPr>
            <w:tcW w:w="992"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4.5%</w:t>
            </w:r>
          </w:p>
        </w:tc>
        <w:tc>
          <w:tcPr>
            <w:tcW w:w="993"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6.2%</w:t>
            </w:r>
          </w:p>
        </w:tc>
        <w:tc>
          <w:tcPr>
            <w:tcW w:w="992"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5.8%</w:t>
            </w:r>
          </w:p>
        </w:tc>
        <w:tc>
          <w:tcPr>
            <w:tcW w:w="992"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7.4%</w:t>
            </w:r>
          </w:p>
        </w:tc>
        <w:tc>
          <w:tcPr>
            <w:tcW w:w="992"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6.7%</w:t>
            </w:r>
          </w:p>
        </w:tc>
      </w:tr>
      <w:tr w:rsidR="005E3836" w:rsidRPr="0060351A" w:rsidTr="00F538CC">
        <w:trPr>
          <w:trHeight w:val="408"/>
        </w:trPr>
        <w:tc>
          <w:tcPr>
            <w:tcW w:w="2122" w:type="dxa"/>
          </w:tcPr>
          <w:p w:rsidR="005E3836" w:rsidRPr="0060351A" w:rsidRDefault="005E3836"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Mineral fuels</w:t>
            </w:r>
          </w:p>
        </w:tc>
        <w:tc>
          <w:tcPr>
            <w:tcW w:w="1134" w:type="dxa"/>
          </w:tcPr>
          <w:p w:rsidR="005E3836" w:rsidRPr="0060351A" w:rsidRDefault="00F538CC"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6.3%</w:t>
            </w:r>
          </w:p>
        </w:tc>
        <w:tc>
          <w:tcPr>
            <w:tcW w:w="992" w:type="dxa"/>
          </w:tcPr>
          <w:p w:rsidR="005E3836" w:rsidRPr="0060351A" w:rsidRDefault="00FE7776"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6.1%</w:t>
            </w:r>
          </w:p>
        </w:tc>
        <w:tc>
          <w:tcPr>
            <w:tcW w:w="992" w:type="dxa"/>
          </w:tcPr>
          <w:p w:rsidR="005E3836" w:rsidRPr="0060351A" w:rsidRDefault="00FE7776"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w:t>
            </w:r>
          </w:p>
        </w:tc>
        <w:tc>
          <w:tcPr>
            <w:tcW w:w="992" w:type="dxa"/>
          </w:tcPr>
          <w:p w:rsidR="005E3836" w:rsidRPr="0060351A" w:rsidRDefault="006D17C4"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w:t>
            </w:r>
          </w:p>
        </w:tc>
        <w:tc>
          <w:tcPr>
            <w:tcW w:w="993"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3%</w:t>
            </w:r>
          </w:p>
        </w:tc>
        <w:tc>
          <w:tcPr>
            <w:tcW w:w="992" w:type="dxa"/>
          </w:tcPr>
          <w:p w:rsidR="005E3836" w:rsidRPr="0060351A" w:rsidRDefault="006D17C4"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w:t>
            </w:r>
          </w:p>
        </w:tc>
        <w:tc>
          <w:tcPr>
            <w:tcW w:w="992"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3.4%</w:t>
            </w:r>
          </w:p>
        </w:tc>
        <w:tc>
          <w:tcPr>
            <w:tcW w:w="992" w:type="dxa"/>
          </w:tcPr>
          <w:p w:rsidR="005E3836" w:rsidRPr="0060351A" w:rsidRDefault="006D17C4"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w:t>
            </w:r>
          </w:p>
        </w:tc>
      </w:tr>
      <w:tr w:rsidR="005E3836" w:rsidRPr="0060351A" w:rsidTr="00F538CC">
        <w:trPr>
          <w:trHeight w:val="408"/>
        </w:trPr>
        <w:tc>
          <w:tcPr>
            <w:tcW w:w="2122" w:type="dxa"/>
          </w:tcPr>
          <w:p w:rsidR="005E3836" w:rsidRPr="0060351A" w:rsidRDefault="005E3836"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Wood products</w:t>
            </w:r>
          </w:p>
        </w:tc>
        <w:tc>
          <w:tcPr>
            <w:tcW w:w="1134" w:type="dxa"/>
          </w:tcPr>
          <w:p w:rsidR="005E3836" w:rsidRPr="0060351A" w:rsidRDefault="00F538CC"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3.6%</w:t>
            </w:r>
          </w:p>
        </w:tc>
        <w:tc>
          <w:tcPr>
            <w:tcW w:w="992" w:type="dxa"/>
          </w:tcPr>
          <w:p w:rsidR="005E3836" w:rsidRPr="0060351A" w:rsidRDefault="00FE7776"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4.4%</w:t>
            </w:r>
          </w:p>
        </w:tc>
        <w:tc>
          <w:tcPr>
            <w:tcW w:w="992" w:type="dxa"/>
          </w:tcPr>
          <w:p w:rsidR="005E3836" w:rsidRPr="0060351A" w:rsidRDefault="00FE7776"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5.5%</w:t>
            </w:r>
          </w:p>
        </w:tc>
        <w:tc>
          <w:tcPr>
            <w:tcW w:w="992"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5.8%</w:t>
            </w:r>
          </w:p>
        </w:tc>
        <w:tc>
          <w:tcPr>
            <w:tcW w:w="993"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4.8%</w:t>
            </w:r>
          </w:p>
        </w:tc>
        <w:tc>
          <w:tcPr>
            <w:tcW w:w="992"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5.2%</w:t>
            </w:r>
          </w:p>
        </w:tc>
        <w:tc>
          <w:tcPr>
            <w:tcW w:w="992"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4.8%</w:t>
            </w:r>
          </w:p>
        </w:tc>
        <w:tc>
          <w:tcPr>
            <w:tcW w:w="992"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5.3%</w:t>
            </w:r>
          </w:p>
        </w:tc>
      </w:tr>
      <w:tr w:rsidR="005E3836" w:rsidRPr="0060351A" w:rsidTr="00F538CC">
        <w:trPr>
          <w:trHeight w:val="408"/>
        </w:trPr>
        <w:tc>
          <w:tcPr>
            <w:tcW w:w="2122" w:type="dxa"/>
          </w:tcPr>
          <w:p w:rsidR="005E3836" w:rsidRPr="0060351A" w:rsidRDefault="005E3836"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Fats and oils of animal origin</w:t>
            </w:r>
          </w:p>
        </w:tc>
        <w:tc>
          <w:tcPr>
            <w:tcW w:w="1134" w:type="dxa"/>
          </w:tcPr>
          <w:p w:rsidR="005E3836" w:rsidRPr="0060351A" w:rsidRDefault="00F538CC"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3%</w:t>
            </w:r>
          </w:p>
        </w:tc>
        <w:tc>
          <w:tcPr>
            <w:tcW w:w="992" w:type="dxa"/>
          </w:tcPr>
          <w:p w:rsidR="005E3836" w:rsidRPr="0060351A" w:rsidRDefault="00FE7776"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4.7%</w:t>
            </w:r>
          </w:p>
        </w:tc>
        <w:tc>
          <w:tcPr>
            <w:tcW w:w="992" w:type="dxa"/>
          </w:tcPr>
          <w:p w:rsidR="005E3836" w:rsidRPr="0060351A" w:rsidRDefault="00FE7776"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5.2%</w:t>
            </w:r>
          </w:p>
        </w:tc>
        <w:tc>
          <w:tcPr>
            <w:tcW w:w="992"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8.9%</w:t>
            </w:r>
          </w:p>
        </w:tc>
        <w:tc>
          <w:tcPr>
            <w:tcW w:w="993"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8.4%</w:t>
            </w:r>
          </w:p>
        </w:tc>
        <w:tc>
          <w:tcPr>
            <w:tcW w:w="992"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5.7%</w:t>
            </w:r>
          </w:p>
        </w:tc>
        <w:tc>
          <w:tcPr>
            <w:tcW w:w="992" w:type="dxa"/>
          </w:tcPr>
          <w:p w:rsidR="005E3836" w:rsidRPr="0060351A" w:rsidRDefault="006D17C4" w:rsidP="0084625E">
            <w:pPr>
              <w:spacing w:line="360" w:lineRule="auto"/>
              <w:jc w:val="center"/>
              <w:rPr>
                <w:rFonts w:ascii="Times New Roman" w:hAnsi="Times New Roman" w:cs="Times New Roman"/>
                <w:sz w:val="28"/>
                <w:szCs w:val="28"/>
              </w:rPr>
            </w:pPr>
            <w:r w:rsidRPr="0060351A">
              <w:rPr>
                <w:rFonts w:ascii="Times New Roman" w:hAnsi="Times New Roman" w:cs="Times New Roman"/>
                <w:sz w:val="28"/>
                <w:szCs w:val="28"/>
              </w:rPr>
              <w:t>-</w:t>
            </w:r>
          </w:p>
        </w:tc>
        <w:tc>
          <w:tcPr>
            <w:tcW w:w="992"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9.9%</w:t>
            </w:r>
          </w:p>
        </w:tc>
      </w:tr>
      <w:tr w:rsidR="005E3836" w:rsidRPr="0060351A" w:rsidTr="00F538CC">
        <w:trPr>
          <w:trHeight w:val="408"/>
        </w:trPr>
        <w:tc>
          <w:tcPr>
            <w:tcW w:w="2122" w:type="dxa"/>
          </w:tcPr>
          <w:p w:rsidR="005E3836" w:rsidRPr="0060351A" w:rsidRDefault="005E3836"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Other products</w:t>
            </w:r>
          </w:p>
        </w:tc>
        <w:tc>
          <w:tcPr>
            <w:tcW w:w="1134" w:type="dxa"/>
          </w:tcPr>
          <w:p w:rsidR="005E3836" w:rsidRPr="0060351A" w:rsidRDefault="00F538CC"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25.7%</w:t>
            </w:r>
          </w:p>
        </w:tc>
        <w:tc>
          <w:tcPr>
            <w:tcW w:w="992" w:type="dxa"/>
          </w:tcPr>
          <w:p w:rsidR="005E3836" w:rsidRPr="0060351A" w:rsidRDefault="00FE7776"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26.9%</w:t>
            </w:r>
          </w:p>
        </w:tc>
        <w:tc>
          <w:tcPr>
            <w:tcW w:w="992" w:type="dxa"/>
          </w:tcPr>
          <w:p w:rsidR="005E3836" w:rsidRPr="0060351A" w:rsidRDefault="00FE7776"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33.2%</w:t>
            </w:r>
          </w:p>
        </w:tc>
        <w:tc>
          <w:tcPr>
            <w:tcW w:w="992"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32.5%</w:t>
            </w:r>
          </w:p>
        </w:tc>
        <w:tc>
          <w:tcPr>
            <w:tcW w:w="993"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29.2%</w:t>
            </w:r>
          </w:p>
        </w:tc>
        <w:tc>
          <w:tcPr>
            <w:tcW w:w="992"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33.1%</w:t>
            </w:r>
          </w:p>
        </w:tc>
        <w:tc>
          <w:tcPr>
            <w:tcW w:w="992"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36.9%</w:t>
            </w:r>
          </w:p>
        </w:tc>
        <w:tc>
          <w:tcPr>
            <w:tcW w:w="992" w:type="dxa"/>
          </w:tcPr>
          <w:p w:rsidR="005E3836" w:rsidRPr="0060351A" w:rsidRDefault="006D17C4"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35.3%</w:t>
            </w:r>
          </w:p>
        </w:tc>
      </w:tr>
    </w:tbl>
    <w:p w:rsidR="005E3836" w:rsidRPr="0060351A" w:rsidRDefault="005E3836" w:rsidP="0084625E">
      <w:pPr>
        <w:spacing w:line="360" w:lineRule="auto"/>
        <w:jc w:val="both"/>
        <w:rPr>
          <w:rFonts w:ascii="Times New Roman" w:hAnsi="Times New Roman" w:cs="Times New Roman"/>
          <w:b/>
          <w:sz w:val="28"/>
          <w:szCs w:val="28"/>
        </w:rPr>
      </w:pPr>
    </w:p>
    <w:p w:rsidR="0082022A" w:rsidRPr="0060351A" w:rsidRDefault="00AC0A50"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In accordance with the Table 3, Ukrainian export to the European Union mostly consists of the products for heavy industry and goods of agricultural complex. </w:t>
      </w:r>
      <w:r w:rsidR="004A4736" w:rsidRPr="0060351A">
        <w:rPr>
          <w:rFonts w:ascii="Times New Roman" w:hAnsi="Times New Roman" w:cs="Times New Roman"/>
          <w:sz w:val="28"/>
          <w:szCs w:val="28"/>
        </w:rPr>
        <w:t xml:space="preserve">In most cases, main groups of products save the same level of </w:t>
      </w:r>
      <w:r w:rsidR="006E12D0" w:rsidRPr="0060351A">
        <w:rPr>
          <w:rFonts w:ascii="Times New Roman" w:hAnsi="Times New Roman" w:cs="Times New Roman"/>
          <w:sz w:val="28"/>
          <w:szCs w:val="28"/>
        </w:rPr>
        <w:t>consumption on the European common market. However, due to the data mineral fuels, in some years have decreasing level of consumption on European market. The most stable level of the export priority from Ukraine are</w:t>
      </w:r>
      <w:r w:rsidR="007A44FE" w:rsidRPr="0060351A">
        <w:rPr>
          <w:rFonts w:ascii="Times New Roman" w:hAnsi="Times New Roman" w:cs="Times New Roman"/>
          <w:sz w:val="28"/>
          <w:szCs w:val="28"/>
        </w:rPr>
        <w:t xml:space="preserve"> such 4 group of goods: ferrous metals (13.5%), grain crops (9.6%), electric machines (11.9%) and ores, slags ash (7.8%). Actually, these categories of export </w:t>
      </w:r>
      <w:r w:rsidR="0082022A" w:rsidRPr="0060351A">
        <w:rPr>
          <w:rFonts w:ascii="Times New Roman" w:hAnsi="Times New Roman" w:cs="Times New Roman"/>
          <w:sz w:val="28"/>
          <w:szCs w:val="28"/>
        </w:rPr>
        <w:t>products</w:t>
      </w:r>
      <w:r w:rsidR="007A44FE" w:rsidRPr="0060351A">
        <w:rPr>
          <w:rFonts w:ascii="Times New Roman" w:hAnsi="Times New Roman" w:cs="Times New Roman"/>
          <w:sz w:val="28"/>
          <w:szCs w:val="28"/>
        </w:rPr>
        <w:t xml:space="preserve"> account around 43% </w:t>
      </w:r>
      <w:r w:rsidR="0082022A" w:rsidRPr="0060351A">
        <w:rPr>
          <w:rFonts w:ascii="Times New Roman" w:hAnsi="Times New Roman" w:cs="Times New Roman"/>
          <w:sz w:val="28"/>
          <w:szCs w:val="28"/>
        </w:rPr>
        <w:t xml:space="preserve">of general export of Ukraine in 2020. </w:t>
      </w:r>
    </w:p>
    <w:p w:rsidR="0004173B" w:rsidRPr="0060351A" w:rsidRDefault="0086031B"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In 2020, the statistic was not quite prosperous because of the pandemic COVID-19, but general tendency for the </w:t>
      </w:r>
      <w:r w:rsidR="000C1E49" w:rsidRPr="0060351A">
        <w:rPr>
          <w:rFonts w:ascii="Times New Roman" w:hAnsi="Times New Roman" w:cs="Times New Roman"/>
          <w:sz w:val="28"/>
          <w:szCs w:val="28"/>
        </w:rPr>
        <w:t xml:space="preserve">deep and successful partnership </w:t>
      </w:r>
      <w:r w:rsidRPr="0060351A">
        <w:rPr>
          <w:rFonts w:ascii="Times New Roman" w:hAnsi="Times New Roman" w:cs="Times New Roman"/>
          <w:sz w:val="28"/>
          <w:szCs w:val="28"/>
        </w:rPr>
        <w:t>with</w:t>
      </w:r>
      <w:r w:rsidR="000C1E49" w:rsidRPr="0060351A">
        <w:rPr>
          <w:rFonts w:ascii="Times New Roman" w:hAnsi="Times New Roman" w:cs="Times New Roman"/>
          <w:sz w:val="28"/>
          <w:szCs w:val="28"/>
        </w:rPr>
        <w:t xml:space="preserve"> European Union are maintained. Key</w:t>
      </w:r>
      <w:r w:rsidR="00D40F14" w:rsidRPr="0060351A">
        <w:rPr>
          <w:rFonts w:ascii="Times New Roman" w:hAnsi="Times New Roman" w:cs="Times New Roman"/>
          <w:sz w:val="28"/>
          <w:szCs w:val="28"/>
        </w:rPr>
        <w:t xml:space="preserve"> argument of Ukrainian opposition political parties and critics of the Association Agreement argued that Ukraine in context of this deal is </w:t>
      </w:r>
      <w:r w:rsidR="000C1E49" w:rsidRPr="0060351A">
        <w:rPr>
          <w:rFonts w:ascii="Times New Roman" w:hAnsi="Times New Roman" w:cs="Times New Roman"/>
          <w:sz w:val="28"/>
          <w:szCs w:val="28"/>
        </w:rPr>
        <w:t xml:space="preserve">only resources appendage to </w:t>
      </w:r>
      <w:r w:rsidR="00D40F14" w:rsidRPr="0060351A">
        <w:rPr>
          <w:rFonts w:ascii="Times New Roman" w:hAnsi="Times New Roman" w:cs="Times New Roman"/>
          <w:sz w:val="28"/>
          <w:szCs w:val="28"/>
        </w:rPr>
        <w:t xml:space="preserve">European Union. However, due to the data in table, it’s not fully true. The most margin of the agricultural products in the foreign trade of Ukraine directed to the </w:t>
      </w:r>
      <w:r w:rsidR="00D40F14" w:rsidRPr="0060351A">
        <w:rPr>
          <w:rFonts w:ascii="Times New Roman" w:hAnsi="Times New Roman" w:cs="Times New Roman"/>
          <w:sz w:val="28"/>
          <w:szCs w:val="28"/>
        </w:rPr>
        <w:lastRenderedPageBreak/>
        <w:t>non-Euro</w:t>
      </w:r>
      <w:r w:rsidR="00107407" w:rsidRPr="0060351A">
        <w:rPr>
          <w:rFonts w:ascii="Times New Roman" w:hAnsi="Times New Roman" w:cs="Times New Roman"/>
          <w:sz w:val="28"/>
          <w:szCs w:val="28"/>
        </w:rPr>
        <w:t>pean</w:t>
      </w:r>
      <w:r w:rsidR="0004173B" w:rsidRPr="0060351A">
        <w:rPr>
          <w:rFonts w:ascii="Times New Roman" w:hAnsi="Times New Roman" w:cs="Times New Roman"/>
          <w:sz w:val="28"/>
          <w:szCs w:val="28"/>
        </w:rPr>
        <w:t xml:space="preserve"> st</w:t>
      </w:r>
      <w:r w:rsidR="00107407" w:rsidRPr="0060351A">
        <w:rPr>
          <w:rFonts w:ascii="Times New Roman" w:hAnsi="Times New Roman" w:cs="Times New Roman"/>
          <w:sz w:val="28"/>
          <w:szCs w:val="28"/>
        </w:rPr>
        <w:t xml:space="preserve">ates, while the European Union member states </w:t>
      </w:r>
      <w:r w:rsidR="0004173B" w:rsidRPr="0060351A">
        <w:rPr>
          <w:rFonts w:ascii="Times New Roman" w:hAnsi="Times New Roman" w:cs="Times New Roman"/>
          <w:sz w:val="28"/>
          <w:szCs w:val="28"/>
        </w:rPr>
        <w:t>also imported such category of products. It can be explained by fact, that agriculture products have not any unique features.</w:t>
      </w:r>
      <w:r w:rsidR="00A14468" w:rsidRPr="0060351A">
        <w:rPr>
          <w:rFonts w:ascii="Times New Roman" w:hAnsi="Times New Roman" w:cs="Times New Roman"/>
          <w:sz w:val="28"/>
          <w:szCs w:val="28"/>
        </w:rPr>
        <w:t xml:space="preserve"> Also, in general, it’s w</w:t>
      </w:r>
      <w:r w:rsidR="007D1BB1" w:rsidRPr="0060351A">
        <w:rPr>
          <w:rFonts w:ascii="Times New Roman" w:hAnsi="Times New Roman" w:cs="Times New Roman"/>
          <w:sz w:val="28"/>
          <w:szCs w:val="28"/>
        </w:rPr>
        <w:t>orth to take into consideration, that agricultural sector received more benefits from this agreement than other sectors because of</w:t>
      </w:r>
      <w:r w:rsidR="00107407" w:rsidRPr="0060351A">
        <w:rPr>
          <w:rFonts w:ascii="Times New Roman" w:hAnsi="Times New Roman" w:cs="Times New Roman"/>
          <w:sz w:val="28"/>
          <w:szCs w:val="28"/>
        </w:rPr>
        <w:t xml:space="preserve"> increasing of the share in total export to </w:t>
      </w:r>
      <w:r w:rsidR="007D1BB1" w:rsidRPr="0060351A">
        <w:rPr>
          <w:rFonts w:ascii="Times New Roman" w:hAnsi="Times New Roman" w:cs="Times New Roman"/>
          <w:sz w:val="28"/>
          <w:szCs w:val="28"/>
        </w:rPr>
        <w:t xml:space="preserve">European Union.  </w:t>
      </w:r>
    </w:p>
    <w:p w:rsidR="000D7521" w:rsidRPr="0060351A" w:rsidRDefault="00F74BCA"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In context of category machines, situation is peculiar, because goods and spare parts of the rea</w:t>
      </w:r>
      <w:r w:rsidR="00107407" w:rsidRPr="0060351A">
        <w:rPr>
          <w:rFonts w:ascii="Times New Roman" w:hAnsi="Times New Roman" w:cs="Times New Roman"/>
          <w:sz w:val="28"/>
          <w:szCs w:val="28"/>
        </w:rPr>
        <w:t xml:space="preserve">dy goods give new possibilities for </w:t>
      </w:r>
      <w:r w:rsidRPr="0060351A">
        <w:rPr>
          <w:rFonts w:ascii="Times New Roman" w:hAnsi="Times New Roman" w:cs="Times New Roman"/>
          <w:sz w:val="28"/>
          <w:szCs w:val="28"/>
        </w:rPr>
        <w:t>dev</w:t>
      </w:r>
      <w:r w:rsidR="00107407" w:rsidRPr="0060351A">
        <w:rPr>
          <w:rFonts w:ascii="Times New Roman" w:hAnsi="Times New Roman" w:cs="Times New Roman"/>
          <w:sz w:val="28"/>
          <w:szCs w:val="28"/>
        </w:rPr>
        <w:t>elopment of this economic sphere</w:t>
      </w:r>
      <w:r w:rsidRPr="0060351A">
        <w:rPr>
          <w:rFonts w:ascii="Times New Roman" w:hAnsi="Times New Roman" w:cs="Times New Roman"/>
          <w:sz w:val="28"/>
          <w:szCs w:val="28"/>
        </w:rPr>
        <w:t xml:space="preserve"> in Ukraine. In contradistinction </w:t>
      </w:r>
      <w:r w:rsidR="00107407" w:rsidRPr="0060351A">
        <w:rPr>
          <w:rFonts w:ascii="Times New Roman" w:hAnsi="Times New Roman" w:cs="Times New Roman"/>
          <w:sz w:val="28"/>
          <w:szCs w:val="28"/>
        </w:rPr>
        <w:t xml:space="preserve">to </w:t>
      </w:r>
      <w:r w:rsidR="00732F5D" w:rsidRPr="0060351A">
        <w:rPr>
          <w:rFonts w:ascii="Times New Roman" w:hAnsi="Times New Roman" w:cs="Times New Roman"/>
          <w:sz w:val="28"/>
          <w:szCs w:val="28"/>
        </w:rPr>
        <w:t>agricultural goods, machinery items are distinctive for separate markets. In this context, the common market of the European Union is very important for Ukrainian national economy.</w:t>
      </w:r>
      <w:r w:rsidR="000D7521" w:rsidRPr="0060351A">
        <w:rPr>
          <w:rFonts w:ascii="Times New Roman" w:hAnsi="Times New Roman" w:cs="Times New Roman"/>
          <w:sz w:val="28"/>
          <w:szCs w:val="28"/>
        </w:rPr>
        <w:t xml:space="preserve"> For instance, for creation of spare parts cars, investors came to the Ukrainian market, and made investments on the West Ukraine, and as a result this discipline began actively develop. The data in the table demonstrated it with stable growth in 2%. </w:t>
      </w:r>
    </w:p>
    <w:p w:rsidR="00E15459" w:rsidRPr="0060351A" w:rsidRDefault="00AA0A54"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Likewise, the additional </w:t>
      </w:r>
      <w:r w:rsidR="009C6EE3" w:rsidRPr="0060351A">
        <w:rPr>
          <w:rFonts w:ascii="Times New Roman" w:hAnsi="Times New Roman" w:cs="Times New Roman"/>
          <w:sz w:val="28"/>
          <w:szCs w:val="28"/>
        </w:rPr>
        <w:t>point, which is worth mentioning</w:t>
      </w:r>
      <w:r w:rsidRPr="0060351A">
        <w:rPr>
          <w:rFonts w:ascii="Times New Roman" w:hAnsi="Times New Roman" w:cs="Times New Roman"/>
          <w:sz w:val="28"/>
          <w:szCs w:val="28"/>
        </w:rPr>
        <w:t>, it’s the foreign direct</w:t>
      </w:r>
      <w:r w:rsidR="00107407" w:rsidRPr="0060351A">
        <w:rPr>
          <w:rFonts w:ascii="Times New Roman" w:hAnsi="Times New Roman" w:cs="Times New Roman"/>
          <w:sz w:val="28"/>
          <w:szCs w:val="28"/>
        </w:rPr>
        <w:t xml:space="preserve"> investments from the states of </w:t>
      </w:r>
      <w:r w:rsidRPr="0060351A">
        <w:rPr>
          <w:rFonts w:ascii="Times New Roman" w:hAnsi="Times New Roman" w:cs="Times New Roman"/>
          <w:sz w:val="28"/>
          <w:szCs w:val="28"/>
        </w:rPr>
        <w:t>European Union to t</w:t>
      </w:r>
      <w:r w:rsidR="00107407" w:rsidRPr="0060351A">
        <w:rPr>
          <w:rFonts w:ascii="Times New Roman" w:hAnsi="Times New Roman" w:cs="Times New Roman"/>
          <w:sz w:val="28"/>
          <w:szCs w:val="28"/>
        </w:rPr>
        <w:t xml:space="preserve">he national economy of Ukraine. Key stage of </w:t>
      </w:r>
      <w:r w:rsidR="00D1219A" w:rsidRPr="0060351A">
        <w:rPr>
          <w:rFonts w:ascii="Times New Roman" w:hAnsi="Times New Roman" w:cs="Times New Roman"/>
          <w:sz w:val="28"/>
          <w:szCs w:val="28"/>
        </w:rPr>
        <w:t xml:space="preserve">EU-Ukraine investment cooperation was the signing of the Association Agreement, which replaced previous measures of the common relationship. </w:t>
      </w:r>
      <w:r w:rsidRPr="0060351A">
        <w:rPr>
          <w:rFonts w:ascii="Times New Roman" w:hAnsi="Times New Roman" w:cs="Times New Roman"/>
          <w:sz w:val="28"/>
          <w:szCs w:val="28"/>
        </w:rPr>
        <w:t>The attraction of the short-term and long-</w:t>
      </w:r>
      <w:r w:rsidR="00107407" w:rsidRPr="0060351A">
        <w:rPr>
          <w:rFonts w:ascii="Times New Roman" w:hAnsi="Times New Roman" w:cs="Times New Roman"/>
          <w:sz w:val="28"/>
          <w:szCs w:val="28"/>
        </w:rPr>
        <w:t xml:space="preserve">term investments was one of </w:t>
      </w:r>
      <w:r w:rsidRPr="0060351A">
        <w:rPr>
          <w:rFonts w:ascii="Times New Roman" w:hAnsi="Times New Roman" w:cs="Times New Roman"/>
          <w:sz w:val="28"/>
          <w:szCs w:val="28"/>
        </w:rPr>
        <w:t>priority policy for Ukraine in frames of cooperation with European Union. Unfortunate</w:t>
      </w:r>
      <w:r w:rsidR="00107407" w:rsidRPr="0060351A">
        <w:rPr>
          <w:rFonts w:ascii="Times New Roman" w:hAnsi="Times New Roman" w:cs="Times New Roman"/>
          <w:sz w:val="28"/>
          <w:szCs w:val="28"/>
        </w:rPr>
        <w:t xml:space="preserve">ly, due to the Crimea annexation and </w:t>
      </w:r>
      <w:r w:rsidRPr="0060351A">
        <w:rPr>
          <w:rFonts w:ascii="Times New Roman" w:hAnsi="Times New Roman" w:cs="Times New Roman"/>
          <w:sz w:val="28"/>
          <w:szCs w:val="28"/>
        </w:rPr>
        <w:t>war</w:t>
      </w:r>
      <w:r w:rsidR="00107407" w:rsidRPr="0060351A">
        <w:rPr>
          <w:rFonts w:ascii="Times New Roman" w:hAnsi="Times New Roman" w:cs="Times New Roman"/>
          <w:sz w:val="28"/>
          <w:szCs w:val="28"/>
        </w:rPr>
        <w:t xml:space="preserve"> on Donbass attractiveness of </w:t>
      </w:r>
      <w:r w:rsidR="00E15459" w:rsidRPr="0060351A">
        <w:rPr>
          <w:rFonts w:ascii="Times New Roman" w:hAnsi="Times New Roman" w:cs="Times New Roman"/>
          <w:sz w:val="28"/>
          <w:szCs w:val="28"/>
        </w:rPr>
        <w:t xml:space="preserve">Ukrainian economy is unstable. </w:t>
      </w:r>
    </w:p>
    <w:p w:rsidR="00E15459" w:rsidRPr="0060351A" w:rsidRDefault="00E15459" w:rsidP="0084625E">
      <w:pPr>
        <w:spacing w:line="360" w:lineRule="auto"/>
        <w:ind w:firstLine="567"/>
        <w:jc w:val="both"/>
        <w:rPr>
          <w:rFonts w:ascii="Times New Roman" w:hAnsi="Times New Roman" w:cs="Times New Roman"/>
          <w:b/>
          <w:sz w:val="28"/>
          <w:szCs w:val="28"/>
        </w:rPr>
      </w:pPr>
      <w:r w:rsidRPr="0060351A">
        <w:rPr>
          <w:rFonts w:ascii="Times New Roman" w:hAnsi="Times New Roman" w:cs="Times New Roman"/>
          <w:b/>
          <w:sz w:val="28"/>
          <w:szCs w:val="28"/>
        </w:rPr>
        <w:t>Table 4 - Direct investments from EU countries in the economy of Ukraine, million USD</w:t>
      </w:r>
      <w:r w:rsidR="0062089F" w:rsidRPr="0060351A">
        <w:rPr>
          <w:rStyle w:val="ab"/>
          <w:rFonts w:ascii="Times New Roman" w:hAnsi="Times New Roman" w:cs="Times New Roman"/>
          <w:b/>
          <w:sz w:val="28"/>
          <w:szCs w:val="28"/>
        </w:rPr>
        <w:footnoteReference w:id="35"/>
      </w:r>
    </w:p>
    <w:tbl>
      <w:tblPr>
        <w:tblStyle w:val="a4"/>
        <w:tblW w:w="10065" w:type="dxa"/>
        <w:tblInd w:w="-5" w:type="dxa"/>
        <w:tblLayout w:type="fixed"/>
        <w:tblLook w:val="04A0" w:firstRow="1" w:lastRow="0" w:firstColumn="1" w:lastColumn="0" w:noHBand="0" w:noVBand="1"/>
      </w:tblPr>
      <w:tblGrid>
        <w:gridCol w:w="2127"/>
        <w:gridCol w:w="1134"/>
        <w:gridCol w:w="1134"/>
        <w:gridCol w:w="1134"/>
        <w:gridCol w:w="1134"/>
        <w:gridCol w:w="1134"/>
        <w:gridCol w:w="1134"/>
        <w:gridCol w:w="1134"/>
      </w:tblGrid>
      <w:tr w:rsidR="004B6AA2" w:rsidRPr="0060351A" w:rsidTr="00961580">
        <w:trPr>
          <w:trHeight w:val="370"/>
        </w:trPr>
        <w:tc>
          <w:tcPr>
            <w:tcW w:w="2127" w:type="dxa"/>
            <w:vMerge w:val="restart"/>
          </w:tcPr>
          <w:p w:rsidR="004B6AA2" w:rsidRPr="0060351A" w:rsidRDefault="004B6AA2" w:rsidP="0084625E">
            <w:pPr>
              <w:spacing w:line="360" w:lineRule="auto"/>
              <w:jc w:val="center"/>
              <w:rPr>
                <w:rFonts w:ascii="Times New Roman" w:hAnsi="Times New Roman" w:cs="Times New Roman"/>
                <w:sz w:val="28"/>
                <w:szCs w:val="28"/>
              </w:rPr>
            </w:pPr>
          </w:p>
        </w:tc>
        <w:tc>
          <w:tcPr>
            <w:tcW w:w="7938" w:type="dxa"/>
            <w:gridSpan w:val="7"/>
          </w:tcPr>
          <w:p w:rsidR="004B6AA2" w:rsidRPr="0060351A" w:rsidRDefault="004B6AA2"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Years</w:t>
            </w:r>
          </w:p>
        </w:tc>
      </w:tr>
      <w:tr w:rsidR="00961580" w:rsidRPr="0060351A" w:rsidTr="00961580">
        <w:trPr>
          <w:trHeight w:val="375"/>
        </w:trPr>
        <w:tc>
          <w:tcPr>
            <w:tcW w:w="2127" w:type="dxa"/>
            <w:vMerge/>
          </w:tcPr>
          <w:p w:rsidR="00961580" w:rsidRPr="0060351A" w:rsidRDefault="00961580" w:rsidP="0084625E">
            <w:pPr>
              <w:spacing w:line="360" w:lineRule="auto"/>
              <w:jc w:val="both"/>
              <w:rPr>
                <w:rFonts w:ascii="Times New Roman" w:hAnsi="Times New Roman" w:cs="Times New Roman"/>
                <w:sz w:val="28"/>
                <w:szCs w:val="28"/>
              </w:rPr>
            </w:pPr>
          </w:p>
        </w:tc>
        <w:tc>
          <w:tcPr>
            <w:tcW w:w="1134" w:type="dxa"/>
          </w:tcPr>
          <w:p w:rsidR="00961580" w:rsidRPr="0060351A" w:rsidRDefault="00961580"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2013</w:t>
            </w:r>
          </w:p>
        </w:tc>
        <w:tc>
          <w:tcPr>
            <w:tcW w:w="1134" w:type="dxa"/>
          </w:tcPr>
          <w:p w:rsidR="00961580" w:rsidRPr="0060351A" w:rsidRDefault="00961580"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2014</w:t>
            </w:r>
          </w:p>
        </w:tc>
        <w:tc>
          <w:tcPr>
            <w:tcW w:w="1134" w:type="dxa"/>
          </w:tcPr>
          <w:p w:rsidR="00961580" w:rsidRPr="0060351A" w:rsidRDefault="00961580"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2015</w:t>
            </w:r>
          </w:p>
        </w:tc>
        <w:tc>
          <w:tcPr>
            <w:tcW w:w="1134" w:type="dxa"/>
          </w:tcPr>
          <w:p w:rsidR="00961580" w:rsidRPr="0060351A" w:rsidRDefault="00961580"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2016</w:t>
            </w:r>
          </w:p>
        </w:tc>
        <w:tc>
          <w:tcPr>
            <w:tcW w:w="1134" w:type="dxa"/>
          </w:tcPr>
          <w:p w:rsidR="00961580" w:rsidRPr="0060351A" w:rsidRDefault="00961580"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2017</w:t>
            </w:r>
          </w:p>
        </w:tc>
        <w:tc>
          <w:tcPr>
            <w:tcW w:w="1134" w:type="dxa"/>
          </w:tcPr>
          <w:p w:rsidR="00961580" w:rsidRPr="0060351A" w:rsidRDefault="00961580"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2018</w:t>
            </w:r>
          </w:p>
        </w:tc>
        <w:tc>
          <w:tcPr>
            <w:tcW w:w="1134" w:type="dxa"/>
          </w:tcPr>
          <w:p w:rsidR="00961580" w:rsidRPr="0060351A" w:rsidRDefault="00961580"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2019</w:t>
            </w:r>
          </w:p>
        </w:tc>
      </w:tr>
      <w:tr w:rsidR="00961580" w:rsidRPr="0060351A" w:rsidTr="00961580">
        <w:trPr>
          <w:trHeight w:val="240"/>
        </w:trPr>
        <w:tc>
          <w:tcPr>
            <w:tcW w:w="2127" w:type="dxa"/>
          </w:tcPr>
          <w:p w:rsidR="00961580" w:rsidRPr="0060351A" w:rsidRDefault="00961580"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lastRenderedPageBreak/>
              <w:t>General from the EU countries</w:t>
            </w:r>
          </w:p>
        </w:tc>
        <w:tc>
          <w:tcPr>
            <w:tcW w:w="1134" w:type="dxa"/>
          </w:tcPr>
          <w:p w:rsidR="00961580" w:rsidRPr="0060351A" w:rsidRDefault="00301B02"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41032,8</w:t>
            </w:r>
          </w:p>
        </w:tc>
        <w:tc>
          <w:tcPr>
            <w:tcW w:w="1134" w:type="dxa"/>
          </w:tcPr>
          <w:p w:rsidR="00961580" w:rsidRPr="0060351A" w:rsidRDefault="00301B02" w:rsidP="0084625E">
            <w:pPr>
              <w:jc w:val="center"/>
              <w:rPr>
                <w:rFonts w:ascii="Times New Roman" w:hAnsi="Times New Roman" w:cs="Times New Roman"/>
                <w:b/>
                <w:bCs/>
                <w:color w:val="000000"/>
                <w:sz w:val="28"/>
                <w:szCs w:val="28"/>
              </w:rPr>
            </w:pPr>
            <w:r w:rsidRPr="0060351A">
              <w:rPr>
                <w:rFonts w:ascii="Times New Roman" w:hAnsi="Times New Roman" w:cs="Times New Roman"/>
                <w:b/>
                <w:bCs/>
                <w:color w:val="000000"/>
                <w:sz w:val="28"/>
                <w:szCs w:val="28"/>
              </w:rPr>
              <w:t>31046,9</w:t>
            </w:r>
          </w:p>
          <w:p w:rsidR="00961580" w:rsidRPr="0060351A" w:rsidRDefault="00961580" w:rsidP="0084625E">
            <w:pPr>
              <w:spacing w:line="360" w:lineRule="auto"/>
              <w:jc w:val="center"/>
              <w:rPr>
                <w:rFonts w:ascii="Times New Roman" w:hAnsi="Times New Roman" w:cs="Times New Roman"/>
                <w:sz w:val="28"/>
                <w:szCs w:val="28"/>
              </w:rPr>
            </w:pPr>
          </w:p>
        </w:tc>
        <w:tc>
          <w:tcPr>
            <w:tcW w:w="1134" w:type="dxa"/>
          </w:tcPr>
          <w:p w:rsidR="00961580" w:rsidRPr="0060351A" w:rsidRDefault="00301B02"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26405,6</w:t>
            </w:r>
          </w:p>
        </w:tc>
        <w:tc>
          <w:tcPr>
            <w:tcW w:w="1134" w:type="dxa"/>
          </w:tcPr>
          <w:p w:rsidR="00961580" w:rsidRPr="0060351A" w:rsidRDefault="00301B02" w:rsidP="0084625E">
            <w:pPr>
              <w:spacing w:line="360" w:lineRule="auto"/>
              <w:rPr>
                <w:rFonts w:ascii="Times New Roman" w:hAnsi="Times New Roman" w:cs="Times New Roman"/>
                <w:sz w:val="28"/>
                <w:szCs w:val="28"/>
              </w:rPr>
            </w:pPr>
            <w:r w:rsidRPr="0060351A">
              <w:rPr>
                <w:rFonts w:ascii="Times New Roman" w:hAnsi="Times New Roman" w:cs="Times New Roman"/>
                <w:b/>
                <w:sz w:val="28"/>
                <w:szCs w:val="28"/>
              </w:rPr>
              <w:t>23425,7</w:t>
            </w:r>
          </w:p>
        </w:tc>
        <w:tc>
          <w:tcPr>
            <w:tcW w:w="1134" w:type="dxa"/>
          </w:tcPr>
          <w:p w:rsidR="00961580" w:rsidRPr="0060351A" w:rsidRDefault="00301B02"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24145,2</w:t>
            </w:r>
          </w:p>
        </w:tc>
        <w:tc>
          <w:tcPr>
            <w:tcW w:w="1134" w:type="dxa"/>
          </w:tcPr>
          <w:p w:rsidR="00961580" w:rsidRPr="0060351A" w:rsidRDefault="00301B02"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25972,3</w:t>
            </w:r>
          </w:p>
        </w:tc>
        <w:tc>
          <w:tcPr>
            <w:tcW w:w="1134" w:type="dxa"/>
          </w:tcPr>
          <w:p w:rsidR="00961580" w:rsidRPr="0060351A" w:rsidRDefault="00301B02" w:rsidP="0084625E">
            <w:pPr>
              <w:spacing w:line="360" w:lineRule="auto"/>
              <w:jc w:val="center"/>
              <w:rPr>
                <w:rFonts w:ascii="Times New Roman" w:hAnsi="Times New Roman" w:cs="Times New Roman"/>
                <w:b/>
                <w:sz w:val="28"/>
                <w:szCs w:val="28"/>
                <w:lang w:val="uk-UA"/>
              </w:rPr>
            </w:pPr>
            <w:r w:rsidRPr="0060351A">
              <w:rPr>
                <w:rFonts w:ascii="Times New Roman" w:hAnsi="Times New Roman" w:cs="Times New Roman"/>
                <w:b/>
                <w:sz w:val="28"/>
                <w:szCs w:val="28"/>
              </w:rPr>
              <w:t>28289,3</w:t>
            </w:r>
          </w:p>
        </w:tc>
      </w:tr>
      <w:tr w:rsidR="00961580" w:rsidRPr="0060351A" w:rsidTr="00961580">
        <w:trPr>
          <w:trHeight w:val="394"/>
        </w:trPr>
        <w:tc>
          <w:tcPr>
            <w:tcW w:w="2127" w:type="dxa"/>
          </w:tcPr>
          <w:p w:rsidR="00961580" w:rsidRPr="0060351A" w:rsidRDefault="00961580"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Cyprus</w:t>
            </w:r>
          </w:p>
        </w:tc>
        <w:tc>
          <w:tcPr>
            <w:tcW w:w="1134" w:type="dxa"/>
          </w:tcPr>
          <w:p w:rsidR="00961580" w:rsidRPr="0060351A" w:rsidRDefault="00301B02"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17725,6</w:t>
            </w:r>
          </w:p>
        </w:tc>
        <w:tc>
          <w:tcPr>
            <w:tcW w:w="1134" w:type="dxa"/>
          </w:tcPr>
          <w:p w:rsidR="00961580" w:rsidRPr="0060351A" w:rsidRDefault="00301B02"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12769,4</w:t>
            </w:r>
          </w:p>
        </w:tc>
        <w:tc>
          <w:tcPr>
            <w:tcW w:w="1134" w:type="dxa"/>
          </w:tcPr>
          <w:p w:rsidR="00961580" w:rsidRPr="0060351A" w:rsidRDefault="00301B02"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10239,5</w:t>
            </w:r>
          </w:p>
        </w:tc>
        <w:tc>
          <w:tcPr>
            <w:tcW w:w="1134" w:type="dxa"/>
          </w:tcPr>
          <w:p w:rsidR="00961580" w:rsidRPr="0060351A" w:rsidRDefault="00301B02"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lang w:val="ru-RU"/>
              </w:rPr>
              <w:t>8785</w:t>
            </w:r>
            <w:r w:rsidRPr="0060351A">
              <w:rPr>
                <w:rFonts w:ascii="Times New Roman" w:hAnsi="Times New Roman" w:cs="Times New Roman"/>
                <w:b/>
                <w:sz w:val="28"/>
                <w:szCs w:val="28"/>
              </w:rPr>
              <w:t>,5</w:t>
            </w:r>
          </w:p>
        </w:tc>
        <w:tc>
          <w:tcPr>
            <w:tcW w:w="1134" w:type="dxa"/>
          </w:tcPr>
          <w:p w:rsidR="00961580" w:rsidRPr="0060351A" w:rsidRDefault="00301B02"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8932,7</w:t>
            </w:r>
          </w:p>
        </w:tc>
        <w:tc>
          <w:tcPr>
            <w:tcW w:w="1134" w:type="dxa"/>
          </w:tcPr>
          <w:p w:rsidR="00961580" w:rsidRPr="0060351A" w:rsidRDefault="00301B02"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9544,5</w:t>
            </w:r>
          </w:p>
        </w:tc>
        <w:tc>
          <w:tcPr>
            <w:tcW w:w="1134" w:type="dxa"/>
          </w:tcPr>
          <w:p w:rsidR="00961580" w:rsidRPr="0060351A" w:rsidRDefault="00301B02"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10368,9</w:t>
            </w:r>
          </w:p>
        </w:tc>
      </w:tr>
      <w:tr w:rsidR="00301B02" w:rsidRPr="0060351A" w:rsidTr="00961580">
        <w:trPr>
          <w:trHeight w:val="243"/>
        </w:trPr>
        <w:tc>
          <w:tcPr>
            <w:tcW w:w="2127" w:type="dxa"/>
          </w:tcPr>
          <w:p w:rsidR="00301B02" w:rsidRPr="0060351A" w:rsidRDefault="00301B02"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Netherlands</w:t>
            </w:r>
          </w:p>
        </w:tc>
        <w:tc>
          <w:tcPr>
            <w:tcW w:w="1134" w:type="dxa"/>
          </w:tcPr>
          <w:p w:rsidR="00301B02" w:rsidRPr="0060351A" w:rsidRDefault="00301B02"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9007,5</w:t>
            </w:r>
          </w:p>
        </w:tc>
        <w:tc>
          <w:tcPr>
            <w:tcW w:w="1134" w:type="dxa"/>
          </w:tcPr>
          <w:p w:rsidR="00301B02" w:rsidRPr="0060351A" w:rsidRDefault="00301B02"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6986,7</w:t>
            </w:r>
          </w:p>
        </w:tc>
        <w:tc>
          <w:tcPr>
            <w:tcW w:w="1134" w:type="dxa"/>
          </w:tcPr>
          <w:p w:rsidR="00301B02" w:rsidRPr="0060351A" w:rsidRDefault="00301B02"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6184,7</w:t>
            </w:r>
          </w:p>
        </w:tc>
        <w:tc>
          <w:tcPr>
            <w:tcW w:w="1134" w:type="dxa"/>
          </w:tcPr>
          <w:p w:rsidR="00301B02" w:rsidRPr="0060351A" w:rsidRDefault="00301B02"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6028,4</w:t>
            </w:r>
          </w:p>
        </w:tc>
        <w:tc>
          <w:tcPr>
            <w:tcW w:w="1134" w:type="dxa"/>
          </w:tcPr>
          <w:p w:rsidR="00301B02" w:rsidRPr="0060351A" w:rsidRDefault="00301B02"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6395,0</w:t>
            </w:r>
          </w:p>
        </w:tc>
        <w:tc>
          <w:tcPr>
            <w:tcW w:w="1134" w:type="dxa"/>
          </w:tcPr>
          <w:p w:rsidR="00301B02" w:rsidRPr="0060351A" w:rsidRDefault="00301B02"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7118,7</w:t>
            </w:r>
          </w:p>
        </w:tc>
        <w:tc>
          <w:tcPr>
            <w:tcW w:w="1134" w:type="dxa"/>
          </w:tcPr>
          <w:p w:rsidR="00301B02"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8301,4</w:t>
            </w:r>
          </w:p>
        </w:tc>
      </w:tr>
      <w:tr w:rsidR="00301B02" w:rsidRPr="0060351A" w:rsidTr="00961580">
        <w:trPr>
          <w:trHeight w:val="391"/>
        </w:trPr>
        <w:tc>
          <w:tcPr>
            <w:tcW w:w="2127" w:type="dxa"/>
          </w:tcPr>
          <w:p w:rsidR="00301B02" w:rsidRPr="0060351A" w:rsidRDefault="00301B02"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Germany</w:t>
            </w:r>
          </w:p>
        </w:tc>
        <w:tc>
          <w:tcPr>
            <w:tcW w:w="1134" w:type="dxa"/>
          </w:tcPr>
          <w:p w:rsidR="00301B02" w:rsidRPr="0060351A" w:rsidRDefault="00301B02"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2908,4</w:t>
            </w:r>
          </w:p>
        </w:tc>
        <w:tc>
          <w:tcPr>
            <w:tcW w:w="1134" w:type="dxa"/>
          </w:tcPr>
          <w:p w:rsidR="00301B02" w:rsidRPr="0060351A" w:rsidRDefault="00301B02"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2105,2</w:t>
            </w:r>
          </w:p>
        </w:tc>
        <w:tc>
          <w:tcPr>
            <w:tcW w:w="1134" w:type="dxa"/>
          </w:tcPr>
          <w:p w:rsidR="00301B02" w:rsidRPr="0060351A" w:rsidRDefault="00301B02"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1598,2</w:t>
            </w:r>
          </w:p>
        </w:tc>
        <w:tc>
          <w:tcPr>
            <w:tcW w:w="1134" w:type="dxa"/>
          </w:tcPr>
          <w:p w:rsidR="00301B02" w:rsidRPr="0060351A" w:rsidRDefault="00301B02"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1564,2</w:t>
            </w:r>
          </w:p>
        </w:tc>
        <w:tc>
          <w:tcPr>
            <w:tcW w:w="1134" w:type="dxa"/>
          </w:tcPr>
          <w:p w:rsidR="00301B02" w:rsidRPr="0060351A" w:rsidRDefault="00301B02"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1682,9</w:t>
            </w:r>
          </w:p>
        </w:tc>
        <w:tc>
          <w:tcPr>
            <w:tcW w:w="1134" w:type="dxa"/>
          </w:tcPr>
          <w:p w:rsidR="00301B02" w:rsidRPr="0060351A" w:rsidRDefault="00301B02"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1701,4</w:t>
            </w:r>
          </w:p>
        </w:tc>
        <w:tc>
          <w:tcPr>
            <w:tcW w:w="1134" w:type="dxa"/>
          </w:tcPr>
          <w:p w:rsidR="00301B02"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1843,1</w:t>
            </w:r>
          </w:p>
        </w:tc>
      </w:tr>
      <w:tr w:rsidR="00301B02" w:rsidRPr="0060351A" w:rsidTr="00961580">
        <w:trPr>
          <w:trHeight w:val="256"/>
        </w:trPr>
        <w:tc>
          <w:tcPr>
            <w:tcW w:w="2127" w:type="dxa"/>
          </w:tcPr>
          <w:p w:rsidR="00301B02" w:rsidRPr="0060351A" w:rsidRDefault="00301B02"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France</w:t>
            </w:r>
          </w:p>
        </w:tc>
        <w:tc>
          <w:tcPr>
            <w:tcW w:w="1134" w:type="dxa"/>
          </w:tcPr>
          <w:p w:rsidR="00301B02" w:rsidRPr="0060351A" w:rsidRDefault="00301B02"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1520,5</w:t>
            </w:r>
          </w:p>
        </w:tc>
        <w:tc>
          <w:tcPr>
            <w:tcW w:w="1134" w:type="dxa"/>
          </w:tcPr>
          <w:p w:rsidR="00301B02" w:rsidRPr="0060351A" w:rsidRDefault="00301B02"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1394,6</w:t>
            </w:r>
          </w:p>
        </w:tc>
        <w:tc>
          <w:tcPr>
            <w:tcW w:w="1134" w:type="dxa"/>
          </w:tcPr>
          <w:p w:rsidR="00301B02" w:rsidRPr="0060351A" w:rsidRDefault="00301B02"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1305,4</w:t>
            </w:r>
          </w:p>
        </w:tc>
        <w:tc>
          <w:tcPr>
            <w:tcW w:w="1134" w:type="dxa"/>
          </w:tcPr>
          <w:p w:rsidR="00301B02" w:rsidRPr="0060351A" w:rsidRDefault="00301B02"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615,6</w:t>
            </w:r>
          </w:p>
        </w:tc>
        <w:tc>
          <w:tcPr>
            <w:tcW w:w="1134" w:type="dxa"/>
          </w:tcPr>
          <w:p w:rsidR="00301B02" w:rsidRPr="0060351A" w:rsidRDefault="00301B02"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723,4</w:t>
            </w:r>
          </w:p>
        </w:tc>
        <w:tc>
          <w:tcPr>
            <w:tcW w:w="1134" w:type="dxa"/>
          </w:tcPr>
          <w:p w:rsidR="00301B02" w:rsidRPr="0060351A" w:rsidRDefault="00301B02"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744,4</w:t>
            </w:r>
          </w:p>
        </w:tc>
        <w:tc>
          <w:tcPr>
            <w:tcW w:w="1134" w:type="dxa"/>
          </w:tcPr>
          <w:p w:rsidR="00301B02"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845,5</w:t>
            </w:r>
          </w:p>
        </w:tc>
      </w:tr>
      <w:tr w:rsidR="00D212D3" w:rsidRPr="0060351A" w:rsidTr="00961580">
        <w:trPr>
          <w:trHeight w:val="309"/>
        </w:trPr>
        <w:tc>
          <w:tcPr>
            <w:tcW w:w="2127"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Austria</w:t>
            </w:r>
          </w:p>
        </w:tc>
        <w:tc>
          <w:tcPr>
            <w:tcW w:w="1134"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2314,0</w:t>
            </w:r>
          </w:p>
        </w:tc>
        <w:tc>
          <w:tcPr>
            <w:tcW w:w="1134"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1648,7</w:t>
            </w:r>
          </w:p>
        </w:tc>
        <w:tc>
          <w:tcPr>
            <w:tcW w:w="1134"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1559,8</w:t>
            </w:r>
          </w:p>
        </w:tc>
        <w:tc>
          <w:tcPr>
            <w:tcW w:w="1134"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1099,9</w:t>
            </w:r>
          </w:p>
        </w:tc>
        <w:tc>
          <w:tcPr>
            <w:tcW w:w="1134"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1038,8</w:t>
            </w:r>
          </w:p>
        </w:tc>
        <w:tc>
          <w:tcPr>
            <w:tcW w:w="1134"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1150</w:t>
            </w:r>
          </w:p>
        </w:tc>
        <w:tc>
          <w:tcPr>
            <w:tcW w:w="1134"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1249,4</w:t>
            </w:r>
          </w:p>
        </w:tc>
      </w:tr>
      <w:tr w:rsidR="00D212D3" w:rsidRPr="0060351A" w:rsidTr="00961580">
        <w:trPr>
          <w:trHeight w:val="309"/>
        </w:trPr>
        <w:tc>
          <w:tcPr>
            <w:tcW w:w="2127"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Luxemburg</w:t>
            </w:r>
          </w:p>
        </w:tc>
        <w:tc>
          <w:tcPr>
            <w:tcW w:w="1134"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555,8</w:t>
            </w:r>
          </w:p>
        </w:tc>
        <w:tc>
          <w:tcPr>
            <w:tcW w:w="1134"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398,8</w:t>
            </w:r>
          </w:p>
        </w:tc>
        <w:tc>
          <w:tcPr>
            <w:tcW w:w="1134"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363,9</w:t>
            </w:r>
          </w:p>
        </w:tc>
        <w:tc>
          <w:tcPr>
            <w:tcW w:w="1134"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660,1</w:t>
            </w:r>
          </w:p>
        </w:tc>
        <w:tc>
          <w:tcPr>
            <w:tcW w:w="1134"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515,8</w:t>
            </w:r>
          </w:p>
        </w:tc>
        <w:tc>
          <w:tcPr>
            <w:tcW w:w="1134"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484,9</w:t>
            </w:r>
          </w:p>
        </w:tc>
        <w:tc>
          <w:tcPr>
            <w:tcW w:w="1134"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555,8</w:t>
            </w:r>
          </w:p>
        </w:tc>
      </w:tr>
      <w:tr w:rsidR="00D212D3" w:rsidRPr="0060351A" w:rsidTr="00961580">
        <w:trPr>
          <w:trHeight w:val="309"/>
        </w:trPr>
        <w:tc>
          <w:tcPr>
            <w:tcW w:w="2127"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Poland</w:t>
            </w:r>
          </w:p>
        </w:tc>
        <w:tc>
          <w:tcPr>
            <w:tcW w:w="1134"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819,8</w:t>
            </w:r>
          </w:p>
        </w:tc>
        <w:tc>
          <w:tcPr>
            <w:tcW w:w="1134"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808,6</w:t>
            </w:r>
          </w:p>
        </w:tc>
        <w:tc>
          <w:tcPr>
            <w:tcW w:w="1134"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758,3</w:t>
            </w:r>
          </w:p>
        </w:tc>
        <w:tc>
          <w:tcPr>
            <w:tcW w:w="1134"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509,1</w:t>
            </w:r>
          </w:p>
        </w:tc>
        <w:tc>
          <w:tcPr>
            <w:tcW w:w="1134"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571,3</w:t>
            </w:r>
          </w:p>
        </w:tc>
        <w:tc>
          <w:tcPr>
            <w:tcW w:w="1134"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631,7</w:t>
            </w:r>
          </w:p>
        </w:tc>
        <w:tc>
          <w:tcPr>
            <w:tcW w:w="1134"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693,7</w:t>
            </w:r>
          </w:p>
        </w:tc>
      </w:tr>
      <w:tr w:rsidR="00D212D3" w:rsidRPr="0060351A" w:rsidTr="00961580">
        <w:trPr>
          <w:trHeight w:val="309"/>
        </w:trPr>
        <w:tc>
          <w:tcPr>
            <w:tcW w:w="2127"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Other states</w:t>
            </w:r>
          </w:p>
        </w:tc>
        <w:tc>
          <w:tcPr>
            <w:tcW w:w="1134"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2287,8</w:t>
            </w:r>
          </w:p>
        </w:tc>
        <w:tc>
          <w:tcPr>
            <w:tcW w:w="1134"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1828,1</w:t>
            </w:r>
          </w:p>
        </w:tc>
        <w:tc>
          <w:tcPr>
            <w:tcW w:w="1134"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1661,7</w:t>
            </w:r>
          </w:p>
        </w:tc>
        <w:tc>
          <w:tcPr>
            <w:tcW w:w="1134"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1615</w:t>
            </w:r>
          </w:p>
        </w:tc>
        <w:tc>
          <w:tcPr>
            <w:tcW w:w="1134" w:type="dxa"/>
          </w:tcPr>
          <w:p w:rsidR="00D212D3" w:rsidRPr="0060351A" w:rsidRDefault="0088323E"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2340,9</w:t>
            </w:r>
          </w:p>
        </w:tc>
        <w:tc>
          <w:tcPr>
            <w:tcW w:w="1134" w:type="dxa"/>
          </w:tcPr>
          <w:p w:rsidR="00D212D3" w:rsidRPr="0060351A" w:rsidRDefault="0088323E"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2465,5</w:t>
            </w:r>
          </w:p>
        </w:tc>
        <w:tc>
          <w:tcPr>
            <w:tcW w:w="1134" w:type="dxa"/>
          </w:tcPr>
          <w:p w:rsidR="00D212D3" w:rsidRPr="0060351A" w:rsidRDefault="0088323E"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2370,9</w:t>
            </w:r>
          </w:p>
        </w:tc>
      </w:tr>
      <w:tr w:rsidR="00D212D3" w:rsidRPr="0060351A" w:rsidTr="00961580">
        <w:trPr>
          <w:trHeight w:val="309"/>
        </w:trPr>
        <w:tc>
          <w:tcPr>
            <w:tcW w:w="2127"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Great Britain</w:t>
            </w:r>
          </w:p>
        </w:tc>
        <w:tc>
          <w:tcPr>
            <w:tcW w:w="1134"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2768,2</w:t>
            </w:r>
          </w:p>
        </w:tc>
        <w:tc>
          <w:tcPr>
            <w:tcW w:w="1134"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2153,4</w:t>
            </w:r>
          </w:p>
        </w:tc>
        <w:tc>
          <w:tcPr>
            <w:tcW w:w="1134"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1790,3</w:t>
            </w:r>
          </w:p>
        </w:tc>
        <w:tc>
          <w:tcPr>
            <w:tcW w:w="1134"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1947,0</w:t>
            </w:r>
          </w:p>
        </w:tc>
        <w:tc>
          <w:tcPr>
            <w:tcW w:w="1134"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1944,4</w:t>
            </w:r>
          </w:p>
        </w:tc>
        <w:tc>
          <w:tcPr>
            <w:tcW w:w="1134"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2131,2</w:t>
            </w:r>
          </w:p>
        </w:tc>
        <w:tc>
          <w:tcPr>
            <w:tcW w:w="1134" w:type="dxa"/>
          </w:tcPr>
          <w:p w:rsidR="00D212D3" w:rsidRPr="0060351A" w:rsidRDefault="00D212D3" w:rsidP="0084625E">
            <w:pPr>
              <w:spacing w:line="360" w:lineRule="auto"/>
              <w:jc w:val="center"/>
              <w:rPr>
                <w:rFonts w:ascii="Times New Roman" w:hAnsi="Times New Roman" w:cs="Times New Roman"/>
                <w:b/>
                <w:sz w:val="28"/>
                <w:szCs w:val="28"/>
              </w:rPr>
            </w:pPr>
            <w:r w:rsidRPr="0060351A">
              <w:rPr>
                <w:rFonts w:ascii="Times New Roman" w:hAnsi="Times New Roman" w:cs="Times New Roman"/>
                <w:b/>
                <w:sz w:val="28"/>
                <w:szCs w:val="28"/>
              </w:rPr>
              <w:t>2060,6</w:t>
            </w:r>
          </w:p>
        </w:tc>
      </w:tr>
    </w:tbl>
    <w:p w:rsidR="00AD7031" w:rsidRPr="0060351A" w:rsidRDefault="00E15459" w:rsidP="0084625E">
      <w:pPr>
        <w:spacing w:line="360" w:lineRule="auto"/>
        <w:jc w:val="both"/>
        <w:rPr>
          <w:rFonts w:ascii="Times New Roman" w:hAnsi="Times New Roman" w:cs="Times New Roman"/>
          <w:sz w:val="28"/>
          <w:szCs w:val="28"/>
        </w:rPr>
      </w:pPr>
      <w:r w:rsidRPr="0060351A">
        <w:rPr>
          <w:rFonts w:ascii="Times New Roman" w:hAnsi="Times New Roman" w:cs="Times New Roman"/>
          <w:sz w:val="28"/>
          <w:szCs w:val="28"/>
        </w:rPr>
        <w:t xml:space="preserve"> </w:t>
      </w:r>
      <w:r w:rsidR="00AA0A54" w:rsidRPr="0060351A">
        <w:rPr>
          <w:rFonts w:ascii="Times New Roman" w:hAnsi="Times New Roman" w:cs="Times New Roman"/>
          <w:sz w:val="28"/>
          <w:szCs w:val="28"/>
        </w:rPr>
        <w:t xml:space="preserve"> </w:t>
      </w:r>
    </w:p>
    <w:p w:rsidR="00BC031F" w:rsidRPr="0060351A" w:rsidRDefault="007731E4"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Data from the table 4 is fully characterized the most vital states contributors to the Ukr</w:t>
      </w:r>
      <w:r w:rsidR="00107407" w:rsidRPr="0060351A">
        <w:rPr>
          <w:rFonts w:ascii="Times New Roman" w:hAnsi="Times New Roman" w:cs="Times New Roman"/>
          <w:sz w:val="28"/>
          <w:szCs w:val="28"/>
        </w:rPr>
        <w:t>ainian national economy from</w:t>
      </w:r>
      <w:r w:rsidRPr="0060351A">
        <w:rPr>
          <w:rFonts w:ascii="Times New Roman" w:hAnsi="Times New Roman" w:cs="Times New Roman"/>
          <w:sz w:val="28"/>
          <w:szCs w:val="28"/>
        </w:rPr>
        <w:t xml:space="preserve"> European Unio</w:t>
      </w:r>
      <w:r w:rsidR="00107407" w:rsidRPr="0060351A">
        <w:rPr>
          <w:rFonts w:ascii="Times New Roman" w:hAnsi="Times New Roman" w:cs="Times New Roman"/>
          <w:sz w:val="28"/>
          <w:szCs w:val="28"/>
        </w:rPr>
        <w:t xml:space="preserve">n. The biggest investor to economy of Ukraine among </w:t>
      </w:r>
      <w:r w:rsidRPr="0060351A">
        <w:rPr>
          <w:rFonts w:ascii="Times New Roman" w:hAnsi="Times New Roman" w:cs="Times New Roman"/>
          <w:sz w:val="28"/>
          <w:szCs w:val="28"/>
        </w:rPr>
        <w:t>European</w:t>
      </w:r>
      <w:r w:rsidR="00583478" w:rsidRPr="0060351A">
        <w:rPr>
          <w:rFonts w:ascii="Times New Roman" w:hAnsi="Times New Roman" w:cs="Times New Roman"/>
          <w:sz w:val="28"/>
          <w:szCs w:val="28"/>
        </w:rPr>
        <w:t xml:space="preserve"> Union</w:t>
      </w:r>
      <w:r w:rsidR="00107407" w:rsidRPr="0060351A">
        <w:rPr>
          <w:rFonts w:ascii="Times New Roman" w:hAnsi="Times New Roman" w:cs="Times New Roman"/>
          <w:sz w:val="28"/>
          <w:szCs w:val="28"/>
        </w:rPr>
        <w:t xml:space="preserve"> member-states is Cyprus. It can be explained </w:t>
      </w:r>
      <w:r w:rsidR="00583478" w:rsidRPr="0060351A">
        <w:rPr>
          <w:rFonts w:ascii="Times New Roman" w:hAnsi="Times New Roman" w:cs="Times New Roman"/>
          <w:sz w:val="28"/>
          <w:szCs w:val="28"/>
        </w:rPr>
        <w:t>that these investments ar</w:t>
      </w:r>
      <w:r w:rsidR="00107407" w:rsidRPr="0060351A">
        <w:rPr>
          <w:rFonts w:ascii="Times New Roman" w:hAnsi="Times New Roman" w:cs="Times New Roman"/>
          <w:sz w:val="28"/>
          <w:szCs w:val="28"/>
        </w:rPr>
        <w:t xml:space="preserve">e restitution of </w:t>
      </w:r>
      <w:r w:rsidR="00583478" w:rsidRPr="0060351A">
        <w:rPr>
          <w:rFonts w:ascii="Times New Roman" w:hAnsi="Times New Roman" w:cs="Times New Roman"/>
          <w:sz w:val="28"/>
          <w:szCs w:val="28"/>
        </w:rPr>
        <w:t xml:space="preserve">Ukrainian </w:t>
      </w:r>
      <w:r w:rsidR="00107407" w:rsidRPr="0060351A">
        <w:rPr>
          <w:rFonts w:ascii="Times New Roman" w:hAnsi="Times New Roman" w:cs="Times New Roman"/>
          <w:sz w:val="28"/>
          <w:szCs w:val="28"/>
        </w:rPr>
        <w:t>money, which were derived in</w:t>
      </w:r>
      <w:r w:rsidR="00583478" w:rsidRPr="0060351A">
        <w:rPr>
          <w:rFonts w:ascii="Times New Roman" w:hAnsi="Times New Roman" w:cs="Times New Roman"/>
          <w:sz w:val="28"/>
          <w:szCs w:val="28"/>
        </w:rPr>
        <w:t xml:space="preserve"> way of dividends </w:t>
      </w:r>
      <w:r w:rsidR="00107407" w:rsidRPr="0060351A">
        <w:rPr>
          <w:rFonts w:ascii="Times New Roman" w:hAnsi="Times New Roman" w:cs="Times New Roman"/>
          <w:sz w:val="28"/>
          <w:szCs w:val="28"/>
        </w:rPr>
        <w:t xml:space="preserve">or recommitted financing of </w:t>
      </w:r>
      <w:r w:rsidR="00583478" w:rsidRPr="0060351A">
        <w:rPr>
          <w:rFonts w:ascii="Times New Roman" w:hAnsi="Times New Roman" w:cs="Times New Roman"/>
          <w:sz w:val="28"/>
          <w:szCs w:val="28"/>
        </w:rPr>
        <w:t>maternal Cyprus companies.</w:t>
      </w:r>
      <w:r w:rsidR="00A01411" w:rsidRPr="0060351A">
        <w:rPr>
          <w:rFonts w:ascii="Times New Roman" w:hAnsi="Times New Roman" w:cs="Times New Roman"/>
          <w:sz w:val="28"/>
          <w:szCs w:val="28"/>
        </w:rPr>
        <w:t xml:space="preserve"> </w:t>
      </w:r>
      <w:r w:rsidR="00204AF4" w:rsidRPr="0060351A">
        <w:rPr>
          <w:rFonts w:ascii="Times New Roman" w:hAnsi="Times New Roman" w:cs="Times New Roman"/>
          <w:sz w:val="28"/>
          <w:szCs w:val="28"/>
        </w:rPr>
        <w:t xml:space="preserve">The greatest investors among the European Union countries can be named the Netherlands, Germany and France. Separately, it’s worth to mention the United Kingdom, which is now non-European Union state, but still contribute huge amounts of money into Ukrainian national economy. </w:t>
      </w:r>
      <w:r w:rsidR="000D6D66" w:rsidRPr="0060351A">
        <w:rPr>
          <w:rFonts w:ascii="Times New Roman" w:hAnsi="Times New Roman" w:cs="Times New Roman"/>
          <w:sz w:val="28"/>
          <w:szCs w:val="28"/>
        </w:rPr>
        <w:t>To the end of the 2019, it is occurred the increasing of the direct investments from the European Union, that is a positive impulse and testify of resumption the European Union investors</w:t>
      </w:r>
      <w:r w:rsidR="00BC031F" w:rsidRPr="0060351A">
        <w:rPr>
          <w:rFonts w:ascii="Times New Roman" w:hAnsi="Times New Roman" w:cs="Times New Roman"/>
          <w:sz w:val="28"/>
          <w:szCs w:val="28"/>
        </w:rPr>
        <w:t xml:space="preserve"> to the Ukrainian national market. In accordance with this fact, it’s easily to note that European Union have the greatest economic influence on situation and dynamics of investments procedures in Ukraine. </w:t>
      </w:r>
    </w:p>
    <w:p w:rsidR="00927CC1" w:rsidRPr="0060351A" w:rsidRDefault="009136E1"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lastRenderedPageBreak/>
        <w:t>Ukrainian government during the 2014-2020, introduced the huge amount of the legislative transformations for attraction of the investors from the European Union states such as creation of the green tariff, operations with toll raw materials, benefits for IT specialists, etc. For the recent years, Ukraine’s economy is gradually liberalizing, offering some of the most favorable conditio</w:t>
      </w:r>
      <w:r w:rsidR="00107407" w:rsidRPr="0060351A">
        <w:rPr>
          <w:rFonts w:ascii="Times New Roman" w:hAnsi="Times New Roman" w:cs="Times New Roman"/>
          <w:sz w:val="28"/>
          <w:szCs w:val="28"/>
        </w:rPr>
        <w:t xml:space="preserve">ns for investments. Fast </w:t>
      </w:r>
      <w:r w:rsidRPr="0060351A">
        <w:rPr>
          <w:rFonts w:ascii="Times New Roman" w:hAnsi="Times New Roman" w:cs="Times New Roman"/>
          <w:sz w:val="28"/>
          <w:szCs w:val="28"/>
        </w:rPr>
        <w:t xml:space="preserve">growth and </w:t>
      </w:r>
      <w:r w:rsidR="00107407" w:rsidRPr="0060351A">
        <w:rPr>
          <w:rFonts w:ascii="Times New Roman" w:hAnsi="Times New Roman" w:cs="Times New Roman"/>
          <w:sz w:val="28"/>
          <w:szCs w:val="28"/>
        </w:rPr>
        <w:t xml:space="preserve">the </w:t>
      </w:r>
      <w:r w:rsidRPr="0060351A">
        <w:rPr>
          <w:rFonts w:ascii="Times New Roman" w:hAnsi="Times New Roman" w:cs="Times New Roman"/>
          <w:sz w:val="28"/>
          <w:szCs w:val="28"/>
        </w:rPr>
        <w:t>most interesting sectors of Ukrainian economy ar</w:t>
      </w:r>
      <w:r w:rsidR="00107407" w:rsidRPr="0060351A">
        <w:rPr>
          <w:rFonts w:ascii="Times New Roman" w:hAnsi="Times New Roman" w:cs="Times New Roman"/>
          <w:sz w:val="28"/>
          <w:szCs w:val="28"/>
        </w:rPr>
        <w:t xml:space="preserve">e IT industry, agriculture, </w:t>
      </w:r>
      <w:r w:rsidRPr="0060351A">
        <w:rPr>
          <w:rFonts w:ascii="Times New Roman" w:hAnsi="Times New Roman" w:cs="Times New Roman"/>
          <w:sz w:val="28"/>
          <w:szCs w:val="28"/>
        </w:rPr>
        <w:t xml:space="preserve">automotive industry, renewable energy, hard enterprises and manufacturing industry.  </w:t>
      </w:r>
    </w:p>
    <w:p w:rsidR="00AB4222" w:rsidRPr="0060351A" w:rsidRDefault="00C7367A"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In 2018, European Commissioner Johannes Jan</w:t>
      </w:r>
      <w:r w:rsidR="00B60187" w:rsidRPr="0060351A">
        <w:rPr>
          <w:rFonts w:ascii="Times New Roman" w:hAnsi="Times New Roman" w:cs="Times New Roman"/>
          <w:sz w:val="28"/>
          <w:szCs w:val="28"/>
        </w:rPr>
        <w:t xml:space="preserve"> offered for Ukraine the access to the new financial deal, which was called “Reforms for Investments”. In frames of this financial</w:t>
      </w:r>
      <w:r w:rsidR="00FB7F87" w:rsidRPr="0060351A">
        <w:rPr>
          <w:rFonts w:ascii="Times New Roman" w:hAnsi="Times New Roman" w:cs="Times New Roman"/>
          <w:sz w:val="28"/>
          <w:szCs w:val="28"/>
        </w:rPr>
        <w:t xml:space="preserve"> cooperation, </w:t>
      </w:r>
      <w:r w:rsidR="00674793" w:rsidRPr="0060351A">
        <w:rPr>
          <w:rFonts w:ascii="Times New Roman" w:hAnsi="Times New Roman" w:cs="Times New Roman"/>
          <w:sz w:val="28"/>
          <w:szCs w:val="28"/>
        </w:rPr>
        <w:t>50 million euros can be reserved</w:t>
      </w:r>
      <w:r w:rsidR="00606830" w:rsidRPr="0060351A">
        <w:rPr>
          <w:rFonts w:ascii="Times New Roman" w:hAnsi="Times New Roman" w:cs="Times New Roman"/>
          <w:sz w:val="28"/>
          <w:szCs w:val="28"/>
        </w:rPr>
        <w:t xml:space="preserve"> as investing in the real sector of economy and the compensation for lending by Ukrainian banking institutions.</w:t>
      </w:r>
      <w:r w:rsidR="00391A91" w:rsidRPr="0060351A">
        <w:rPr>
          <w:rStyle w:val="ab"/>
          <w:rFonts w:ascii="Times New Roman" w:hAnsi="Times New Roman" w:cs="Times New Roman"/>
          <w:sz w:val="28"/>
          <w:szCs w:val="28"/>
        </w:rPr>
        <w:footnoteReference w:id="36"/>
      </w:r>
      <w:r w:rsidR="00606830" w:rsidRPr="0060351A">
        <w:rPr>
          <w:rFonts w:ascii="Times New Roman" w:hAnsi="Times New Roman" w:cs="Times New Roman"/>
          <w:sz w:val="28"/>
          <w:szCs w:val="28"/>
        </w:rPr>
        <w:t xml:space="preserve"> Also, in 2018 the European Commission signed a Memorandum of Und</w:t>
      </w:r>
      <w:r w:rsidR="00107407" w:rsidRPr="0060351A">
        <w:rPr>
          <w:rFonts w:ascii="Times New Roman" w:hAnsi="Times New Roman" w:cs="Times New Roman"/>
          <w:sz w:val="28"/>
          <w:szCs w:val="28"/>
        </w:rPr>
        <w:t xml:space="preserve">erstanding with Ukraine for provision of </w:t>
      </w:r>
      <w:r w:rsidR="00606830" w:rsidRPr="0060351A">
        <w:rPr>
          <w:rFonts w:ascii="Times New Roman" w:hAnsi="Times New Roman" w:cs="Times New Roman"/>
          <w:sz w:val="28"/>
          <w:szCs w:val="28"/>
        </w:rPr>
        <w:t>macro-financial assistance in amount of 1 billion euros. Such money was offered in the form of medium and long terms loans.</w:t>
      </w:r>
      <w:r w:rsidR="00F11D3C" w:rsidRPr="0060351A">
        <w:rPr>
          <w:rStyle w:val="ab"/>
          <w:rFonts w:ascii="Times New Roman" w:hAnsi="Times New Roman" w:cs="Times New Roman"/>
          <w:sz w:val="28"/>
          <w:szCs w:val="28"/>
        </w:rPr>
        <w:footnoteReference w:id="37"/>
      </w:r>
      <w:r w:rsidR="00606830" w:rsidRPr="0060351A">
        <w:rPr>
          <w:rFonts w:ascii="Times New Roman" w:hAnsi="Times New Roman" w:cs="Times New Roman"/>
          <w:sz w:val="28"/>
          <w:szCs w:val="28"/>
        </w:rPr>
        <w:t xml:space="preserve"> </w:t>
      </w:r>
      <w:r w:rsidR="00AB4222" w:rsidRPr="0060351A">
        <w:rPr>
          <w:rFonts w:ascii="Times New Roman" w:hAnsi="Times New Roman" w:cs="Times New Roman"/>
          <w:sz w:val="28"/>
          <w:szCs w:val="28"/>
        </w:rPr>
        <w:t>Likewise, main reason for effective and stable economic investments into Ukrainian economy is the structural and managerial reforms.</w:t>
      </w:r>
    </w:p>
    <w:p w:rsidR="00684B9F" w:rsidRPr="0060351A" w:rsidRDefault="00107407"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Main </w:t>
      </w:r>
      <w:r w:rsidR="00BA5408" w:rsidRPr="0060351A">
        <w:rPr>
          <w:rFonts w:ascii="Times New Roman" w:hAnsi="Times New Roman" w:cs="Times New Roman"/>
          <w:sz w:val="28"/>
          <w:szCs w:val="28"/>
        </w:rPr>
        <w:t>format</w:t>
      </w:r>
      <w:r w:rsidRPr="0060351A">
        <w:rPr>
          <w:rFonts w:ascii="Times New Roman" w:hAnsi="Times New Roman" w:cs="Times New Roman"/>
          <w:sz w:val="28"/>
          <w:szCs w:val="28"/>
        </w:rPr>
        <w:t xml:space="preserve">s of </w:t>
      </w:r>
      <w:r w:rsidR="00BA5408" w:rsidRPr="0060351A">
        <w:rPr>
          <w:rFonts w:ascii="Times New Roman" w:hAnsi="Times New Roman" w:cs="Times New Roman"/>
          <w:sz w:val="28"/>
          <w:szCs w:val="28"/>
        </w:rPr>
        <w:t>investing relationship between European Union and Ukraine is a cooper</w:t>
      </w:r>
      <w:r w:rsidR="00B25990" w:rsidRPr="0060351A">
        <w:rPr>
          <w:rFonts w:ascii="Times New Roman" w:hAnsi="Times New Roman" w:cs="Times New Roman"/>
          <w:sz w:val="28"/>
          <w:szCs w:val="28"/>
        </w:rPr>
        <w:t xml:space="preserve">ation with </w:t>
      </w:r>
      <w:r w:rsidR="00BA5408" w:rsidRPr="0060351A">
        <w:rPr>
          <w:rFonts w:ascii="Times New Roman" w:hAnsi="Times New Roman" w:cs="Times New Roman"/>
          <w:sz w:val="28"/>
          <w:szCs w:val="28"/>
        </w:rPr>
        <w:t>European Investment Bank</w:t>
      </w:r>
      <w:r w:rsidR="00B25990" w:rsidRPr="0060351A">
        <w:rPr>
          <w:rFonts w:ascii="Times New Roman" w:hAnsi="Times New Roman" w:cs="Times New Roman"/>
          <w:sz w:val="28"/>
          <w:szCs w:val="28"/>
        </w:rPr>
        <w:t xml:space="preserve"> and European Bank of Reconstruction and Development. Main priorities of such kind </w:t>
      </w:r>
      <w:r w:rsidR="00BA5408" w:rsidRPr="0060351A">
        <w:rPr>
          <w:rFonts w:ascii="Times New Roman" w:hAnsi="Times New Roman" w:cs="Times New Roman"/>
          <w:sz w:val="28"/>
          <w:szCs w:val="28"/>
        </w:rPr>
        <w:t xml:space="preserve">financial organizations are: increasing of the effectiveness of Ukrainian economy, modernization of energy and transport infrastructure, strengthening the protection of natural environment in Ukraine, and support of the private business sector. </w:t>
      </w:r>
      <w:r w:rsidR="006B7D51" w:rsidRPr="0060351A">
        <w:rPr>
          <w:rFonts w:ascii="Times New Roman" w:hAnsi="Times New Roman" w:cs="Times New Roman"/>
          <w:sz w:val="28"/>
          <w:szCs w:val="28"/>
        </w:rPr>
        <w:t xml:space="preserve">The EIB </w:t>
      </w:r>
      <w:r w:rsidR="004243C8" w:rsidRPr="0060351A">
        <w:rPr>
          <w:rFonts w:ascii="Times New Roman" w:hAnsi="Times New Roman" w:cs="Times New Roman"/>
          <w:sz w:val="28"/>
          <w:szCs w:val="28"/>
        </w:rPr>
        <w:t xml:space="preserve">has invested more than 1 billion euro in Ukraine in 2020, when it was the year of the world’s hugest crisis connected with the COVID-19 pandemic. In response to this crisis, investors tried quickly redirect the amounts of money </w:t>
      </w:r>
      <w:r w:rsidR="004243C8" w:rsidRPr="0060351A">
        <w:rPr>
          <w:rFonts w:ascii="Times New Roman" w:hAnsi="Times New Roman" w:cs="Times New Roman"/>
          <w:sz w:val="28"/>
          <w:szCs w:val="28"/>
        </w:rPr>
        <w:lastRenderedPageBreak/>
        <w:t>for the struggle with pandemic and support to rapid economic and social recovery of Ukraine.</w:t>
      </w:r>
      <w:r w:rsidR="00580BD9" w:rsidRPr="0060351A">
        <w:rPr>
          <w:rStyle w:val="ab"/>
          <w:rFonts w:ascii="Times New Roman" w:hAnsi="Times New Roman" w:cs="Times New Roman"/>
          <w:sz w:val="28"/>
          <w:szCs w:val="28"/>
        </w:rPr>
        <w:footnoteReference w:id="38"/>
      </w:r>
      <w:r w:rsidR="004243C8" w:rsidRPr="0060351A">
        <w:rPr>
          <w:rFonts w:ascii="Times New Roman" w:hAnsi="Times New Roman" w:cs="Times New Roman"/>
          <w:sz w:val="28"/>
          <w:szCs w:val="28"/>
        </w:rPr>
        <w:t xml:space="preserve"> </w:t>
      </w:r>
      <w:r w:rsidR="00BA5408" w:rsidRPr="0060351A">
        <w:rPr>
          <w:rFonts w:ascii="Times New Roman" w:hAnsi="Times New Roman" w:cs="Times New Roman"/>
          <w:sz w:val="28"/>
          <w:szCs w:val="28"/>
        </w:rPr>
        <w:t xml:space="preserve">One of the essential tool for the </w:t>
      </w:r>
      <w:r w:rsidR="00B822A0" w:rsidRPr="0060351A">
        <w:rPr>
          <w:rFonts w:ascii="Times New Roman" w:hAnsi="Times New Roman" w:cs="Times New Roman"/>
          <w:sz w:val="28"/>
          <w:szCs w:val="28"/>
        </w:rPr>
        <w:t>revitalization of investing partnership is the cross-border cooperation, which can easily demonstrate the experience of the European Union states and cities.</w:t>
      </w:r>
      <w:r w:rsidR="00684B9F" w:rsidRPr="0060351A">
        <w:rPr>
          <w:rFonts w:ascii="Times New Roman" w:hAnsi="Times New Roman" w:cs="Times New Roman"/>
          <w:sz w:val="28"/>
          <w:szCs w:val="28"/>
        </w:rPr>
        <w:t xml:space="preserve"> Investment integrity in context of Association Agreement is a relatively complicated system, which consist of the regional, state and superstrate policies of the European Union with effectual tools of collaboration on each level. </w:t>
      </w:r>
    </w:p>
    <w:p w:rsidR="00AA4435" w:rsidRPr="0060351A" w:rsidRDefault="00DB76B4" w:rsidP="0084625E">
      <w:pPr>
        <w:pStyle w:val="a3"/>
        <w:numPr>
          <w:ilvl w:val="1"/>
          <w:numId w:val="11"/>
        </w:numPr>
        <w:spacing w:line="360" w:lineRule="auto"/>
        <w:ind w:left="0"/>
        <w:outlineLvl w:val="1"/>
        <w:rPr>
          <w:rFonts w:ascii="Times New Roman" w:hAnsi="Times New Roman" w:cs="Times New Roman"/>
          <w:b/>
          <w:sz w:val="28"/>
          <w:szCs w:val="28"/>
        </w:rPr>
      </w:pPr>
      <w:r w:rsidRPr="0060351A">
        <w:rPr>
          <w:rFonts w:ascii="Times New Roman" w:hAnsi="Times New Roman" w:cs="Times New Roman"/>
          <w:b/>
          <w:sz w:val="28"/>
          <w:szCs w:val="28"/>
        </w:rPr>
        <w:t xml:space="preserve">   </w:t>
      </w:r>
      <w:bookmarkStart w:id="14" w:name="_Toc104804908"/>
      <w:r w:rsidR="006E4EB6" w:rsidRPr="0060351A">
        <w:rPr>
          <w:rFonts w:ascii="Times New Roman" w:hAnsi="Times New Roman" w:cs="Times New Roman"/>
          <w:b/>
          <w:sz w:val="28"/>
          <w:szCs w:val="28"/>
        </w:rPr>
        <w:t xml:space="preserve">Evaluation </w:t>
      </w:r>
      <w:r w:rsidR="00AA4435" w:rsidRPr="0060351A">
        <w:rPr>
          <w:rFonts w:ascii="Times New Roman" w:hAnsi="Times New Roman" w:cs="Times New Roman"/>
          <w:b/>
          <w:sz w:val="28"/>
          <w:szCs w:val="28"/>
        </w:rPr>
        <w:t>of the economic integration</w:t>
      </w:r>
      <w:bookmarkEnd w:id="14"/>
    </w:p>
    <w:p w:rsidR="00AA4435" w:rsidRPr="0060351A" w:rsidRDefault="007E51F5"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During 2014-2021 </w:t>
      </w:r>
      <w:r w:rsidR="006C64C1" w:rsidRPr="0060351A">
        <w:rPr>
          <w:rFonts w:ascii="Times New Roman" w:hAnsi="Times New Roman" w:cs="Times New Roman"/>
          <w:sz w:val="28"/>
          <w:szCs w:val="28"/>
        </w:rPr>
        <w:t>Ukra</w:t>
      </w:r>
      <w:r w:rsidRPr="0060351A">
        <w:rPr>
          <w:rFonts w:ascii="Times New Roman" w:hAnsi="Times New Roman" w:cs="Times New Roman"/>
          <w:sz w:val="28"/>
          <w:szCs w:val="28"/>
        </w:rPr>
        <w:t xml:space="preserve">ine made titanic efforts in </w:t>
      </w:r>
      <w:r w:rsidR="00615EAA" w:rsidRPr="0060351A">
        <w:rPr>
          <w:rFonts w:ascii="Times New Roman" w:hAnsi="Times New Roman" w:cs="Times New Roman"/>
          <w:sz w:val="28"/>
          <w:szCs w:val="28"/>
        </w:rPr>
        <w:t>econom</w:t>
      </w:r>
      <w:r w:rsidR="00107407" w:rsidRPr="0060351A">
        <w:rPr>
          <w:rFonts w:ascii="Times New Roman" w:hAnsi="Times New Roman" w:cs="Times New Roman"/>
          <w:sz w:val="28"/>
          <w:szCs w:val="28"/>
        </w:rPr>
        <w:t xml:space="preserve">ic implosion with member countries </w:t>
      </w:r>
      <w:r w:rsidR="00615EAA" w:rsidRPr="0060351A">
        <w:rPr>
          <w:rFonts w:ascii="Times New Roman" w:hAnsi="Times New Roman" w:cs="Times New Roman"/>
          <w:sz w:val="28"/>
          <w:szCs w:val="28"/>
        </w:rPr>
        <w:t>of European Union within</w:t>
      </w:r>
      <w:r w:rsidR="00107407" w:rsidRPr="0060351A">
        <w:rPr>
          <w:rFonts w:ascii="Times New Roman" w:hAnsi="Times New Roman" w:cs="Times New Roman"/>
          <w:sz w:val="28"/>
          <w:szCs w:val="28"/>
        </w:rPr>
        <w:t xml:space="preserve"> the confines of </w:t>
      </w:r>
      <w:r w:rsidR="00615EAA" w:rsidRPr="0060351A">
        <w:rPr>
          <w:rFonts w:ascii="Times New Roman" w:hAnsi="Times New Roman" w:cs="Times New Roman"/>
          <w:sz w:val="28"/>
          <w:szCs w:val="28"/>
        </w:rPr>
        <w:t>Association Agreement</w:t>
      </w:r>
      <w:r w:rsidRPr="0060351A">
        <w:rPr>
          <w:rFonts w:ascii="Times New Roman" w:hAnsi="Times New Roman" w:cs="Times New Roman"/>
          <w:sz w:val="28"/>
          <w:szCs w:val="28"/>
        </w:rPr>
        <w:t xml:space="preserve">. For instance, in 2019 </w:t>
      </w:r>
      <w:r w:rsidR="006C64C1" w:rsidRPr="0060351A">
        <w:rPr>
          <w:rFonts w:ascii="Times New Roman" w:hAnsi="Times New Roman" w:cs="Times New Roman"/>
          <w:sz w:val="28"/>
          <w:szCs w:val="28"/>
        </w:rPr>
        <w:t>Ukrainian Government Office for Coordination of European and Euro-Atlantic integration prepared and presented to Ukrainian people the Association Im</w:t>
      </w:r>
      <w:r w:rsidR="00396302" w:rsidRPr="0060351A">
        <w:rPr>
          <w:rFonts w:ascii="Times New Roman" w:hAnsi="Times New Roman" w:cs="Times New Roman"/>
          <w:sz w:val="28"/>
          <w:szCs w:val="28"/>
        </w:rPr>
        <w:t>plementation Report on</w:t>
      </w:r>
      <w:r w:rsidR="00615EAA" w:rsidRPr="0060351A">
        <w:rPr>
          <w:rFonts w:ascii="Times New Roman" w:hAnsi="Times New Roman" w:cs="Times New Roman"/>
          <w:sz w:val="28"/>
          <w:szCs w:val="28"/>
        </w:rPr>
        <w:t xml:space="preserve"> Ukraine. In accordance, with report, progress of fulfillment the </w:t>
      </w:r>
      <w:r w:rsidR="00396302" w:rsidRPr="0060351A">
        <w:rPr>
          <w:rFonts w:ascii="Times New Roman" w:hAnsi="Times New Roman" w:cs="Times New Roman"/>
          <w:sz w:val="28"/>
          <w:szCs w:val="28"/>
        </w:rPr>
        <w:t>Agreement by Ukra</w:t>
      </w:r>
      <w:r w:rsidR="00615EAA" w:rsidRPr="0060351A">
        <w:rPr>
          <w:rFonts w:ascii="Times New Roman" w:hAnsi="Times New Roman" w:cs="Times New Roman"/>
          <w:sz w:val="28"/>
          <w:szCs w:val="28"/>
        </w:rPr>
        <w:t xml:space="preserve">ine </w:t>
      </w:r>
      <w:r w:rsidR="0049775F" w:rsidRPr="0060351A">
        <w:rPr>
          <w:rFonts w:ascii="Times New Roman" w:hAnsi="Times New Roman" w:cs="Times New Roman"/>
          <w:sz w:val="28"/>
          <w:szCs w:val="28"/>
        </w:rPr>
        <w:t>is stated on the level of 54</w:t>
      </w:r>
      <w:r w:rsidR="00396302" w:rsidRPr="0060351A">
        <w:rPr>
          <w:rFonts w:ascii="Times New Roman" w:hAnsi="Times New Roman" w:cs="Times New Roman"/>
          <w:sz w:val="28"/>
          <w:szCs w:val="28"/>
        </w:rPr>
        <w:t xml:space="preserve">%, which afford to certify that Ukraine made a huge “homework”, but space for economic reforms are still exist. </w:t>
      </w:r>
      <w:r w:rsidR="00BB1EA8" w:rsidRPr="0060351A">
        <w:rPr>
          <w:rFonts w:ascii="Times New Roman" w:hAnsi="Times New Roman" w:cs="Times New Roman"/>
          <w:sz w:val="28"/>
          <w:szCs w:val="28"/>
        </w:rPr>
        <w:t>During the 2014-2021, Ukraine formulated the architectural system for future possible cooperation with European Union in economic and trade spheres.</w:t>
      </w:r>
      <w:r w:rsidR="00F90014" w:rsidRPr="0060351A">
        <w:rPr>
          <w:rStyle w:val="ab"/>
          <w:rFonts w:ascii="Times New Roman" w:hAnsi="Times New Roman" w:cs="Times New Roman"/>
          <w:sz w:val="28"/>
          <w:szCs w:val="28"/>
        </w:rPr>
        <w:footnoteReference w:id="39"/>
      </w:r>
      <w:r w:rsidR="00BB1EA8" w:rsidRPr="0060351A">
        <w:rPr>
          <w:rFonts w:ascii="Times New Roman" w:hAnsi="Times New Roman" w:cs="Times New Roman"/>
          <w:sz w:val="28"/>
          <w:szCs w:val="28"/>
        </w:rPr>
        <w:t xml:space="preserve"> </w:t>
      </w:r>
    </w:p>
    <w:p w:rsidR="00217BC1" w:rsidRPr="0060351A" w:rsidRDefault="00217BC1"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Among the main positive changes, which received Ukraine from the activity in frames of the Association Agreement was the DCFTA. Due to this trade area Ukrainian business showed the stable growth, which fully supported by the acceptance of Ukrainian citizens and the wide amount of societal questionnaires and researches. The DCFTA has contributed to the bilateral trade between EU and Ukraine, which has grown significantly since the 2017, and reached in 2020 around the 50% of Ukraine’s foreign trade with </w:t>
      </w:r>
      <w:r w:rsidRPr="0060351A">
        <w:rPr>
          <w:rFonts w:ascii="Times New Roman" w:hAnsi="Times New Roman" w:cs="Times New Roman"/>
          <w:sz w:val="28"/>
          <w:szCs w:val="28"/>
        </w:rPr>
        <w:lastRenderedPageBreak/>
        <w:t>European Union. Also, due to the difficult political and economic situation in context of Russian Aggression, European Union approved temporary autonomous trade preferences for Ukraine, which guaranteed loyal reorientation to the European market.</w:t>
      </w:r>
    </w:p>
    <w:p w:rsidR="00444642" w:rsidRPr="0060351A" w:rsidRDefault="00217BC1"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Second, positive change, which absolutely can be </w:t>
      </w:r>
      <w:r w:rsidR="00444642" w:rsidRPr="0060351A">
        <w:rPr>
          <w:rFonts w:ascii="Times New Roman" w:hAnsi="Times New Roman" w:cs="Times New Roman"/>
          <w:sz w:val="28"/>
          <w:szCs w:val="28"/>
        </w:rPr>
        <w:t xml:space="preserve">named as </w:t>
      </w:r>
      <w:r w:rsidRPr="0060351A">
        <w:rPr>
          <w:rFonts w:ascii="Times New Roman" w:hAnsi="Times New Roman" w:cs="Times New Roman"/>
          <w:sz w:val="28"/>
          <w:szCs w:val="28"/>
        </w:rPr>
        <w:t>one of the most essential for Ukraine is liberalizing of the visa-free regime with European states, which open the access for the free movement of labor force between both sides.</w:t>
      </w:r>
      <w:r w:rsidR="002937F6" w:rsidRPr="0060351A">
        <w:rPr>
          <w:rFonts w:ascii="Times New Roman" w:hAnsi="Times New Roman" w:cs="Times New Roman"/>
          <w:sz w:val="28"/>
          <w:szCs w:val="28"/>
        </w:rPr>
        <w:t xml:space="preserve"> Such </w:t>
      </w:r>
      <w:r w:rsidR="005A1E6A" w:rsidRPr="0060351A">
        <w:rPr>
          <w:rFonts w:ascii="Times New Roman" w:hAnsi="Times New Roman" w:cs="Times New Roman"/>
          <w:sz w:val="28"/>
          <w:szCs w:val="28"/>
        </w:rPr>
        <w:t xml:space="preserve">kind of liberalization is one of the most powerful and essential tool of European Union for promotion of the strengthening of the people-to-people contact with non-European states. </w:t>
      </w:r>
      <w:r w:rsidR="00444642" w:rsidRPr="0060351A">
        <w:rPr>
          <w:rFonts w:ascii="Times New Roman" w:hAnsi="Times New Roman" w:cs="Times New Roman"/>
          <w:sz w:val="28"/>
          <w:szCs w:val="28"/>
        </w:rPr>
        <w:t>Majority of Ukrainian peopl</w:t>
      </w:r>
      <w:r w:rsidR="00615EAA" w:rsidRPr="0060351A">
        <w:rPr>
          <w:rFonts w:ascii="Times New Roman" w:hAnsi="Times New Roman" w:cs="Times New Roman"/>
          <w:sz w:val="28"/>
          <w:szCs w:val="28"/>
        </w:rPr>
        <w:t xml:space="preserve">e used visa-free regime for </w:t>
      </w:r>
      <w:r w:rsidR="00444642" w:rsidRPr="0060351A">
        <w:rPr>
          <w:rFonts w:ascii="Times New Roman" w:hAnsi="Times New Roman" w:cs="Times New Roman"/>
          <w:sz w:val="28"/>
          <w:szCs w:val="28"/>
        </w:rPr>
        <w:t>travelling and creation of new business contacts with further opportunities for the broadening of the business to the EU.</w:t>
      </w:r>
      <w:r w:rsidR="005A1E6A" w:rsidRPr="0060351A">
        <w:rPr>
          <w:rFonts w:ascii="Times New Roman" w:hAnsi="Times New Roman" w:cs="Times New Roman"/>
          <w:sz w:val="28"/>
          <w:szCs w:val="28"/>
        </w:rPr>
        <w:t xml:space="preserve"> In order to maintain such kind of instrument, the European Commission monitors the implementation of requirements, that Ukraine should met. By the way, due to the last report of European Commission, Ukraine fully complies with the conditions of the visa-free regime.</w:t>
      </w:r>
      <w:r w:rsidR="009767A8" w:rsidRPr="0060351A">
        <w:rPr>
          <w:rStyle w:val="ab"/>
          <w:rFonts w:ascii="Times New Roman" w:hAnsi="Times New Roman" w:cs="Times New Roman"/>
          <w:sz w:val="28"/>
          <w:szCs w:val="28"/>
        </w:rPr>
        <w:footnoteReference w:id="40"/>
      </w:r>
      <w:r w:rsidR="005A1E6A" w:rsidRPr="0060351A">
        <w:rPr>
          <w:rFonts w:ascii="Times New Roman" w:hAnsi="Times New Roman" w:cs="Times New Roman"/>
          <w:sz w:val="28"/>
          <w:szCs w:val="28"/>
        </w:rPr>
        <w:t xml:space="preserve"> </w:t>
      </w:r>
      <w:r w:rsidR="00444642" w:rsidRPr="0060351A">
        <w:rPr>
          <w:rFonts w:ascii="Times New Roman" w:hAnsi="Times New Roman" w:cs="Times New Roman"/>
          <w:sz w:val="28"/>
          <w:szCs w:val="28"/>
        </w:rPr>
        <w:t xml:space="preserve"> </w:t>
      </w:r>
    </w:p>
    <w:p w:rsidR="000C7401" w:rsidRPr="0060351A" w:rsidRDefault="00444642"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Thirdly, accordingly to the Association Implementation Report on Ukraine, the most effective economic spheres, where Ukraine showed the biggest progress are agriculture, </w:t>
      </w:r>
      <w:r w:rsidR="00320342" w:rsidRPr="0060351A">
        <w:rPr>
          <w:rFonts w:ascii="Times New Roman" w:hAnsi="Times New Roman" w:cs="Times New Roman"/>
          <w:sz w:val="28"/>
          <w:szCs w:val="28"/>
        </w:rPr>
        <w:t xml:space="preserve">entrepreneurship, labor relations </w:t>
      </w:r>
      <w:r w:rsidRPr="0060351A">
        <w:rPr>
          <w:rFonts w:ascii="Times New Roman" w:hAnsi="Times New Roman" w:cs="Times New Roman"/>
          <w:sz w:val="28"/>
          <w:szCs w:val="28"/>
        </w:rPr>
        <w:t>and regulation of technical trade barriers.</w:t>
      </w:r>
      <w:r w:rsidR="007E51F5" w:rsidRPr="0060351A">
        <w:rPr>
          <w:rFonts w:ascii="Times New Roman" w:hAnsi="Times New Roman" w:cs="Times New Roman"/>
          <w:sz w:val="28"/>
          <w:szCs w:val="28"/>
        </w:rPr>
        <w:t xml:space="preserve"> In case of </w:t>
      </w:r>
      <w:r w:rsidR="00243201" w:rsidRPr="0060351A">
        <w:rPr>
          <w:rFonts w:ascii="Times New Roman" w:hAnsi="Times New Roman" w:cs="Times New Roman"/>
          <w:sz w:val="28"/>
          <w:szCs w:val="28"/>
        </w:rPr>
        <w:t>agriculture sector</w:t>
      </w:r>
      <w:r w:rsidR="000C7401" w:rsidRPr="0060351A">
        <w:rPr>
          <w:rFonts w:ascii="Times New Roman" w:hAnsi="Times New Roman" w:cs="Times New Roman"/>
          <w:sz w:val="28"/>
          <w:szCs w:val="28"/>
        </w:rPr>
        <w:t>, Ukraine made a huge prog</w:t>
      </w:r>
      <w:r w:rsidR="007E51F5" w:rsidRPr="0060351A">
        <w:rPr>
          <w:rFonts w:ascii="Times New Roman" w:hAnsi="Times New Roman" w:cs="Times New Roman"/>
          <w:sz w:val="28"/>
          <w:szCs w:val="28"/>
        </w:rPr>
        <w:t xml:space="preserve">ress, which facilitate </w:t>
      </w:r>
      <w:r w:rsidR="000C7401" w:rsidRPr="0060351A">
        <w:rPr>
          <w:rFonts w:ascii="Times New Roman" w:hAnsi="Times New Roman" w:cs="Times New Roman"/>
          <w:sz w:val="28"/>
          <w:szCs w:val="28"/>
        </w:rPr>
        <w:t>development of industry and increase their potential on the European c</w:t>
      </w:r>
      <w:r w:rsidR="00FF2650" w:rsidRPr="0060351A">
        <w:rPr>
          <w:rFonts w:ascii="Times New Roman" w:hAnsi="Times New Roman" w:cs="Times New Roman"/>
          <w:sz w:val="28"/>
          <w:szCs w:val="28"/>
        </w:rPr>
        <w:t>ommon market. The adoption the L</w:t>
      </w:r>
      <w:r w:rsidR="000C7401" w:rsidRPr="0060351A">
        <w:rPr>
          <w:rFonts w:ascii="Times New Roman" w:hAnsi="Times New Roman" w:cs="Times New Roman"/>
          <w:sz w:val="28"/>
          <w:szCs w:val="28"/>
        </w:rPr>
        <w:t xml:space="preserve">aw </w:t>
      </w:r>
      <w:r w:rsidR="007E51F5" w:rsidRPr="0060351A">
        <w:rPr>
          <w:rFonts w:ascii="Times New Roman" w:hAnsi="Times New Roman" w:cs="Times New Roman"/>
          <w:sz w:val="28"/>
          <w:szCs w:val="28"/>
        </w:rPr>
        <w:t xml:space="preserve">of Ukraine in 2021 </w:t>
      </w:r>
      <w:r w:rsidR="00FF2650" w:rsidRPr="0060351A">
        <w:rPr>
          <w:rFonts w:ascii="Times New Roman" w:hAnsi="Times New Roman" w:cs="Times New Roman"/>
          <w:sz w:val="28"/>
          <w:szCs w:val="28"/>
        </w:rPr>
        <w:t>"On B</w:t>
      </w:r>
      <w:r w:rsidR="000C7401" w:rsidRPr="0060351A">
        <w:rPr>
          <w:rFonts w:ascii="Times New Roman" w:hAnsi="Times New Roman" w:cs="Times New Roman"/>
          <w:sz w:val="28"/>
          <w:szCs w:val="28"/>
        </w:rPr>
        <w:t xml:space="preserve">asic </w:t>
      </w:r>
      <w:r w:rsidR="00FF2650" w:rsidRPr="0060351A">
        <w:rPr>
          <w:rFonts w:ascii="Times New Roman" w:hAnsi="Times New Roman" w:cs="Times New Roman"/>
          <w:sz w:val="28"/>
          <w:szCs w:val="28"/>
        </w:rPr>
        <w:t>Principles and Requirements for O</w:t>
      </w:r>
      <w:r w:rsidR="000C7401" w:rsidRPr="0060351A">
        <w:rPr>
          <w:rFonts w:ascii="Times New Roman" w:hAnsi="Times New Roman" w:cs="Times New Roman"/>
          <w:sz w:val="28"/>
          <w:szCs w:val="28"/>
        </w:rPr>
        <w:t>rgan</w:t>
      </w:r>
      <w:r w:rsidR="00FF2650" w:rsidRPr="0060351A">
        <w:rPr>
          <w:rFonts w:ascii="Times New Roman" w:hAnsi="Times New Roman" w:cs="Times New Roman"/>
          <w:sz w:val="28"/>
          <w:szCs w:val="28"/>
        </w:rPr>
        <w:t>ic Production, Circulation and L</w:t>
      </w:r>
      <w:r w:rsidR="000C7401" w:rsidRPr="0060351A">
        <w:rPr>
          <w:rFonts w:ascii="Times New Roman" w:hAnsi="Times New Roman" w:cs="Times New Roman"/>
          <w:sz w:val="28"/>
          <w:szCs w:val="28"/>
        </w:rPr>
        <w:t>abel</w:t>
      </w:r>
      <w:r w:rsidR="00FF2650" w:rsidRPr="0060351A">
        <w:rPr>
          <w:rFonts w:ascii="Times New Roman" w:hAnsi="Times New Roman" w:cs="Times New Roman"/>
          <w:sz w:val="28"/>
          <w:szCs w:val="28"/>
        </w:rPr>
        <w:t>ling of O</w:t>
      </w:r>
      <w:r w:rsidR="000C7401" w:rsidRPr="0060351A">
        <w:rPr>
          <w:rFonts w:ascii="Times New Roman" w:hAnsi="Times New Roman" w:cs="Times New Roman"/>
          <w:sz w:val="28"/>
          <w:szCs w:val="28"/>
        </w:rPr>
        <w:t>rgani</w:t>
      </w:r>
      <w:r w:rsidR="00FF2650" w:rsidRPr="0060351A">
        <w:rPr>
          <w:rFonts w:ascii="Times New Roman" w:hAnsi="Times New Roman" w:cs="Times New Roman"/>
          <w:sz w:val="28"/>
          <w:szCs w:val="28"/>
        </w:rPr>
        <w:t>c P</w:t>
      </w:r>
      <w:r w:rsidR="00107407" w:rsidRPr="0060351A">
        <w:rPr>
          <w:rFonts w:ascii="Times New Roman" w:hAnsi="Times New Roman" w:cs="Times New Roman"/>
          <w:sz w:val="28"/>
          <w:szCs w:val="28"/>
        </w:rPr>
        <w:t xml:space="preserve">roducts" created many </w:t>
      </w:r>
      <w:r w:rsidR="000C7401" w:rsidRPr="0060351A">
        <w:rPr>
          <w:rFonts w:ascii="Times New Roman" w:hAnsi="Times New Roman" w:cs="Times New Roman"/>
          <w:sz w:val="28"/>
          <w:szCs w:val="28"/>
        </w:rPr>
        <w:t>benefits for Ukrainian agrarian companies in the prod</w:t>
      </w:r>
      <w:r w:rsidR="007E51F5" w:rsidRPr="0060351A">
        <w:rPr>
          <w:rFonts w:ascii="Times New Roman" w:hAnsi="Times New Roman" w:cs="Times New Roman"/>
          <w:sz w:val="28"/>
          <w:szCs w:val="28"/>
        </w:rPr>
        <w:t>uction and selling of products.</w:t>
      </w:r>
      <w:r w:rsidR="007E51F5" w:rsidRPr="0060351A">
        <w:rPr>
          <w:rStyle w:val="ab"/>
          <w:rFonts w:ascii="Times New Roman" w:hAnsi="Times New Roman" w:cs="Times New Roman"/>
          <w:sz w:val="28"/>
          <w:szCs w:val="28"/>
        </w:rPr>
        <w:footnoteReference w:id="41"/>
      </w:r>
      <w:r w:rsidR="007E51F5" w:rsidRPr="0060351A">
        <w:rPr>
          <w:rFonts w:ascii="Times New Roman" w:hAnsi="Times New Roman" w:cs="Times New Roman"/>
          <w:sz w:val="28"/>
          <w:szCs w:val="28"/>
        </w:rPr>
        <w:t xml:space="preserve"> </w:t>
      </w:r>
      <w:r w:rsidR="000C7401" w:rsidRPr="0060351A">
        <w:rPr>
          <w:rFonts w:ascii="Times New Roman" w:hAnsi="Times New Roman" w:cs="Times New Roman"/>
          <w:sz w:val="28"/>
          <w:szCs w:val="28"/>
        </w:rPr>
        <w:t>Creation of fair</w:t>
      </w:r>
      <w:r w:rsidR="00107407" w:rsidRPr="0060351A">
        <w:rPr>
          <w:rFonts w:ascii="Times New Roman" w:hAnsi="Times New Roman" w:cs="Times New Roman"/>
          <w:sz w:val="28"/>
          <w:szCs w:val="28"/>
        </w:rPr>
        <w:t xml:space="preserve"> </w:t>
      </w:r>
      <w:r w:rsidR="00107407" w:rsidRPr="0060351A">
        <w:rPr>
          <w:rFonts w:ascii="Times New Roman" w:hAnsi="Times New Roman" w:cs="Times New Roman"/>
          <w:sz w:val="28"/>
          <w:szCs w:val="28"/>
        </w:rPr>
        <w:lastRenderedPageBreak/>
        <w:t xml:space="preserve">manufacturing and clear control system give chance to </w:t>
      </w:r>
      <w:r w:rsidR="000C7401" w:rsidRPr="0060351A">
        <w:rPr>
          <w:rFonts w:ascii="Times New Roman" w:hAnsi="Times New Roman" w:cs="Times New Roman"/>
          <w:sz w:val="28"/>
          <w:szCs w:val="28"/>
        </w:rPr>
        <w:t>enterprises for receiving the hug</w:t>
      </w:r>
      <w:r w:rsidR="00107407" w:rsidRPr="0060351A">
        <w:rPr>
          <w:rFonts w:ascii="Times New Roman" w:hAnsi="Times New Roman" w:cs="Times New Roman"/>
          <w:sz w:val="28"/>
          <w:szCs w:val="28"/>
        </w:rPr>
        <w:t xml:space="preserve">e credit of confidence from </w:t>
      </w:r>
      <w:r w:rsidR="000C7401" w:rsidRPr="0060351A">
        <w:rPr>
          <w:rFonts w:ascii="Times New Roman" w:hAnsi="Times New Roman" w:cs="Times New Roman"/>
          <w:sz w:val="28"/>
          <w:szCs w:val="28"/>
        </w:rPr>
        <w:t xml:space="preserve">side of European investors. </w:t>
      </w:r>
    </w:p>
    <w:p w:rsidR="00966B7B" w:rsidRPr="0060351A" w:rsidRDefault="00107407"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Fourthly, sphere of </w:t>
      </w:r>
      <w:r w:rsidR="00966B7B" w:rsidRPr="0060351A">
        <w:rPr>
          <w:rFonts w:ascii="Times New Roman" w:hAnsi="Times New Roman" w:cs="Times New Roman"/>
          <w:sz w:val="28"/>
          <w:szCs w:val="28"/>
        </w:rPr>
        <w:t xml:space="preserve">entrepreneurship </w:t>
      </w:r>
      <w:r w:rsidR="00541BE7" w:rsidRPr="0060351A">
        <w:rPr>
          <w:rFonts w:ascii="Times New Roman" w:hAnsi="Times New Roman" w:cs="Times New Roman"/>
          <w:sz w:val="28"/>
          <w:szCs w:val="28"/>
        </w:rPr>
        <w:t>assay to the large scale positive transformations during the recent years. One of the main law for development</w:t>
      </w:r>
      <w:r w:rsidR="00EF2685" w:rsidRPr="0060351A">
        <w:rPr>
          <w:rFonts w:ascii="Times New Roman" w:hAnsi="Times New Roman" w:cs="Times New Roman"/>
          <w:sz w:val="28"/>
          <w:szCs w:val="28"/>
        </w:rPr>
        <w:t xml:space="preserve"> of the business was Ukrainian L</w:t>
      </w:r>
      <w:r w:rsidR="00541BE7" w:rsidRPr="0060351A">
        <w:rPr>
          <w:rFonts w:ascii="Times New Roman" w:hAnsi="Times New Roman" w:cs="Times New Roman"/>
          <w:sz w:val="28"/>
          <w:szCs w:val="28"/>
        </w:rPr>
        <w:t xml:space="preserve">aw </w:t>
      </w:r>
      <w:r w:rsidR="00FE23A9" w:rsidRPr="0060351A">
        <w:rPr>
          <w:rFonts w:ascii="Times New Roman" w:hAnsi="Times New Roman" w:cs="Times New Roman"/>
          <w:sz w:val="28"/>
          <w:szCs w:val="28"/>
        </w:rPr>
        <w:t xml:space="preserve">"On Government Aid for </w:t>
      </w:r>
      <w:r w:rsidR="00541BE7" w:rsidRPr="0060351A">
        <w:rPr>
          <w:rFonts w:ascii="Times New Roman" w:hAnsi="Times New Roman" w:cs="Times New Roman"/>
          <w:sz w:val="28"/>
          <w:szCs w:val="28"/>
        </w:rPr>
        <w:t>Business Entities"</w:t>
      </w:r>
      <w:r w:rsidR="00FE23A9" w:rsidRPr="0060351A">
        <w:rPr>
          <w:rFonts w:ascii="Times New Roman" w:hAnsi="Times New Roman" w:cs="Times New Roman"/>
          <w:sz w:val="28"/>
          <w:szCs w:val="28"/>
        </w:rPr>
        <w:t>,</w:t>
      </w:r>
      <w:r w:rsidR="00D16219" w:rsidRPr="0060351A">
        <w:rPr>
          <w:rFonts w:ascii="Times New Roman" w:hAnsi="Times New Roman" w:cs="Times New Roman"/>
          <w:sz w:val="28"/>
          <w:szCs w:val="28"/>
        </w:rPr>
        <w:t xml:space="preserve"> which was adopted by parliament in 2014</w:t>
      </w:r>
      <w:r w:rsidR="00541BE7" w:rsidRPr="0060351A">
        <w:rPr>
          <w:rFonts w:ascii="Times New Roman" w:hAnsi="Times New Roman" w:cs="Times New Roman"/>
          <w:sz w:val="28"/>
          <w:szCs w:val="28"/>
        </w:rPr>
        <w:t>.</w:t>
      </w:r>
      <w:r w:rsidR="00FE23A9" w:rsidRPr="0060351A">
        <w:rPr>
          <w:rStyle w:val="ab"/>
          <w:rFonts w:ascii="Times New Roman" w:hAnsi="Times New Roman" w:cs="Times New Roman"/>
          <w:sz w:val="28"/>
          <w:szCs w:val="28"/>
        </w:rPr>
        <w:footnoteReference w:id="42"/>
      </w:r>
      <w:r w:rsidR="00966B7B" w:rsidRPr="0060351A">
        <w:rPr>
          <w:rFonts w:ascii="Times New Roman" w:hAnsi="Times New Roman" w:cs="Times New Roman"/>
          <w:sz w:val="28"/>
          <w:szCs w:val="28"/>
        </w:rPr>
        <w:t xml:space="preserve"> </w:t>
      </w:r>
      <w:r w:rsidR="00541BE7" w:rsidRPr="0060351A">
        <w:rPr>
          <w:rFonts w:ascii="Times New Roman" w:hAnsi="Times New Roman" w:cs="Times New Roman"/>
          <w:sz w:val="28"/>
          <w:szCs w:val="28"/>
        </w:rPr>
        <w:t>This legislative act approximated the Ukrainian business to the European norms and give an impulse for the adoption of the control system in combin</w:t>
      </w:r>
      <w:r w:rsidRPr="0060351A">
        <w:rPr>
          <w:rFonts w:ascii="Times New Roman" w:hAnsi="Times New Roman" w:cs="Times New Roman"/>
          <w:sz w:val="28"/>
          <w:szCs w:val="28"/>
        </w:rPr>
        <w:t xml:space="preserve">ation with the criteria for government evaluation of all economic sectors of the national level. </w:t>
      </w:r>
    </w:p>
    <w:p w:rsidR="00DC3377" w:rsidRPr="0060351A" w:rsidRDefault="00DC3377"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Fifthly,</w:t>
      </w:r>
      <w:r w:rsidR="002937F6" w:rsidRPr="0060351A">
        <w:rPr>
          <w:rFonts w:ascii="Times New Roman" w:hAnsi="Times New Roman" w:cs="Times New Roman"/>
          <w:sz w:val="28"/>
          <w:szCs w:val="28"/>
        </w:rPr>
        <w:t xml:space="preserve"> customs legislation has been highly </w:t>
      </w:r>
      <w:r w:rsidRPr="0060351A">
        <w:rPr>
          <w:rFonts w:ascii="Times New Roman" w:hAnsi="Times New Roman" w:cs="Times New Roman"/>
          <w:sz w:val="28"/>
          <w:szCs w:val="28"/>
        </w:rPr>
        <w:t>updated according to the European Union rules. One of the main juridical convocation wa</w:t>
      </w:r>
      <w:r w:rsidR="00D62162" w:rsidRPr="0060351A">
        <w:rPr>
          <w:rFonts w:ascii="Times New Roman" w:hAnsi="Times New Roman" w:cs="Times New Roman"/>
          <w:sz w:val="28"/>
          <w:szCs w:val="28"/>
        </w:rPr>
        <w:t>s the acceptation of Ukrainian L</w:t>
      </w:r>
      <w:r w:rsidR="00B76186" w:rsidRPr="0060351A">
        <w:rPr>
          <w:rFonts w:ascii="Times New Roman" w:hAnsi="Times New Roman" w:cs="Times New Roman"/>
          <w:sz w:val="28"/>
          <w:szCs w:val="28"/>
        </w:rPr>
        <w:t xml:space="preserve">aw in 2018 </w:t>
      </w:r>
      <w:r w:rsidRPr="0060351A">
        <w:rPr>
          <w:rFonts w:ascii="Times New Roman" w:hAnsi="Times New Roman" w:cs="Times New Roman"/>
          <w:sz w:val="28"/>
          <w:szCs w:val="28"/>
        </w:rPr>
        <w:t>"On Amendments to the Customs Code of Ukraine and some other laws of Ukraine on the introduction</w:t>
      </w:r>
      <w:r w:rsidR="00B76186" w:rsidRPr="0060351A">
        <w:rPr>
          <w:rFonts w:ascii="Times New Roman" w:hAnsi="Times New Roman" w:cs="Times New Roman"/>
          <w:sz w:val="28"/>
          <w:szCs w:val="28"/>
        </w:rPr>
        <w:t xml:space="preserve"> of the "Single W</w:t>
      </w:r>
      <w:r w:rsidRPr="0060351A">
        <w:rPr>
          <w:rFonts w:ascii="Times New Roman" w:hAnsi="Times New Roman" w:cs="Times New Roman"/>
          <w:sz w:val="28"/>
          <w:szCs w:val="28"/>
        </w:rPr>
        <w:t>indow" mechanism and the optimization of the implementation of control procedures when moving goods across the customs border of Ukraine".</w:t>
      </w:r>
      <w:r w:rsidR="00B76186" w:rsidRPr="0060351A">
        <w:rPr>
          <w:rStyle w:val="ab"/>
          <w:rFonts w:ascii="Times New Roman" w:hAnsi="Times New Roman" w:cs="Times New Roman"/>
          <w:sz w:val="28"/>
          <w:szCs w:val="28"/>
        </w:rPr>
        <w:footnoteReference w:id="43"/>
      </w:r>
      <w:r w:rsidRPr="0060351A">
        <w:rPr>
          <w:rFonts w:ascii="Times New Roman" w:hAnsi="Times New Roman" w:cs="Times New Roman"/>
          <w:sz w:val="28"/>
          <w:szCs w:val="28"/>
        </w:rPr>
        <w:t xml:space="preserve"> It was the fundamental document, which full reinvented the customs system of Ukraine and extremely made it closer to the European one. </w:t>
      </w:r>
    </w:p>
    <w:p w:rsidR="00203A1C" w:rsidRPr="0060351A" w:rsidRDefault="00D4376B"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Likewise, Ukraine made some positive steps in context of energy security and energy production. During the last years, Ukrainian government developed the legal regulations in this sector of economy, which would give a possibility to bring closer to the EU guidelines. By the way, the Decree of the Cabinet of Ministers of Ukraine dated February 14, 2018 No. 77, created special State Energy Supervision Inspectorate of Ukraine as the central intuitions of the executive branch of power, which fully controlled the </w:t>
      </w:r>
      <w:r w:rsidR="00320342" w:rsidRPr="0060351A">
        <w:rPr>
          <w:rFonts w:ascii="Times New Roman" w:hAnsi="Times New Roman" w:cs="Times New Roman"/>
          <w:sz w:val="28"/>
          <w:szCs w:val="28"/>
        </w:rPr>
        <w:t xml:space="preserve">activity </w:t>
      </w:r>
      <w:r w:rsidRPr="0060351A">
        <w:rPr>
          <w:rFonts w:ascii="Times New Roman" w:hAnsi="Times New Roman" w:cs="Times New Roman"/>
          <w:sz w:val="28"/>
          <w:szCs w:val="28"/>
        </w:rPr>
        <w:t xml:space="preserve">of energy </w:t>
      </w:r>
      <w:r w:rsidR="00320342" w:rsidRPr="0060351A">
        <w:rPr>
          <w:rFonts w:ascii="Times New Roman" w:hAnsi="Times New Roman" w:cs="Times New Roman"/>
          <w:sz w:val="28"/>
          <w:szCs w:val="28"/>
        </w:rPr>
        <w:t>security sector.</w:t>
      </w:r>
      <w:r w:rsidR="007513AD" w:rsidRPr="0060351A">
        <w:rPr>
          <w:rStyle w:val="ab"/>
          <w:rFonts w:ascii="Times New Roman" w:hAnsi="Times New Roman" w:cs="Times New Roman"/>
          <w:sz w:val="28"/>
          <w:szCs w:val="28"/>
        </w:rPr>
        <w:footnoteReference w:id="44"/>
      </w:r>
      <w:r w:rsidR="00320342" w:rsidRPr="0060351A">
        <w:rPr>
          <w:rFonts w:ascii="Times New Roman" w:hAnsi="Times New Roman" w:cs="Times New Roman"/>
          <w:sz w:val="28"/>
          <w:szCs w:val="28"/>
        </w:rPr>
        <w:t xml:space="preserve"> Also, Ukraine tried to impose the regulations for the </w:t>
      </w:r>
      <w:r w:rsidR="00320342" w:rsidRPr="0060351A">
        <w:rPr>
          <w:rFonts w:ascii="Times New Roman" w:hAnsi="Times New Roman" w:cs="Times New Roman"/>
          <w:sz w:val="28"/>
          <w:szCs w:val="28"/>
        </w:rPr>
        <w:lastRenderedPageBreak/>
        <w:t xml:space="preserve">popularization of the alternative sources of energy and creation of eco-design for some energy products. However, there are some economic and social </w:t>
      </w:r>
      <w:r w:rsidR="00645DCD" w:rsidRPr="0060351A">
        <w:rPr>
          <w:rFonts w:ascii="Times New Roman" w:hAnsi="Times New Roman" w:cs="Times New Roman"/>
          <w:sz w:val="28"/>
          <w:szCs w:val="28"/>
        </w:rPr>
        <w:t xml:space="preserve">sectors, which are needed to be more developed and </w:t>
      </w:r>
      <w:r w:rsidR="00203A1C" w:rsidRPr="0060351A">
        <w:rPr>
          <w:rFonts w:ascii="Times New Roman" w:hAnsi="Times New Roman" w:cs="Times New Roman"/>
          <w:sz w:val="28"/>
          <w:szCs w:val="28"/>
        </w:rPr>
        <w:t xml:space="preserve">Europeanized such as the sphere of transport, civil infrastructure, civil protection, education and youth policy, post logistics. </w:t>
      </w:r>
    </w:p>
    <w:p w:rsidR="00940444" w:rsidRPr="0060351A" w:rsidRDefault="00F035D6"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Despite, all the success</w:t>
      </w:r>
      <w:r w:rsidR="003E2C3E" w:rsidRPr="0060351A">
        <w:rPr>
          <w:rFonts w:ascii="Times New Roman" w:hAnsi="Times New Roman" w:cs="Times New Roman"/>
          <w:sz w:val="28"/>
          <w:szCs w:val="28"/>
        </w:rPr>
        <w:t>, which introduced the Association Agreement, the Ukrainian government with the head of the prime-minister Denys Shmygal tried to reconsider some provisions of the agreement, especially in the economic sector. By his wo</w:t>
      </w:r>
      <w:r w:rsidR="00751758" w:rsidRPr="0060351A">
        <w:rPr>
          <w:rFonts w:ascii="Times New Roman" w:hAnsi="Times New Roman" w:cs="Times New Roman"/>
          <w:sz w:val="28"/>
          <w:szCs w:val="28"/>
        </w:rPr>
        <w:t>rd at the meeting with Charles Michel</w:t>
      </w:r>
      <w:r w:rsidR="003E2C3E" w:rsidRPr="0060351A">
        <w:rPr>
          <w:rFonts w:ascii="Times New Roman" w:hAnsi="Times New Roman" w:cs="Times New Roman"/>
          <w:sz w:val="28"/>
          <w:szCs w:val="28"/>
        </w:rPr>
        <w:t>, he tells: “We consider the Association Agreement as an instrument of Ukraine's integration into the EU, and work on its implementation as a basis for close integration of our economies and markets."</w:t>
      </w:r>
      <w:r w:rsidR="007855B8" w:rsidRPr="0060351A">
        <w:rPr>
          <w:rStyle w:val="ab"/>
          <w:rFonts w:ascii="Times New Roman" w:hAnsi="Times New Roman" w:cs="Times New Roman"/>
          <w:sz w:val="28"/>
          <w:szCs w:val="28"/>
        </w:rPr>
        <w:footnoteReference w:id="45"/>
      </w:r>
      <w:r w:rsidR="00B16A41" w:rsidRPr="0060351A">
        <w:rPr>
          <w:rFonts w:ascii="Times New Roman" w:hAnsi="Times New Roman" w:cs="Times New Roman"/>
          <w:sz w:val="28"/>
          <w:szCs w:val="28"/>
        </w:rPr>
        <w:t xml:space="preserve"> This quote fully confirmed the intentions of the Cabinet of Ministers of Ukraine to made the Association better and more pragmatic for Ukrainian economy. However, in the same time representatives of the European Union did not repudiate such attempts of Ukrainian s</w:t>
      </w:r>
      <w:r w:rsidR="007855B8" w:rsidRPr="0060351A">
        <w:rPr>
          <w:rFonts w:ascii="Times New Roman" w:hAnsi="Times New Roman" w:cs="Times New Roman"/>
          <w:sz w:val="28"/>
          <w:szCs w:val="28"/>
        </w:rPr>
        <w:t xml:space="preserve">ide, but they underlined on necessity of </w:t>
      </w:r>
      <w:r w:rsidR="00B16A41" w:rsidRPr="0060351A">
        <w:rPr>
          <w:rFonts w:ascii="Times New Roman" w:hAnsi="Times New Roman" w:cs="Times New Roman"/>
          <w:sz w:val="28"/>
          <w:szCs w:val="28"/>
        </w:rPr>
        <w:t xml:space="preserve">audit implementation of agreement. During the 2021, Ukraine carried out the several summits with the EU during which were </w:t>
      </w:r>
      <w:r w:rsidR="00940444" w:rsidRPr="0060351A">
        <w:rPr>
          <w:rFonts w:ascii="Times New Roman" w:hAnsi="Times New Roman" w:cs="Times New Roman"/>
          <w:sz w:val="28"/>
          <w:szCs w:val="28"/>
        </w:rPr>
        <w:t xml:space="preserve">emphasized the beginning of the dialogue and negotiations between Ukraine and European Union in some economic sectors for increasing the integrity. One of the main accomplishment of the Summits was the signing of the deal about “The </w:t>
      </w:r>
      <w:r w:rsidR="006440E9" w:rsidRPr="0060351A">
        <w:rPr>
          <w:rFonts w:ascii="Times New Roman" w:hAnsi="Times New Roman" w:cs="Times New Roman"/>
          <w:sz w:val="28"/>
          <w:szCs w:val="28"/>
        </w:rPr>
        <w:t xml:space="preserve">Open Sky” with EU. Main goal </w:t>
      </w:r>
      <w:r w:rsidR="00940444" w:rsidRPr="0060351A">
        <w:rPr>
          <w:rFonts w:ascii="Times New Roman" w:hAnsi="Times New Roman" w:cs="Times New Roman"/>
          <w:sz w:val="28"/>
          <w:szCs w:val="28"/>
        </w:rPr>
        <w:t>of such agreement is to equalize the Ukrainian and European airlines in majority rights and fully open th</w:t>
      </w:r>
      <w:r w:rsidR="008E54F2" w:rsidRPr="0060351A">
        <w:rPr>
          <w:rFonts w:ascii="Times New Roman" w:hAnsi="Times New Roman" w:cs="Times New Roman"/>
          <w:sz w:val="28"/>
          <w:szCs w:val="28"/>
        </w:rPr>
        <w:t xml:space="preserve">e market of air transportation for both sides. </w:t>
      </w:r>
    </w:p>
    <w:p w:rsidR="002D6DAD" w:rsidRPr="0060351A" w:rsidRDefault="00F957CA"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Summing up, this </w:t>
      </w:r>
      <w:r w:rsidR="00131A38" w:rsidRPr="0060351A">
        <w:rPr>
          <w:rFonts w:ascii="Times New Roman" w:hAnsi="Times New Roman" w:cs="Times New Roman"/>
          <w:sz w:val="28"/>
          <w:szCs w:val="28"/>
        </w:rPr>
        <w:t>chapter, it</w:t>
      </w:r>
      <w:r w:rsidR="000A2297" w:rsidRPr="0060351A">
        <w:rPr>
          <w:rFonts w:ascii="Times New Roman" w:hAnsi="Times New Roman" w:cs="Times New Roman"/>
          <w:sz w:val="28"/>
          <w:szCs w:val="28"/>
        </w:rPr>
        <w:t xml:space="preserve"> can be stated, that due to all obstacles, which Ukraine have on their way to the European integration, economic part was </w:t>
      </w:r>
      <w:r w:rsidR="00104B22" w:rsidRPr="0060351A">
        <w:rPr>
          <w:rFonts w:ascii="Times New Roman" w:hAnsi="Times New Roman" w:cs="Times New Roman"/>
          <w:sz w:val="28"/>
          <w:szCs w:val="28"/>
        </w:rPr>
        <w:t xml:space="preserve">implemented in appropriate way. </w:t>
      </w:r>
      <w:r w:rsidR="009F07AC" w:rsidRPr="0060351A">
        <w:rPr>
          <w:rFonts w:ascii="Times New Roman" w:hAnsi="Times New Roman" w:cs="Times New Roman"/>
          <w:sz w:val="28"/>
          <w:szCs w:val="28"/>
        </w:rPr>
        <w:t xml:space="preserve">The analysis of the trade and economic relations in context of Ukrainian integrity into European Union, afford to ratiocinate the general trend of Ukrainian economy on the national and international levels. </w:t>
      </w:r>
      <w:r w:rsidR="00104B22" w:rsidRPr="0060351A">
        <w:rPr>
          <w:rFonts w:ascii="Times New Roman" w:hAnsi="Times New Roman" w:cs="Times New Roman"/>
          <w:sz w:val="28"/>
          <w:szCs w:val="28"/>
        </w:rPr>
        <w:t xml:space="preserve">Ukraine step-by-step received the </w:t>
      </w:r>
      <w:r w:rsidR="00104B22" w:rsidRPr="0060351A">
        <w:rPr>
          <w:rFonts w:ascii="Times New Roman" w:hAnsi="Times New Roman" w:cs="Times New Roman"/>
          <w:sz w:val="28"/>
          <w:szCs w:val="28"/>
        </w:rPr>
        <w:lastRenderedPageBreak/>
        <w:t xml:space="preserve">capacity of access to the European market. </w:t>
      </w:r>
      <w:r w:rsidR="000A2297" w:rsidRPr="0060351A">
        <w:rPr>
          <w:rFonts w:ascii="Times New Roman" w:hAnsi="Times New Roman" w:cs="Times New Roman"/>
          <w:sz w:val="28"/>
          <w:szCs w:val="28"/>
        </w:rPr>
        <w:t xml:space="preserve">Ukraine redirect their national economy to the European system, but the European market did not fully replace the deprival of Russian market. Nevertheless, the good proof of Ukrainian stable growth is the index of GDP in 2021, which was bigger in 2013, before the economic and political crisis in 2014, that was provoked by Russian military aggression. </w:t>
      </w:r>
    </w:p>
    <w:p w:rsidR="00ED4409" w:rsidRPr="0060351A" w:rsidRDefault="00104B22"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Europ</w:t>
      </w:r>
      <w:r w:rsidR="00590E45" w:rsidRPr="0060351A">
        <w:rPr>
          <w:rFonts w:ascii="Times New Roman" w:hAnsi="Times New Roman" w:cs="Times New Roman"/>
          <w:sz w:val="28"/>
          <w:szCs w:val="28"/>
        </w:rPr>
        <w:t xml:space="preserve">ean Union, during the 2014-2021 </w:t>
      </w:r>
      <w:r w:rsidRPr="0060351A">
        <w:rPr>
          <w:rFonts w:ascii="Times New Roman" w:hAnsi="Times New Roman" w:cs="Times New Roman"/>
          <w:sz w:val="28"/>
          <w:szCs w:val="28"/>
        </w:rPr>
        <w:t>became a strategic partner and the biggest investor to the Ukrainian national economy. The course to the Europeanization is a huge necessity for development of Ukraine, which are needed in the European technologies, modernization of the state, adherence of democratic economical ruling, that essential part for the international image.</w:t>
      </w:r>
      <w:r w:rsidR="00F957CA" w:rsidRPr="0060351A">
        <w:rPr>
          <w:rFonts w:ascii="Times New Roman" w:hAnsi="Times New Roman" w:cs="Times New Roman"/>
          <w:sz w:val="28"/>
          <w:szCs w:val="28"/>
        </w:rPr>
        <w:t xml:space="preserve"> Nowadays, Ukrainian economy anchored on the international markers as supplier of raw materials and low-value-added products, which is a real problem and characterize the low level of manufactural resources. Despite the positive tendency of cooperation with European Unio</w:t>
      </w:r>
      <w:r w:rsidR="006440E9" w:rsidRPr="0060351A">
        <w:rPr>
          <w:rFonts w:ascii="Times New Roman" w:hAnsi="Times New Roman" w:cs="Times New Roman"/>
          <w:sz w:val="28"/>
          <w:szCs w:val="28"/>
        </w:rPr>
        <w:t xml:space="preserve">n, the quite big problem of </w:t>
      </w:r>
      <w:r w:rsidR="00F957CA" w:rsidRPr="0060351A">
        <w:rPr>
          <w:rFonts w:ascii="Times New Roman" w:hAnsi="Times New Roman" w:cs="Times New Roman"/>
          <w:sz w:val="28"/>
          <w:szCs w:val="28"/>
        </w:rPr>
        <w:t xml:space="preserve">recent years </w:t>
      </w:r>
      <w:r w:rsidR="006440E9" w:rsidRPr="0060351A">
        <w:rPr>
          <w:rFonts w:ascii="Times New Roman" w:hAnsi="Times New Roman" w:cs="Times New Roman"/>
          <w:sz w:val="28"/>
          <w:szCs w:val="28"/>
        </w:rPr>
        <w:t xml:space="preserve">for Ukrainian economy was low rates </w:t>
      </w:r>
      <w:r w:rsidR="00F957CA" w:rsidRPr="0060351A">
        <w:rPr>
          <w:rFonts w:ascii="Times New Roman" w:hAnsi="Times New Roman" w:cs="Times New Roman"/>
          <w:sz w:val="28"/>
          <w:szCs w:val="28"/>
        </w:rPr>
        <w:t>development of strategically important enterprises, which provide the high-value-added goods, that should be a b</w:t>
      </w:r>
      <w:r w:rsidR="006440E9" w:rsidRPr="0060351A">
        <w:rPr>
          <w:rFonts w:ascii="Times New Roman" w:hAnsi="Times New Roman" w:cs="Times New Roman"/>
          <w:sz w:val="28"/>
          <w:szCs w:val="28"/>
        </w:rPr>
        <w:t xml:space="preserve">asis of the export potential in </w:t>
      </w:r>
      <w:r w:rsidR="00F957CA" w:rsidRPr="0060351A">
        <w:rPr>
          <w:rFonts w:ascii="Times New Roman" w:hAnsi="Times New Roman" w:cs="Times New Roman"/>
          <w:sz w:val="28"/>
          <w:szCs w:val="28"/>
        </w:rPr>
        <w:t xml:space="preserve">Ukraine’s economy. </w:t>
      </w:r>
    </w:p>
    <w:p w:rsidR="00AF7C9F" w:rsidRPr="0060351A" w:rsidRDefault="00AF7C9F" w:rsidP="0084625E">
      <w:pPr>
        <w:pStyle w:val="a3"/>
        <w:numPr>
          <w:ilvl w:val="0"/>
          <w:numId w:val="11"/>
        </w:numPr>
        <w:spacing w:line="360" w:lineRule="auto"/>
        <w:ind w:left="0"/>
        <w:outlineLvl w:val="0"/>
        <w:rPr>
          <w:rFonts w:ascii="Times New Roman" w:hAnsi="Times New Roman" w:cs="Times New Roman"/>
          <w:b/>
          <w:sz w:val="28"/>
          <w:szCs w:val="28"/>
        </w:rPr>
      </w:pPr>
      <w:bookmarkStart w:id="15" w:name="_Toc104804909"/>
      <w:r w:rsidRPr="0060351A">
        <w:rPr>
          <w:rFonts w:ascii="Times New Roman" w:hAnsi="Times New Roman" w:cs="Times New Roman"/>
          <w:b/>
          <w:sz w:val="28"/>
          <w:szCs w:val="28"/>
        </w:rPr>
        <w:t>POLITICAL PART OF THE ASSOCIATION AGREEMENT</w:t>
      </w:r>
      <w:bookmarkEnd w:id="15"/>
    </w:p>
    <w:p w:rsidR="005168A3" w:rsidRPr="0060351A" w:rsidRDefault="00564282" w:rsidP="0084625E">
      <w:pPr>
        <w:pStyle w:val="a3"/>
        <w:numPr>
          <w:ilvl w:val="1"/>
          <w:numId w:val="12"/>
        </w:numPr>
        <w:spacing w:line="360" w:lineRule="auto"/>
        <w:ind w:left="0"/>
        <w:outlineLvl w:val="1"/>
        <w:rPr>
          <w:rFonts w:ascii="Times New Roman" w:hAnsi="Times New Roman" w:cs="Times New Roman"/>
          <w:b/>
          <w:sz w:val="28"/>
          <w:szCs w:val="28"/>
        </w:rPr>
      </w:pPr>
      <w:bookmarkStart w:id="16" w:name="_Toc104804910"/>
      <w:r w:rsidRPr="0060351A">
        <w:rPr>
          <w:rFonts w:ascii="Times New Roman" w:hAnsi="Times New Roman" w:cs="Times New Roman"/>
          <w:b/>
          <w:sz w:val="28"/>
          <w:szCs w:val="28"/>
        </w:rPr>
        <w:t xml:space="preserve"> </w:t>
      </w:r>
      <w:r w:rsidR="005168A3" w:rsidRPr="0060351A">
        <w:rPr>
          <w:rFonts w:ascii="Times New Roman" w:hAnsi="Times New Roman" w:cs="Times New Roman"/>
          <w:b/>
          <w:sz w:val="28"/>
          <w:szCs w:val="28"/>
        </w:rPr>
        <w:t>Formulation of political integration</w:t>
      </w:r>
      <w:bookmarkEnd w:id="16"/>
    </w:p>
    <w:p w:rsidR="00856D26" w:rsidRPr="0060351A" w:rsidRDefault="00856D26"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Pol</w:t>
      </w:r>
      <w:r w:rsidR="006440E9" w:rsidRPr="0060351A">
        <w:rPr>
          <w:rFonts w:ascii="Times New Roman" w:hAnsi="Times New Roman" w:cs="Times New Roman"/>
          <w:sz w:val="28"/>
          <w:szCs w:val="28"/>
        </w:rPr>
        <w:t>itical part of Association Agreement was one of</w:t>
      </w:r>
      <w:r w:rsidRPr="0060351A">
        <w:rPr>
          <w:rFonts w:ascii="Times New Roman" w:hAnsi="Times New Roman" w:cs="Times New Roman"/>
          <w:sz w:val="28"/>
          <w:szCs w:val="28"/>
        </w:rPr>
        <w:t xml:space="preserve"> main instrument and handbook for Ukrain</w:t>
      </w:r>
      <w:r w:rsidR="00385D2C" w:rsidRPr="0060351A">
        <w:rPr>
          <w:rFonts w:ascii="Times New Roman" w:hAnsi="Times New Roman" w:cs="Times New Roman"/>
          <w:sz w:val="28"/>
          <w:szCs w:val="28"/>
        </w:rPr>
        <w:t xml:space="preserve">e, how efficiently organize </w:t>
      </w:r>
      <w:r w:rsidRPr="0060351A">
        <w:rPr>
          <w:rFonts w:ascii="Times New Roman" w:hAnsi="Times New Roman" w:cs="Times New Roman"/>
          <w:sz w:val="28"/>
          <w:szCs w:val="28"/>
        </w:rPr>
        <w:t>necessary political reforms and transformations. In general, main provisions of political part are a</w:t>
      </w:r>
      <w:r w:rsidR="00672E66" w:rsidRPr="0060351A">
        <w:rPr>
          <w:rFonts w:ascii="Times New Roman" w:hAnsi="Times New Roman" w:cs="Times New Roman"/>
          <w:sz w:val="28"/>
          <w:szCs w:val="28"/>
        </w:rPr>
        <w:t xml:space="preserve">ssociated in Preamble, I section, II </w:t>
      </w:r>
      <w:r w:rsidR="00A91725" w:rsidRPr="0060351A">
        <w:rPr>
          <w:rFonts w:ascii="Times New Roman" w:hAnsi="Times New Roman" w:cs="Times New Roman"/>
          <w:sz w:val="28"/>
          <w:szCs w:val="28"/>
        </w:rPr>
        <w:t>section,</w:t>
      </w:r>
      <w:r w:rsidR="00672E66" w:rsidRPr="0060351A">
        <w:rPr>
          <w:rFonts w:ascii="Times New Roman" w:hAnsi="Times New Roman" w:cs="Times New Roman"/>
          <w:sz w:val="28"/>
          <w:szCs w:val="28"/>
        </w:rPr>
        <w:t xml:space="preserve"> and VII section </w:t>
      </w:r>
      <w:r w:rsidRPr="0060351A">
        <w:rPr>
          <w:rFonts w:ascii="Times New Roman" w:hAnsi="Times New Roman" w:cs="Times New Roman"/>
          <w:sz w:val="28"/>
          <w:szCs w:val="28"/>
        </w:rPr>
        <w:t>of the Association Agreement EU-Ukraine.</w:t>
      </w:r>
    </w:p>
    <w:p w:rsidR="00856D26" w:rsidRPr="0060351A" w:rsidRDefault="00D62162"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The preamble part has </w:t>
      </w:r>
      <w:r w:rsidR="00856D26" w:rsidRPr="0060351A">
        <w:rPr>
          <w:rFonts w:ascii="Times New Roman" w:hAnsi="Times New Roman" w:cs="Times New Roman"/>
          <w:sz w:val="28"/>
          <w:szCs w:val="28"/>
        </w:rPr>
        <w:t xml:space="preserve">ceremonial character of the signed agreement, which strongly </w:t>
      </w:r>
      <w:r w:rsidR="00227E7E" w:rsidRPr="0060351A">
        <w:rPr>
          <w:rFonts w:ascii="Times New Roman" w:hAnsi="Times New Roman" w:cs="Times New Roman"/>
          <w:sz w:val="28"/>
          <w:szCs w:val="28"/>
        </w:rPr>
        <w:t>underlined</w:t>
      </w:r>
      <w:r w:rsidRPr="0060351A">
        <w:rPr>
          <w:rFonts w:ascii="Times New Roman" w:hAnsi="Times New Roman" w:cs="Times New Roman"/>
          <w:sz w:val="28"/>
          <w:szCs w:val="28"/>
        </w:rPr>
        <w:t xml:space="preserve"> of </w:t>
      </w:r>
      <w:r w:rsidR="00227E7E" w:rsidRPr="0060351A">
        <w:rPr>
          <w:rFonts w:ascii="Times New Roman" w:hAnsi="Times New Roman" w:cs="Times New Roman"/>
          <w:sz w:val="28"/>
          <w:szCs w:val="28"/>
        </w:rPr>
        <w:t>necessity</w:t>
      </w:r>
      <w:r w:rsidR="00856D26" w:rsidRPr="0060351A">
        <w:rPr>
          <w:rFonts w:ascii="Times New Roman" w:hAnsi="Times New Roman" w:cs="Times New Roman"/>
          <w:sz w:val="28"/>
          <w:szCs w:val="28"/>
        </w:rPr>
        <w:t xml:space="preserve"> of this deal for Ukraine in combination with huge responsibility</w:t>
      </w:r>
      <w:r w:rsidR="00227E7E" w:rsidRPr="0060351A">
        <w:rPr>
          <w:rFonts w:ascii="Times New Roman" w:hAnsi="Times New Roman" w:cs="Times New Roman"/>
          <w:sz w:val="28"/>
          <w:szCs w:val="28"/>
        </w:rPr>
        <w:t xml:space="preserve"> that Ukraine should guarantee and give for European Union. In the same time, European Union declared the supporting mission by which, they will help Ukraine to provide </w:t>
      </w:r>
      <w:r w:rsidR="00227E7E" w:rsidRPr="0060351A">
        <w:rPr>
          <w:rFonts w:ascii="Times New Roman" w:hAnsi="Times New Roman" w:cs="Times New Roman"/>
          <w:sz w:val="28"/>
          <w:szCs w:val="28"/>
        </w:rPr>
        <w:lastRenderedPageBreak/>
        <w:t>economic and politi</w:t>
      </w:r>
      <w:r w:rsidR="006440E9" w:rsidRPr="0060351A">
        <w:rPr>
          <w:rFonts w:ascii="Times New Roman" w:hAnsi="Times New Roman" w:cs="Times New Roman"/>
          <w:sz w:val="28"/>
          <w:szCs w:val="28"/>
        </w:rPr>
        <w:t xml:space="preserve">cal transformations on route to </w:t>
      </w:r>
      <w:r w:rsidR="00227E7E" w:rsidRPr="0060351A">
        <w:rPr>
          <w:rFonts w:ascii="Times New Roman" w:hAnsi="Times New Roman" w:cs="Times New Roman"/>
          <w:sz w:val="28"/>
          <w:szCs w:val="28"/>
        </w:rPr>
        <w:t>European integrity.</w:t>
      </w:r>
      <w:r w:rsidR="002236AB" w:rsidRPr="0060351A">
        <w:rPr>
          <w:rFonts w:ascii="Times New Roman" w:hAnsi="Times New Roman" w:cs="Times New Roman"/>
          <w:sz w:val="28"/>
          <w:szCs w:val="28"/>
        </w:rPr>
        <w:t xml:space="preserve"> Also, in thi</w:t>
      </w:r>
      <w:r w:rsidR="006440E9" w:rsidRPr="0060351A">
        <w:rPr>
          <w:rFonts w:ascii="Times New Roman" w:hAnsi="Times New Roman" w:cs="Times New Roman"/>
          <w:sz w:val="28"/>
          <w:szCs w:val="28"/>
        </w:rPr>
        <w:t xml:space="preserve">s part were formulated key goals and conditions of </w:t>
      </w:r>
      <w:r w:rsidR="002236AB" w:rsidRPr="0060351A">
        <w:rPr>
          <w:rFonts w:ascii="Times New Roman" w:hAnsi="Times New Roman" w:cs="Times New Roman"/>
          <w:sz w:val="28"/>
          <w:szCs w:val="28"/>
        </w:rPr>
        <w:t>cooperatio</w:t>
      </w:r>
      <w:r w:rsidR="006440E9" w:rsidRPr="0060351A">
        <w:rPr>
          <w:rFonts w:ascii="Times New Roman" w:hAnsi="Times New Roman" w:cs="Times New Roman"/>
          <w:sz w:val="28"/>
          <w:szCs w:val="28"/>
        </w:rPr>
        <w:t xml:space="preserve">n between the both sides of </w:t>
      </w:r>
      <w:r w:rsidR="002236AB" w:rsidRPr="0060351A">
        <w:rPr>
          <w:rFonts w:ascii="Times New Roman" w:hAnsi="Times New Roman" w:cs="Times New Roman"/>
          <w:sz w:val="28"/>
          <w:szCs w:val="28"/>
        </w:rPr>
        <w:t xml:space="preserve">signed document. </w:t>
      </w:r>
      <w:r w:rsidR="00227E7E" w:rsidRPr="0060351A">
        <w:rPr>
          <w:rFonts w:ascii="Times New Roman" w:hAnsi="Times New Roman" w:cs="Times New Roman"/>
          <w:sz w:val="28"/>
          <w:szCs w:val="28"/>
        </w:rPr>
        <w:t xml:space="preserve"> </w:t>
      </w:r>
    </w:p>
    <w:p w:rsidR="003A4177" w:rsidRPr="0060351A" w:rsidRDefault="00672E66"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First section</w:t>
      </w:r>
      <w:r w:rsidR="00856D26" w:rsidRPr="0060351A">
        <w:rPr>
          <w:rFonts w:ascii="Times New Roman" w:hAnsi="Times New Roman" w:cs="Times New Roman"/>
          <w:sz w:val="28"/>
          <w:szCs w:val="28"/>
        </w:rPr>
        <w:t xml:space="preserve">, which was called </w:t>
      </w:r>
      <w:r w:rsidR="00A91725" w:rsidRPr="0060351A">
        <w:rPr>
          <w:rFonts w:ascii="Times New Roman" w:hAnsi="Times New Roman" w:cs="Times New Roman"/>
          <w:sz w:val="28"/>
          <w:szCs w:val="28"/>
        </w:rPr>
        <w:t>“</w:t>
      </w:r>
      <w:r w:rsidR="00856D26" w:rsidRPr="0060351A">
        <w:rPr>
          <w:rFonts w:ascii="Times New Roman" w:hAnsi="Times New Roman" w:cs="Times New Roman"/>
          <w:sz w:val="28"/>
          <w:szCs w:val="28"/>
        </w:rPr>
        <w:t>General provisions</w:t>
      </w:r>
      <w:r w:rsidR="00A91725" w:rsidRPr="0060351A">
        <w:rPr>
          <w:rFonts w:ascii="Times New Roman" w:hAnsi="Times New Roman" w:cs="Times New Roman"/>
          <w:sz w:val="28"/>
          <w:szCs w:val="28"/>
        </w:rPr>
        <w:t>”</w:t>
      </w:r>
      <w:r w:rsidR="002236AB" w:rsidRPr="0060351A">
        <w:rPr>
          <w:rFonts w:ascii="Times New Roman" w:hAnsi="Times New Roman" w:cs="Times New Roman"/>
          <w:sz w:val="28"/>
          <w:szCs w:val="28"/>
        </w:rPr>
        <w:t>, included only two articles, but their sense and importance are not less necessary as in the preamble. In the article 2</w:t>
      </w:r>
      <w:r w:rsidR="00D62162" w:rsidRPr="0060351A">
        <w:rPr>
          <w:rFonts w:ascii="Times New Roman" w:hAnsi="Times New Roman" w:cs="Times New Roman"/>
          <w:sz w:val="28"/>
          <w:szCs w:val="28"/>
          <w:vertAlign w:val="superscript"/>
        </w:rPr>
        <w:t>nd</w:t>
      </w:r>
      <w:r w:rsidR="002236AB" w:rsidRPr="0060351A">
        <w:rPr>
          <w:rFonts w:ascii="Times New Roman" w:hAnsi="Times New Roman" w:cs="Times New Roman"/>
          <w:sz w:val="28"/>
          <w:szCs w:val="28"/>
        </w:rPr>
        <w:t xml:space="preserve">, the side fully declared the relevance of the human rights and freedoms, democratic principles, supporting of the respect to the territorial integrity and sovereignty of sides, which should be main point in the creation of political dialogue. </w:t>
      </w:r>
      <w:r w:rsidR="003A4177" w:rsidRPr="0060351A">
        <w:rPr>
          <w:rFonts w:ascii="Times New Roman" w:hAnsi="Times New Roman" w:cs="Times New Roman"/>
          <w:sz w:val="28"/>
          <w:szCs w:val="28"/>
        </w:rPr>
        <w:t>For confirmation of the intensions were fixed such kinds of documents as The Helsinki declaration, The Chapter of Paris for a New Europe as a main basis of the conducted policies. The</w:t>
      </w:r>
      <w:r w:rsidR="00D62162" w:rsidRPr="0060351A">
        <w:rPr>
          <w:rFonts w:ascii="Times New Roman" w:hAnsi="Times New Roman" w:cs="Times New Roman"/>
          <w:sz w:val="28"/>
          <w:szCs w:val="28"/>
        </w:rPr>
        <w:t xml:space="preserve"> 3</w:t>
      </w:r>
      <w:r w:rsidR="00D62162" w:rsidRPr="0060351A">
        <w:rPr>
          <w:rFonts w:ascii="Times New Roman" w:hAnsi="Times New Roman" w:cs="Times New Roman"/>
          <w:sz w:val="28"/>
          <w:szCs w:val="28"/>
          <w:vertAlign w:val="superscript"/>
        </w:rPr>
        <w:t>rd</w:t>
      </w:r>
      <w:r w:rsidR="003A4177" w:rsidRPr="0060351A">
        <w:rPr>
          <w:rFonts w:ascii="Times New Roman" w:hAnsi="Times New Roman" w:cs="Times New Roman"/>
          <w:sz w:val="28"/>
          <w:szCs w:val="28"/>
        </w:rPr>
        <w:t xml:space="preserve"> article, have the quite declarative character that side guaranteed to apply only democratic principles in the running of economic and political activity.</w:t>
      </w:r>
    </w:p>
    <w:p w:rsidR="007B2ECD" w:rsidRPr="0060351A" w:rsidRDefault="00672E66"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Second section</w:t>
      </w:r>
      <w:r w:rsidR="003A4177" w:rsidRPr="0060351A">
        <w:rPr>
          <w:rFonts w:ascii="Times New Roman" w:hAnsi="Times New Roman" w:cs="Times New Roman"/>
          <w:sz w:val="28"/>
          <w:szCs w:val="28"/>
        </w:rPr>
        <w:t xml:space="preserve">, </w:t>
      </w:r>
      <w:r w:rsidR="00DC7E63" w:rsidRPr="0060351A">
        <w:rPr>
          <w:rFonts w:ascii="Times New Roman" w:hAnsi="Times New Roman" w:cs="Times New Roman"/>
          <w:sz w:val="28"/>
          <w:szCs w:val="28"/>
        </w:rPr>
        <w:t>which called “Political dialogue and reforms, political association, cooperation and convergence in foreign and security policy”, which consist of 10 articles qualifying and detailed the political dialogue between Eu</w:t>
      </w:r>
      <w:r w:rsidR="00D62162" w:rsidRPr="0060351A">
        <w:rPr>
          <w:rFonts w:ascii="Times New Roman" w:hAnsi="Times New Roman" w:cs="Times New Roman"/>
          <w:sz w:val="28"/>
          <w:szCs w:val="28"/>
        </w:rPr>
        <w:t>ropean Union and Ukraine. The 4</w:t>
      </w:r>
      <w:r w:rsidR="00D62162" w:rsidRPr="0060351A">
        <w:rPr>
          <w:rFonts w:ascii="Times New Roman" w:hAnsi="Times New Roman" w:cs="Times New Roman"/>
          <w:sz w:val="28"/>
          <w:szCs w:val="28"/>
          <w:vertAlign w:val="superscript"/>
        </w:rPr>
        <w:t>th</w:t>
      </w:r>
      <w:r w:rsidR="00D62162" w:rsidRPr="0060351A">
        <w:rPr>
          <w:rFonts w:ascii="Times New Roman" w:hAnsi="Times New Roman" w:cs="Times New Roman"/>
          <w:sz w:val="28"/>
          <w:szCs w:val="28"/>
        </w:rPr>
        <w:t xml:space="preserve"> </w:t>
      </w:r>
      <w:r w:rsidR="00DC7E63" w:rsidRPr="0060351A">
        <w:rPr>
          <w:rFonts w:ascii="Times New Roman" w:hAnsi="Times New Roman" w:cs="Times New Roman"/>
          <w:sz w:val="28"/>
          <w:szCs w:val="28"/>
        </w:rPr>
        <w:t xml:space="preserve">article is quite important, because it introduced the main aims of the political cooperation, and registered that every sphere, which are mutual interest for both sides, between them should be </w:t>
      </w:r>
      <w:r w:rsidR="00B75FFD" w:rsidRPr="0060351A">
        <w:rPr>
          <w:rFonts w:ascii="Times New Roman" w:hAnsi="Times New Roman" w:cs="Times New Roman"/>
          <w:sz w:val="28"/>
          <w:szCs w:val="28"/>
        </w:rPr>
        <w:t>profound the common decisions and policies. In the next 5</w:t>
      </w:r>
      <w:r w:rsidR="00D62162" w:rsidRPr="0060351A">
        <w:rPr>
          <w:rFonts w:ascii="Times New Roman" w:hAnsi="Times New Roman" w:cs="Times New Roman"/>
          <w:sz w:val="28"/>
          <w:szCs w:val="28"/>
          <w:vertAlign w:val="superscript"/>
        </w:rPr>
        <w:t>th</w:t>
      </w:r>
      <w:r w:rsidR="00D62162" w:rsidRPr="0060351A">
        <w:rPr>
          <w:rFonts w:ascii="Times New Roman" w:hAnsi="Times New Roman" w:cs="Times New Roman"/>
          <w:sz w:val="28"/>
          <w:szCs w:val="28"/>
        </w:rPr>
        <w:t xml:space="preserve"> and 6</w:t>
      </w:r>
      <w:r w:rsidR="00D62162" w:rsidRPr="0060351A">
        <w:rPr>
          <w:rFonts w:ascii="Times New Roman" w:hAnsi="Times New Roman" w:cs="Times New Roman"/>
          <w:sz w:val="28"/>
          <w:szCs w:val="28"/>
          <w:vertAlign w:val="superscript"/>
        </w:rPr>
        <w:t>th</w:t>
      </w:r>
      <w:r w:rsidR="00D62162" w:rsidRPr="0060351A">
        <w:rPr>
          <w:rFonts w:ascii="Times New Roman" w:hAnsi="Times New Roman" w:cs="Times New Roman"/>
          <w:sz w:val="28"/>
          <w:szCs w:val="28"/>
        </w:rPr>
        <w:t xml:space="preserve"> </w:t>
      </w:r>
      <w:r w:rsidR="00B75FFD" w:rsidRPr="0060351A">
        <w:rPr>
          <w:rFonts w:ascii="Times New Roman" w:hAnsi="Times New Roman" w:cs="Times New Roman"/>
          <w:sz w:val="28"/>
          <w:szCs w:val="28"/>
        </w:rPr>
        <w:t xml:space="preserve">article, the side defined the forums, in which the political cooperation will be organized and the cooperation regardless the creation and fulfilment of political reforms inside Ukraine. </w:t>
      </w:r>
      <w:r w:rsidR="008732DB" w:rsidRPr="0060351A">
        <w:rPr>
          <w:rFonts w:ascii="Times New Roman" w:hAnsi="Times New Roman" w:cs="Times New Roman"/>
          <w:sz w:val="28"/>
          <w:szCs w:val="28"/>
        </w:rPr>
        <w:t>Starting from the 7</w:t>
      </w:r>
      <w:r w:rsidR="008732DB" w:rsidRPr="0060351A">
        <w:rPr>
          <w:rFonts w:ascii="Times New Roman" w:hAnsi="Times New Roman" w:cs="Times New Roman"/>
          <w:sz w:val="28"/>
          <w:szCs w:val="28"/>
          <w:vertAlign w:val="superscript"/>
        </w:rPr>
        <w:t>th</w:t>
      </w:r>
      <w:r w:rsidR="008732DB" w:rsidRPr="0060351A">
        <w:rPr>
          <w:rFonts w:ascii="Times New Roman" w:hAnsi="Times New Roman" w:cs="Times New Roman"/>
          <w:sz w:val="28"/>
          <w:szCs w:val="28"/>
        </w:rPr>
        <w:t xml:space="preserve"> article till the 13</w:t>
      </w:r>
      <w:r w:rsidR="008732DB" w:rsidRPr="0060351A">
        <w:rPr>
          <w:rFonts w:ascii="Times New Roman" w:hAnsi="Times New Roman" w:cs="Times New Roman"/>
          <w:sz w:val="28"/>
          <w:szCs w:val="28"/>
          <w:vertAlign w:val="superscript"/>
        </w:rPr>
        <w:t>th</w:t>
      </w:r>
      <w:r w:rsidR="008732DB" w:rsidRPr="0060351A">
        <w:rPr>
          <w:rFonts w:ascii="Times New Roman" w:hAnsi="Times New Roman" w:cs="Times New Roman"/>
          <w:sz w:val="28"/>
          <w:szCs w:val="28"/>
        </w:rPr>
        <w:t>, was declared ma</w:t>
      </w:r>
      <w:r w:rsidR="006440E9" w:rsidRPr="0060351A">
        <w:rPr>
          <w:rFonts w:ascii="Times New Roman" w:hAnsi="Times New Roman" w:cs="Times New Roman"/>
          <w:sz w:val="28"/>
          <w:szCs w:val="28"/>
        </w:rPr>
        <w:t xml:space="preserve">in provision of cooperation in security and foreign </w:t>
      </w:r>
      <w:r w:rsidR="008732DB" w:rsidRPr="0060351A">
        <w:rPr>
          <w:rFonts w:ascii="Times New Roman" w:hAnsi="Times New Roman" w:cs="Times New Roman"/>
          <w:sz w:val="28"/>
          <w:szCs w:val="28"/>
        </w:rPr>
        <w:t>policy</w:t>
      </w:r>
      <w:r w:rsidR="006440E9" w:rsidRPr="0060351A">
        <w:rPr>
          <w:rFonts w:ascii="Times New Roman" w:hAnsi="Times New Roman" w:cs="Times New Roman"/>
          <w:sz w:val="28"/>
          <w:szCs w:val="28"/>
        </w:rPr>
        <w:t xml:space="preserve">. They underlined importance in </w:t>
      </w:r>
      <w:r w:rsidR="008732DB" w:rsidRPr="0060351A">
        <w:rPr>
          <w:rFonts w:ascii="Times New Roman" w:hAnsi="Times New Roman" w:cs="Times New Roman"/>
          <w:sz w:val="28"/>
          <w:szCs w:val="28"/>
        </w:rPr>
        <w:t>joint relationship</w:t>
      </w:r>
      <w:r w:rsidR="007B2ECD" w:rsidRPr="0060351A">
        <w:rPr>
          <w:rFonts w:ascii="Times New Roman" w:hAnsi="Times New Roman" w:cs="Times New Roman"/>
          <w:sz w:val="28"/>
          <w:szCs w:val="28"/>
        </w:rPr>
        <w:t xml:space="preserve"> in such spheres: International Criminal Court</w:t>
      </w:r>
      <w:r w:rsidR="00195ADC" w:rsidRPr="0060351A">
        <w:rPr>
          <w:rFonts w:ascii="Times New Roman" w:hAnsi="Times New Roman" w:cs="Times New Roman"/>
          <w:sz w:val="28"/>
          <w:szCs w:val="28"/>
        </w:rPr>
        <w:t xml:space="preserve"> (ICC)</w:t>
      </w:r>
      <w:r w:rsidR="007B2ECD" w:rsidRPr="0060351A">
        <w:rPr>
          <w:rFonts w:ascii="Times New Roman" w:hAnsi="Times New Roman" w:cs="Times New Roman"/>
          <w:sz w:val="28"/>
          <w:szCs w:val="28"/>
        </w:rPr>
        <w:t xml:space="preserve">, regional stability, military-technical cooperation, controlling of the export and import of the weapons, struggle with illegal trade of weapons and the fighting against the international terrorism. </w:t>
      </w:r>
    </w:p>
    <w:p w:rsidR="003A4177" w:rsidRPr="0060351A" w:rsidRDefault="00672E66"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Seventh section</w:t>
      </w:r>
      <w:r w:rsidR="004104DA" w:rsidRPr="0060351A">
        <w:rPr>
          <w:rFonts w:ascii="Times New Roman" w:hAnsi="Times New Roman" w:cs="Times New Roman"/>
          <w:sz w:val="28"/>
          <w:szCs w:val="28"/>
        </w:rPr>
        <w:t>, which was called “Institutional, general and final provisions”, was developed and determined the main tasks in the institutional structure</w:t>
      </w:r>
      <w:r w:rsidRPr="0060351A">
        <w:rPr>
          <w:rFonts w:ascii="Times New Roman" w:hAnsi="Times New Roman" w:cs="Times New Roman"/>
          <w:sz w:val="28"/>
          <w:szCs w:val="28"/>
        </w:rPr>
        <w:t xml:space="preserve"> and some final </w:t>
      </w:r>
      <w:r w:rsidRPr="0060351A">
        <w:rPr>
          <w:rFonts w:ascii="Times New Roman" w:hAnsi="Times New Roman" w:cs="Times New Roman"/>
          <w:sz w:val="28"/>
          <w:szCs w:val="28"/>
        </w:rPr>
        <w:lastRenderedPageBreak/>
        <w:t>points regardless of functioning of the agreement</w:t>
      </w:r>
      <w:r w:rsidR="004104DA" w:rsidRPr="0060351A">
        <w:rPr>
          <w:rFonts w:ascii="Times New Roman" w:hAnsi="Times New Roman" w:cs="Times New Roman"/>
          <w:sz w:val="28"/>
          <w:szCs w:val="28"/>
        </w:rPr>
        <w:t xml:space="preserve">. </w:t>
      </w:r>
      <w:r w:rsidRPr="0060351A">
        <w:rPr>
          <w:rFonts w:ascii="Times New Roman" w:hAnsi="Times New Roman" w:cs="Times New Roman"/>
          <w:sz w:val="28"/>
          <w:szCs w:val="28"/>
        </w:rPr>
        <w:t>This chapter is regulated from the 460</w:t>
      </w:r>
      <w:r w:rsidRPr="0060351A">
        <w:rPr>
          <w:rFonts w:ascii="Times New Roman" w:hAnsi="Times New Roman" w:cs="Times New Roman"/>
          <w:sz w:val="28"/>
          <w:szCs w:val="28"/>
          <w:vertAlign w:val="superscript"/>
        </w:rPr>
        <w:t>th</w:t>
      </w:r>
      <w:r w:rsidRPr="0060351A">
        <w:rPr>
          <w:rFonts w:ascii="Times New Roman" w:hAnsi="Times New Roman" w:cs="Times New Roman"/>
          <w:sz w:val="28"/>
          <w:szCs w:val="28"/>
        </w:rPr>
        <w:t xml:space="preserve"> till 486</w:t>
      </w:r>
      <w:r w:rsidRPr="0060351A">
        <w:rPr>
          <w:rFonts w:ascii="Times New Roman" w:hAnsi="Times New Roman" w:cs="Times New Roman"/>
          <w:sz w:val="28"/>
          <w:szCs w:val="28"/>
          <w:vertAlign w:val="superscript"/>
        </w:rPr>
        <w:t>th</w:t>
      </w:r>
      <w:r w:rsidRPr="0060351A">
        <w:rPr>
          <w:rFonts w:ascii="Times New Roman" w:hAnsi="Times New Roman" w:cs="Times New Roman"/>
          <w:sz w:val="28"/>
          <w:szCs w:val="28"/>
        </w:rPr>
        <w:t xml:space="preserve"> articles, which are divided into two </w:t>
      </w:r>
      <w:r w:rsidR="00747BC0" w:rsidRPr="0060351A">
        <w:rPr>
          <w:rFonts w:ascii="Times New Roman" w:hAnsi="Times New Roman" w:cs="Times New Roman"/>
          <w:sz w:val="28"/>
          <w:szCs w:val="28"/>
        </w:rPr>
        <w:t xml:space="preserve">chapters: institutional structure and general with final provisions. </w:t>
      </w:r>
      <w:r w:rsidR="004104DA" w:rsidRPr="0060351A">
        <w:rPr>
          <w:rFonts w:ascii="Times New Roman" w:hAnsi="Times New Roman" w:cs="Times New Roman"/>
          <w:sz w:val="28"/>
          <w:szCs w:val="28"/>
        </w:rPr>
        <w:t>Mainly,</w:t>
      </w:r>
      <w:r w:rsidR="00747BC0" w:rsidRPr="0060351A">
        <w:rPr>
          <w:rFonts w:ascii="Times New Roman" w:hAnsi="Times New Roman" w:cs="Times New Roman"/>
          <w:sz w:val="28"/>
          <w:szCs w:val="28"/>
        </w:rPr>
        <w:t xml:space="preserve"> first part </w:t>
      </w:r>
      <w:r w:rsidR="004104DA" w:rsidRPr="0060351A">
        <w:rPr>
          <w:rFonts w:ascii="Times New Roman" w:hAnsi="Times New Roman" w:cs="Times New Roman"/>
          <w:sz w:val="28"/>
          <w:szCs w:val="28"/>
        </w:rPr>
        <w:t>introduced the new form</w:t>
      </w:r>
      <w:r w:rsidR="006440E9" w:rsidRPr="0060351A">
        <w:rPr>
          <w:rFonts w:ascii="Times New Roman" w:hAnsi="Times New Roman" w:cs="Times New Roman"/>
          <w:sz w:val="28"/>
          <w:szCs w:val="28"/>
        </w:rPr>
        <w:t xml:space="preserve">ats and levels of relationship, including </w:t>
      </w:r>
      <w:r w:rsidR="004104DA" w:rsidRPr="0060351A">
        <w:rPr>
          <w:rFonts w:ascii="Times New Roman" w:hAnsi="Times New Roman" w:cs="Times New Roman"/>
          <w:sz w:val="28"/>
          <w:szCs w:val="28"/>
        </w:rPr>
        <w:t xml:space="preserve">establishment of main organizations, particularly Council and the Association Committee, the parliamentary Association Committee. Also, will be created the Civil Society Platform, which main function will be to engage the Civil Society Agreement. </w:t>
      </w:r>
      <w:r w:rsidR="00C50BCE" w:rsidRPr="0060351A">
        <w:rPr>
          <w:rFonts w:ascii="Times New Roman" w:hAnsi="Times New Roman" w:cs="Times New Roman"/>
          <w:sz w:val="28"/>
          <w:szCs w:val="28"/>
        </w:rPr>
        <w:t xml:space="preserve">The second chapter determined the monitoring mechanism and instruments for ensuring of proper implementation of the deal and possible misunderstandings of the Agreement. In addition to it, side decided to create an article </w:t>
      </w:r>
      <w:r w:rsidR="00096C9B" w:rsidRPr="0060351A">
        <w:rPr>
          <w:rFonts w:ascii="Times New Roman" w:hAnsi="Times New Roman" w:cs="Times New Roman"/>
          <w:sz w:val="28"/>
          <w:szCs w:val="28"/>
        </w:rPr>
        <w:t xml:space="preserve">481, which defined that the term of Association Agreement is unbounded, but there is a possibility to made a huge review of the aims of this treaty in 5 years or in another period by the reciprocal consensus of the both sides. </w:t>
      </w:r>
    </w:p>
    <w:p w:rsidR="00926C5C" w:rsidRPr="0060351A" w:rsidRDefault="00700E5B"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In political part of the Association Agreement, it worth to mention the III section, which called “Justice, Freedom and Security”. Despite the fact, that this section was signed by Petro Poroshenko in 2014, during the signing of economic part, but this section has more connections to the political transformation of Ukraine. This section has 11 articles, which regulated the relationship in the main judicial and security spheres. </w:t>
      </w:r>
      <w:r w:rsidR="00E86D54" w:rsidRPr="0060351A">
        <w:rPr>
          <w:rFonts w:ascii="Times New Roman" w:hAnsi="Times New Roman" w:cs="Times New Roman"/>
          <w:sz w:val="28"/>
          <w:szCs w:val="28"/>
        </w:rPr>
        <w:t>In first 6 articles, both sides declared the importance of supremacy of power, respect to the human rights, with necessary aspects, that formed it. Also, in these articles, were organized the rules of the movement of labor force and their rights and freedoms. The next articles concentrated on the security issues, that formed on the European continent, such as financing of terrorism, the movement of drugs, struggle with international criminals. Separately, it worth to mention about the fighting with corruption in the governmental sector, because it was one of the main issue of Ukraine, which</w:t>
      </w:r>
      <w:r w:rsidR="00926C5C" w:rsidRPr="0060351A">
        <w:rPr>
          <w:rFonts w:ascii="Times New Roman" w:hAnsi="Times New Roman" w:cs="Times New Roman"/>
          <w:sz w:val="28"/>
          <w:szCs w:val="28"/>
        </w:rPr>
        <w:t xml:space="preserve"> slow down Ukrainian integration to the European standards.</w:t>
      </w:r>
      <w:r w:rsidR="00EA5245" w:rsidRPr="0060351A">
        <w:rPr>
          <w:rStyle w:val="ab"/>
          <w:rFonts w:ascii="Times New Roman" w:hAnsi="Times New Roman" w:cs="Times New Roman"/>
          <w:sz w:val="28"/>
          <w:szCs w:val="28"/>
        </w:rPr>
        <w:footnoteReference w:id="46"/>
      </w:r>
      <w:r w:rsidR="00926C5C" w:rsidRPr="0060351A">
        <w:rPr>
          <w:rFonts w:ascii="Times New Roman" w:hAnsi="Times New Roman" w:cs="Times New Roman"/>
          <w:sz w:val="28"/>
          <w:szCs w:val="28"/>
        </w:rPr>
        <w:t xml:space="preserve"> </w:t>
      </w:r>
    </w:p>
    <w:p w:rsidR="000015DC" w:rsidRPr="0060351A" w:rsidRDefault="00926C5C"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lastRenderedPageBreak/>
        <w:t>So, in c</w:t>
      </w:r>
      <w:r w:rsidR="006440E9" w:rsidRPr="0060351A">
        <w:rPr>
          <w:rFonts w:ascii="Times New Roman" w:hAnsi="Times New Roman" w:cs="Times New Roman"/>
          <w:sz w:val="28"/>
          <w:szCs w:val="28"/>
        </w:rPr>
        <w:t xml:space="preserve">ontext of political part of EU-Ukraine Association Agreement, </w:t>
      </w:r>
      <w:r w:rsidR="000015DC" w:rsidRPr="0060351A">
        <w:rPr>
          <w:rFonts w:ascii="Times New Roman" w:hAnsi="Times New Roman" w:cs="Times New Roman"/>
          <w:sz w:val="28"/>
          <w:szCs w:val="28"/>
        </w:rPr>
        <w:t xml:space="preserve">sections and articles were formulated clearly and precisely for next political integration of the sides. For Ukrainian side was formulated the huge sphere of the work on the way to the approximation for the European Union norms. </w:t>
      </w:r>
    </w:p>
    <w:p w:rsidR="00956129" w:rsidRPr="0060351A" w:rsidRDefault="00AF7C9F" w:rsidP="0084625E">
      <w:pPr>
        <w:pStyle w:val="a3"/>
        <w:numPr>
          <w:ilvl w:val="1"/>
          <w:numId w:val="11"/>
        </w:numPr>
        <w:spacing w:line="360" w:lineRule="auto"/>
        <w:ind w:left="0"/>
        <w:outlineLvl w:val="1"/>
        <w:rPr>
          <w:rFonts w:ascii="Times New Roman" w:hAnsi="Times New Roman" w:cs="Times New Roman"/>
          <w:b/>
          <w:sz w:val="28"/>
          <w:szCs w:val="28"/>
        </w:rPr>
      </w:pPr>
      <w:r w:rsidRPr="0060351A">
        <w:rPr>
          <w:rFonts w:ascii="Times New Roman" w:hAnsi="Times New Roman" w:cs="Times New Roman"/>
          <w:b/>
          <w:sz w:val="28"/>
          <w:szCs w:val="28"/>
        </w:rPr>
        <w:t xml:space="preserve">  </w:t>
      </w:r>
      <w:bookmarkStart w:id="17" w:name="_Toc104804911"/>
      <w:r w:rsidR="00956129" w:rsidRPr="0060351A">
        <w:rPr>
          <w:rFonts w:ascii="Times New Roman" w:hAnsi="Times New Roman" w:cs="Times New Roman"/>
          <w:b/>
          <w:sz w:val="28"/>
          <w:szCs w:val="28"/>
        </w:rPr>
        <w:t>Process of political transformation in Ukraine</w:t>
      </w:r>
      <w:bookmarkEnd w:id="17"/>
    </w:p>
    <w:p w:rsidR="001C345A" w:rsidRPr="0060351A" w:rsidRDefault="00B013F9"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First of all, in process of implementation t</w:t>
      </w:r>
      <w:r w:rsidR="006440E9" w:rsidRPr="0060351A">
        <w:rPr>
          <w:rFonts w:ascii="Times New Roman" w:hAnsi="Times New Roman" w:cs="Times New Roman"/>
          <w:sz w:val="28"/>
          <w:szCs w:val="28"/>
        </w:rPr>
        <w:t xml:space="preserve">he political part of </w:t>
      </w:r>
      <w:r w:rsidRPr="0060351A">
        <w:rPr>
          <w:rFonts w:ascii="Times New Roman" w:hAnsi="Times New Roman" w:cs="Times New Roman"/>
          <w:sz w:val="28"/>
          <w:szCs w:val="28"/>
        </w:rPr>
        <w:t>Assoc</w:t>
      </w:r>
      <w:r w:rsidR="006440E9" w:rsidRPr="0060351A">
        <w:rPr>
          <w:rFonts w:ascii="Times New Roman" w:hAnsi="Times New Roman" w:cs="Times New Roman"/>
          <w:sz w:val="28"/>
          <w:szCs w:val="28"/>
        </w:rPr>
        <w:t xml:space="preserve">iation Agreement was created </w:t>
      </w:r>
      <w:r w:rsidRPr="0060351A">
        <w:rPr>
          <w:rFonts w:ascii="Times New Roman" w:hAnsi="Times New Roman" w:cs="Times New Roman"/>
          <w:sz w:val="28"/>
          <w:szCs w:val="28"/>
        </w:rPr>
        <w:t>monitoring institutions. It explained by the quality and effectiveness of the work in state and interstate institutions, in context of fulfilment the agreement.</w:t>
      </w:r>
      <w:r w:rsidR="001C345A" w:rsidRPr="0060351A">
        <w:rPr>
          <w:rFonts w:ascii="Times New Roman" w:hAnsi="Times New Roman" w:cs="Times New Roman"/>
          <w:sz w:val="28"/>
          <w:szCs w:val="28"/>
        </w:rPr>
        <w:t xml:space="preserve"> By the way, it exists extra organizations, which are responsible for monitoring the implementing t</w:t>
      </w:r>
      <w:r w:rsidR="009A22D9" w:rsidRPr="0060351A">
        <w:rPr>
          <w:rFonts w:ascii="Times New Roman" w:hAnsi="Times New Roman" w:cs="Times New Roman"/>
          <w:sz w:val="28"/>
          <w:szCs w:val="28"/>
        </w:rPr>
        <w:t xml:space="preserve">he treaty. During 2014-2021 </w:t>
      </w:r>
      <w:r w:rsidR="001C345A" w:rsidRPr="0060351A">
        <w:rPr>
          <w:rFonts w:ascii="Times New Roman" w:hAnsi="Times New Roman" w:cs="Times New Roman"/>
          <w:sz w:val="28"/>
          <w:szCs w:val="28"/>
        </w:rPr>
        <w:t>were created main institutions envisaged by agreement.</w:t>
      </w:r>
    </w:p>
    <w:p w:rsidR="00FF74CB" w:rsidRPr="0060351A" w:rsidRDefault="001C345A"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The most important </w:t>
      </w:r>
      <w:r w:rsidR="006807ED" w:rsidRPr="0060351A">
        <w:rPr>
          <w:rFonts w:ascii="Times New Roman" w:hAnsi="Times New Roman" w:cs="Times New Roman"/>
          <w:sz w:val="28"/>
          <w:szCs w:val="28"/>
        </w:rPr>
        <w:t xml:space="preserve">political organ of communication between the side </w:t>
      </w:r>
      <w:r w:rsidRPr="0060351A">
        <w:rPr>
          <w:rFonts w:ascii="Times New Roman" w:hAnsi="Times New Roman" w:cs="Times New Roman"/>
          <w:sz w:val="28"/>
          <w:szCs w:val="28"/>
        </w:rPr>
        <w:t>is Summit, that are organized once during the year.</w:t>
      </w:r>
      <w:r w:rsidR="006807ED" w:rsidRPr="0060351A">
        <w:rPr>
          <w:rFonts w:ascii="Times New Roman" w:hAnsi="Times New Roman" w:cs="Times New Roman"/>
          <w:sz w:val="28"/>
          <w:szCs w:val="28"/>
        </w:rPr>
        <w:t xml:space="preserve"> At this events </w:t>
      </w:r>
      <w:r w:rsidR="00FF74CB" w:rsidRPr="0060351A">
        <w:rPr>
          <w:rFonts w:ascii="Times New Roman" w:hAnsi="Times New Roman" w:cs="Times New Roman"/>
          <w:sz w:val="28"/>
          <w:szCs w:val="28"/>
        </w:rPr>
        <w:t>performed the revision of implementation the Association Agreement and discussion of the key moments, which are concerned to the both Ukraine and European Union. The last Summit 23 was organized on 12</w:t>
      </w:r>
      <w:r w:rsidR="00FF74CB" w:rsidRPr="0060351A">
        <w:rPr>
          <w:rFonts w:ascii="Times New Roman" w:hAnsi="Times New Roman" w:cs="Times New Roman"/>
          <w:sz w:val="28"/>
          <w:szCs w:val="28"/>
          <w:vertAlign w:val="superscript"/>
        </w:rPr>
        <w:t>th</w:t>
      </w:r>
      <w:r w:rsidR="00FF74CB" w:rsidRPr="0060351A">
        <w:rPr>
          <w:rFonts w:ascii="Times New Roman" w:hAnsi="Times New Roman" w:cs="Times New Roman"/>
          <w:sz w:val="28"/>
          <w:szCs w:val="28"/>
        </w:rPr>
        <w:t xml:space="preserve"> of October in 2021, and can be named one </w:t>
      </w:r>
      <w:r w:rsidR="00725824" w:rsidRPr="0060351A">
        <w:rPr>
          <w:rFonts w:ascii="Times New Roman" w:hAnsi="Times New Roman" w:cs="Times New Roman"/>
          <w:sz w:val="28"/>
          <w:szCs w:val="28"/>
        </w:rPr>
        <w:t xml:space="preserve">of the most significant for </w:t>
      </w:r>
      <w:r w:rsidR="00FF74CB" w:rsidRPr="0060351A">
        <w:rPr>
          <w:rFonts w:ascii="Times New Roman" w:hAnsi="Times New Roman" w:cs="Times New Roman"/>
          <w:sz w:val="28"/>
          <w:szCs w:val="28"/>
        </w:rPr>
        <w:t>recent years.</w:t>
      </w:r>
      <w:r w:rsidR="00AC338C" w:rsidRPr="0060351A">
        <w:rPr>
          <w:rStyle w:val="ab"/>
          <w:rFonts w:ascii="Times New Roman" w:hAnsi="Times New Roman" w:cs="Times New Roman"/>
          <w:sz w:val="28"/>
          <w:szCs w:val="28"/>
        </w:rPr>
        <w:footnoteReference w:id="47"/>
      </w:r>
    </w:p>
    <w:p w:rsidR="000E7BDD" w:rsidRPr="0060351A" w:rsidRDefault="00FF74CB"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The second by t</w:t>
      </w:r>
      <w:r w:rsidR="00215075" w:rsidRPr="0060351A">
        <w:rPr>
          <w:rFonts w:ascii="Times New Roman" w:hAnsi="Times New Roman" w:cs="Times New Roman"/>
          <w:sz w:val="28"/>
          <w:szCs w:val="28"/>
        </w:rPr>
        <w:t xml:space="preserve">he importance is </w:t>
      </w:r>
      <w:r w:rsidRPr="0060351A">
        <w:rPr>
          <w:rFonts w:ascii="Times New Roman" w:hAnsi="Times New Roman" w:cs="Times New Roman"/>
          <w:sz w:val="28"/>
          <w:szCs w:val="28"/>
        </w:rPr>
        <w:t>Association</w:t>
      </w:r>
      <w:r w:rsidR="00215075" w:rsidRPr="0060351A">
        <w:rPr>
          <w:rFonts w:ascii="Times New Roman" w:hAnsi="Times New Roman" w:cs="Times New Roman"/>
          <w:sz w:val="28"/>
          <w:szCs w:val="28"/>
        </w:rPr>
        <w:t xml:space="preserve"> Council</w:t>
      </w:r>
      <w:r w:rsidRPr="0060351A">
        <w:rPr>
          <w:rFonts w:ascii="Times New Roman" w:hAnsi="Times New Roman" w:cs="Times New Roman"/>
          <w:sz w:val="28"/>
          <w:szCs w:val="28"/>
        </w:rPr>
        <w:t>, which was created in 2014. This organization consists of the representatives of the Cabinet of M</w:t>
      </w:r>
      <w:r w:rsidR="006440E9" w:rsidRPr="0060351A">
        <w:rPr>
          <w:rFonts w:ascii="Times New Roman" w:hAnsi="Times New Roman" w:cs="Times New Roman"/>
          <w:sz w:val="28"/>
          <w:szCs w:val="28"/>
        </w:rPr>
        <w:t>inisters of Ukrain</w:t>
      </w:r>
      <w:r w:rsidRPr="0060351A">
        <w:rPr>
          <w:rFonts w:ascii="Times New Roman" w:hAnsi="Times New Roman" w:cs="Times New Roman"/>
          <w:sz w:val="28"/>
          <w:szCs w:val="28"/>
        </w:rPr>
        <w:t xml:space="preserve">e, while from the side of the European Union </w:t>
      </w:r>
      <w:r w:rsidR="000E7BDD" w:rsidRPr="0060351A">
        <w:rPr>
          <w:rFonts w:ascii="Times New Roman" w:hAnsi="Times New Roman" w:cs="Times New Roman"/>
          <w:sz w:val="28"/>
          <w:szCs w:val="28"/>
        </w:rPr>
        <w:t>are the members of European Commission and the Council of European Union. According to the 461 article, the Council of Association c</w:t>
      </w:r>
      <w:r w:rsidR="006440E9" w:rsidRPr="0060351A">
        <w:rPr>
          <w:rFonts w:ascii="Times New Roman" w:hAnsi="Times New Roman" w:cs="Times New Roman"/>
          <w:sz w:val="28"/>
          <w:szCs w:val="28"/>
        </w:rPr>
        <w:t>ontrol the implementation of</w:t>
      </w:r>
      <w:r w:rsidR="000E7BDD" w:rsidRPr="0060351A">
        <w:rPr>
          <w:rFonts w:ascii="Times New Roman" w:hAnsi="Times New Roman" w:cs="Times New Roman"/>
          <w:sz w:val="28"/>
          <w:szCs w:val="28"/>
        </w:rPr>
        <w:t xml:space="preserve"> Association Agreement, provide the amendments to the annexes of agreement, offer the political dialogue on the minister level and propose general </w:t>
      </w:r>
      <w:r w:rsidR="00F22346" w:rsidRPr="0060351A">
        <w:rPr>
          <w:rFonts w:ascii="Times New Roman" w:hAnsi="Times New Roman" w:cs="Times New Roman"/>
          <w:sz w:val="28"/>
          <w:szCs w:val="28"/>
        </w:rPr>
        <w:t>recommendations</w:t>
      </w:r>
      <w:r w:rsidR="000E7BDD" w:rsidRPr="0060351A">
        <w:rPr>
          <w:rFonts w:ascii="Times New Roman" w:hAnsi="Times New Roman" w:cs="Times New Roman"/>
          <w:sz w:val="28"/>
          <w:szCs w:val="28"/>
        </w:rPr>
        <w:t>.</w:t>
      </w:r>
      <w:r w:rsidR="00215075" w:rsidRPr="0060351A">
        <w:rPr>
          <w:rStyle w:val="ab"/>
          <w:rFonts w:ascii="Times New Roman" w:hAnsi="Times New Roman" w:cs="Times New Roman"/>
          <w:sz w:val="28"/>
          <w:szCs w:val="28"/>
        </w:rPr>
        <w:footnoteReference w:id="48"/>
      </w:r>
    </w:p>
    <w:p w:rsidR="001D0FA2" w:rsidRPr="0060351A" w:rsidRDefault="00F22346"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lastRenderedPageBreak/>
        <w:t>Third important institution, which was created is the Parlia</w:t>
      </w:r>
      <w:r w:rsidR="00F14695" w:rsidRPr="0060351A">
        <w:rPr>
          <w:rFonts w:ascii="Times New Roman" w:hAnsi="Times New Roman" w:cs="Times New Roman"/>
          <w:sz w:val="28"/>
          <w:szCs w:val="28"/>
        </w:rPr>
        <w:t xml:space="preserve">mentary Association Committee </w:t>
      </w:r>
      <w:r w:rsidRPr="0060351A">
        <w:rPr>
          <w:rFonts w:ascii="Times New Roman" w:hAnsi="Times New Roman" w:cs="Times New Roman"/>
          <w:sz w:val="28"/>
          <w:szCs w:val="28"/>
        </w:rPr>
        <w:t xml:space="preserve">in 2015. Main aim of such institution is to support the political relationship on the parliament level. In general, this Committee have a right to cooperate with the Council of </w:t>
      </w:r>
      <w:r w:rsidR="00EB0B17" w:rsidRPr="0060351A">
        <w:rPr>
          <w:rFonts w:ascii="Times New Roman" w:hAnsi="Times New Roman" w:cs="Times New Roman"/>
          <w:sz w:val="28"/>
          <w:szCs w:val="28"/>
        </w:rPr>
        <w:t>Association</w:t>
      </w:r>
      <w:r w:rsidRPr="0060351A">
        <w:rPr>
          <w:rFonts w:ascii="Times New Roman" w:hAnsi="Times New Roman" w:cs="Times New Roman"/>
          <w:sz w:val="28"/>
          <w:szCs w:val="28"/>
        </w:rPr>
        <w:t xml:space="preserve"> by giving them </w:t>
      </w:r>
      <w:r w:rsidR="00EB0B17" w:rsidRPr="0060351A">
        <w:rPr>
          <w:rFonts w:ascii="Times New Roman" w:hAnsi="Times New Roman" w:cs="Times New Roman"/>
          <w:sz w:val="28"/>
          <w:szCs w:val="28"/>
        </w:rPr>
        <w:t>recommendations</w:t>
      </w:r>
      <w:r w:rsidRPr="0060351A">
        <w:rPr>
          <w:rFonts w:ascii="Times New Roman" w:hAnsi="Times New Roman" w:cs="Times New Roman"/>
          <w:sz w:val="28"/>
          <w:szCs w:val="28"/>
        </w:rPr>
        <w:t xml:space="preserve">, </w:t>
      </w:r>
      <w:r w:rsidR="00EB0B17" w:rsidRPr="0060351A">
        <w:rPr>
          <w:rFonts w:ascii="Times New Roman" w:hAnsi="Times New Roman" w:cs="Times New Roman"/>
          <w:sz w:val="28"/>
          <w:szCs w:val="28"/>
        </w:rPr>
        <w:t>information regardless the fulfillment</w:t>
      </w:r>
      <w:r w:rsidR="00007CEF" w:rsidRPr="0060351A">
        <w:rPr>
          <w:rFonts w:ascii="Times New Roman" w:hAnsi="Times New Roman" w:cs="Times New Roman"/>
          <w:sz w:val="28"/>
          <w:szCs w:val="28"/>
        </w:rPr>
        <w:t xml:space="preserve"> of the Association. The Parliament Committee included </w:t>
      </w:r>
      <w:r w:rsidR="00F04C62" w:rsidRPr="0060351A">
        <w:rPr>
          <w:rFonts w:ascii="Times New Roman" w:hAnsi="Times New Roman" w:cs="Times New Roman"/>
          <w:sz w:val="28"/>
          <w:szCs w:val="28"/>
        </w:rPr>
        <w:t xml:space="preserve">equal amount </w:t>
      </w:r>
      <w:r w:rsidR="00007CEF" w:rsidRPr="0060351A">
        <w:rPr>
          <w:rFonts w:ascii="Times New Roman" w:hAnsi="Times New Roman" w:cs="Times New Roman"/>
          <w:sz w:val="28"/>
          <w:szCs w:val="28"/>
        </w:rPr>
        <w:t>of members of the Verkhovna R</w:t>
      </w:r>
      <w:r w:rsidR="00F04C62" w:rsidRPr="0060351A">
        <w:rPr>
          <w:rFonts w:ascii="Times New Roman" w:hAnsi="Times New Roman" w:cs="Times New Roman"/>
          <w:sz w:val="28"/>
          <w:szCs w:val="28"/>
        </w:rPr>
        <w:t xml:space="preserve">ada of Ukraine </w:t>
      </w:r>
      <w:r w:rsidR="00007CEF" w:rsidRPr="0060351A">
        <w:rPr>
          <w:rFonts w:ascii="Times New Roman" w:hAnsi="Times New Roman" w:cs="Times New Roman"/>
          <w:sz w:val="28"/>
          <w:szCs w:val="28"/>
        </w:rPr>
        <w:t>and members of the European Parliament</w:t>
      </w:r>
      <w:r w:rsidR="00F04C62" w:rsidRPr="0060351A">
        <w:rPr>
          <w:rFonts w:ascii="Times New Roman" w:hAnsi="Times New Roman" w:cs="Times New Roman"/>
          <w:sz w:val="28"/>
          <w:szCs w:val="28"/>
        </w:rPr>
        <w:t xml:space="preserve">. </w:t>
      </w:r>
      <w:r w:rsidR="00007CEF" w:rsidRPr="0060351A">
        <w:rPr>
          <w:rFonts w:ascii="Times New Roman" w:hAnsi="Times New Roman" w:cs="Times New Roman"/>
          <w:sz w:val="28"/>
          <w:szCs w:val="28"/>
        </w:rPr>
        <w:t>Meetings of this institutions are held twice in one year.</w:t>
      </w:r>
      <w:r w:rsidR="00E7307E" w:rsidRPr="0060351A">
        <w:rPr>
          <w:rFonts w:ascii="Times New Roman" w:hAnsi="Times New Roman" w:cs="Times New Roman"/>
          <w:sz w:val="28"/>
          <w:szCs w:val="28"/>
        </w:rPr>
        <w:t xml:space="preserve"> The Association Agreement also includes a Civil Society Platform, where Ukrainian representatives and member states of European Union can negotiate positions and give some offerings to the regulatory bodies.</w:t>
      </w:r>
      <w:r w:rsidR="00F14695" w:rsidRPr="0060351A">
        <w:rPr>
          <w:rStyle w:val="ab"/>
          <w:rFonts w:ascii="Times New Roman" w:hAnsi="Times New Roman" w:cs="Times New Roman"/>
          <w:sz w:val="28"/>
          <w:szCs w:val="28"/>
        </w:rPr>
        <w:footnoteReference w:id="49"/>
      </w:r>
      <w:r w:rsidR="0047491A" w:rsidRPr="0060351A">
        <w:rPr>
          <w:rFonts w:ascii="Times New Roman" w:hAnsi="Times New Roman" w:cs="Times New Roman"/>
          <w:sz w:val="28"/>
          <w:szCs w:val="28"/>
        </w:rPr>
        <w:t xml:space="preserve"> </w:t>
      </w:r>
      <w:r w:rsidR="00F23851" w:rsidRPr="0060351A">
        <w:rPr>
          <w:rFonts w:ascii="Times New Roman" w:hAnsi="Times New Roman" w:cs="Times New Roman"/>
          <w:sz w:val="28"/>
          <w:szCs w:val="28"/>
        </w:rPr>
        <w:t xml:space="preserve">In Ukrainian parliament essential role takes </w:t>
      </w:r>
      <w:r w:rsidR="00F23851" w:rsidRPr="0060351A">
        <w:rPr>
          <w:rFonts w:ascii="Times New Roman" w:hAnsi="Times New Roman" w:cs="Times New Roman"/>
          <w:bCs/>
          <w:color w:val="202122"/>
          <w:sz w:val="28"/>
          <w:szCs w:val="28"/>
          <w:shd w:val="clear" w:color="auto" w:fill="FFFFFF"/>
        </w:rPr>
        <w:t>Committee of the Verkhovna Rada of Ukraine on issues of European Integration</w:t>
      </w:r>
      <w:r w:rsidR="00F23851" w:rsidRPr="0060351A">
        <w:rPr>
          <w:rFonts w:ascii="Times New Roman" w:hAnsi="Times New Roman" w:cs="Times New Roman"/>
          <w:sz w:val="28"/>
          <w:szCs w:val="28"/>
        </w:rPr>
        <w:t xml:space="preserve">. </w:t>
      </w:r>
      <w:r w:rsidR="00CB3F49" w:rsidRPr="0060351A">
        <w:rPr>
          <w:rFonts w:ascii="Times New Roman" w:hAnsi="Times New Roman" w:cs="Times New Roman"/>
          <w:sz w:val="28"/>
          <w:szCs w:val="28"/>
        </w:rPr>
        <w:t>This committee evaluate all legislative acts, on their corresponding to the Association Agreement.</w:t>
      </w:r>
      <w:r w:rsidR="00816728" w:rsidRPr="0060351A">
        <w:rPr>
          <w:rFonts w:ascii="Times New Roman" w:hAnsi="Times New Roman" w:cs="Times New Roman"/>
          <w:sz w:val="28"/>
          <w:szCs w:val="28"/>
        </w:rPr>
        <w:t xml:space="preserve"> Also, in the executive branch of power was created the position of the Vice-Minister from the European and Euro-Atlantic integration. The Ministries in their structure have departments from European integration and staff, which help to analyze decrees of the Cabinet of Ministers into correspondence </w:t>
      </w:r>
      <w:r w:rsidR="001D0FA2" w:rsidRPr="0060351A">
        <w:rPr>
          <w:rFonts w:ascii="Times New Roman" w:hAnsi="Times New Roman" w:cs="Times New Roman"/>
          <w:sz w:val="28"/>
          <w:szCs w:val="28"/>
        </w:rPr>
        <w:t>with the Association Agreement.</w:t>
      </w:r>
    </w:p>
    <w:p w:rsidR="003D2FE7" w:rsidRPr="0060351A" w:rsidRDefault="003D2FE7"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First area of importance to the political devel</w:t>
      </w:r>
      <w:r w:rsidR="00F04C62" w:rsidRPr="0060351A">
        <w:rPr>
          <w:rFonts w:ascii="Times New Roman" w:hAnsi="Times New Roman" w:cs="Times New Roman"/>
          <w:sz w:val="28"/>
          <w:szCs w:val="28"/>
        </w:rPr>
        <w:t xml:space="preserve">opment of Ukraine was protection of </w:t>
      </w:r>
      <w:r w:rsidRPr="0060351A">
        <w:rPr>
          <w:rFonts w:ascii="Times New Roman" w:hAnsi="Times New Roman" w:cs="Times New Roman"/>
          <w:sz w:val="28"/>
          <w:szCs w:val="28"/>
        </w:rPr>
        <w:t>human rights and freedoms. Main legislative act for providing of such policy was the decree of 5</w:t>
      </w:r>
      <w:r w:rsidRPr="0060351A">
        <w:rPr>
          <w:rFonts w:ascii="Times New Roman" w:hAnsi="Times New Roman" w:cs="Times New Roman"/>
          <w:sz w:val="28"/>
          <w:szCs w:val="28"/>
          <w:vertAlign w:val="superscript"/>
        </w:rPr>
        <w:t>th</w:t>
      </w:r>
      <w:r w:rsidRPr="0060351A">
        <w:rPr>
          <w:rFonts w:ascii="Times New Roman" w:hAnsi="Times New Roman" w:cs="Times New Roman"/>
          <w:sz w:val="28"/>
          <w:szCs w:val="28"/>
        </w:rPr>
        <w:t xml:space="preserve"> president Petro Poroshenko in 2015, by which he created the National Strategy in Human Rights and Freedoms for </w:t>
      </w:r>
      <w:r w:rsidR="008A386D" w:rsidRPr="0060351A">
        <w:rPr>
          <w:rFonts w:ascii="Times New Roman" w:hAnsi="Times New Roman" w:cs="Times New Roman"/>
          <w:sz w:val="28"/>
          <w:szCs w:val="28"/>
        </w:rPr>
        <w:t>uniting of civil society on the principle of respect human rights and enhancement the international image of Ukraine as the lawful state.</w:t>
      </w:r>
      <w:r w:rsidR="00C25F32" w:rsidRPr="0060351A">
        <w:rPr>
          <w:rStyle w:val="ab"/>
          <w:rFonts w:ascii="Times New Roman" w:hAnsi="Times New Roman" w:cs="Times New Roman"/>
          <w:sz w:val="28"/>
          <w:szCs w:val="28"/>
        </w:rPr>
        <w:footnoteReference w:id="50"/>
      </w:r>
      <w:r w:rsidR="008A386D" w:rsidRPr="0060351A">
        <w:rPr>
          <w:rFonts w:ascii="Times New Roman" w:hAnsi="Times New Roman" w:cs="Times New Roman"/>
          <w:sz w:val="28"/>
          <w:szCs w:val="28"/>
        </w:rPr>
        <w:t xml:space="preserve"> </w:t>
      </w:r>
      <w:r w:rsidR="00F13F78" w:rsidRPr="0060351A">
        <w:rPr>
          <w:rFonts w:ascii="Times New Roman" w:hAnsi="Times New Roman" w:cs="Times New Roman"/>
          <w:sz w:val="28"/>
          <w:szCs w:val="28"/>
        </w:rPr>
        <w:t>In 2021, the 6</w:t>
      </w:r>
      <w:r w:rsidR="00F13F78" w:rsidRPr="0060351A">
        <w:rPr>
          <w:rFonts w:ascii="Times New Roman" w:hAnsi="Times New Roman" w:cs="Times New Roman"/>
          <w:sz w:val="28"/>
          <w:szCs w:val="28"/>
          <w:vertAlign w:val="superscript"/>
        </w:rPr>
        <w:t>th</w:t>
      </w:r>
      <w:r w:rsidR="00F13F78" w:rsidRPr="0060351A">
        <w:rPr>
          <w:rFonts w:ascii="Times New Roman" w:hAnsi="Times New Roman" w:cs="Times New Roman"/>
          <w:sz w:val="28"/>
          <w:szCs w:val="28"/>
        </w:rPr>
        <w:t xml:space="preserve"> president of Ukraine Volodymyr Zelensky</w:t>
      </w:r>
      <w:r w:rsidR="000B3862" w:rsidRPr="0060351A">
        <w:rPr>
          <w:rFonts w:ascii="Times New Roman" w:hAnsi="Times New Roman" w:cs="Times New Roman"/>
          <w:sz w:val="28"/>
          <w:szCs w:val="28"/>
        </w:rPr>
        <w:t>y</w:t>
      </w:r>
      <w:r w:rsidR="00F13F78" w:rsidRPr="0060351A">
        <w:rPr>
          <w:rFonts w:ascii="Times New Roman" w:hAnsi="Times New Roman" w:cs="Times New Roman"/>
          <w:sz w:val="28"/>
          <w:szCs w:val="28"/>
        </w:rPr>
        <w:t xml:space="preserve"> renew the National Strategy with adding of two new chapters: environmental rights and pr</w:t>
      </w:r>
      <w:r w:rsidR="00F04C62" w:rsidRPr="0060351A">
        <w:rPr>
          <w:rFonts w:ascii="Times New Roman" w:hAnsi="Times New Roman" w:cs="Times New Roman"/>
          <w:sz w:val="28"/>
          <w:szCs w:val="28"/>
        </w:rPr>
        <w:t xml:space="preserve">otection of human rights in </w:t>
      </w:r>
      <w:r w:rsidR="00F13F78" w:rsidRPr="0060351A">
        <w:rPr>
          <w:rFonts w:ascii="Times New Roman" w:hAnsi="Times New Roman" w:cs="Times New Roman"/>
          <w:sz w:val="28"/>
          <w:szCs w:val="28"/>
        </w:rPr>
        <w:t>economic activity.</w:t>
      </w:r>
      <w:r w:rsidR="004C5940" w:rsidRPr="0060351A">
        <w:rPr>
          <w:rStyle w:val="ab"/>
          <w:rFonts w:ascii="Times New Roman" w:hAnsi="Times New Roman" w:cs="Times New Roman"/>
          <w:sz w:val="28"/>
          <w:szCs w:val="28"/>
        </w:rPr>
        <w:footnoteReference w:id="51"/>
      </w:r>
      <w:r w:rsidR="00F13F78" w:rsidRPr="0060351A">
        <w:rPr>
          <w:rFonts w:ascii="Times New Roman" w:hAnsi="Times New Roman" w:cs="Times New Roman"/>
          <w:sz w:val="28"/>
          <w:szCs w:val="28"/>
        </w:rPr>
        <w:t xml:space="preserve"> </w:t>
      </w:r>
      <w:r w:rsidR="008A386D" w:rsidRPr="0060351A">
        <w:rPr>
          <w:rFonts w:ascii="Times New Roman" w:hAnsi="Times New Roman" w:cs="Times New Roman"/>
          <w:sz w:val="28"/>
          <w:szCs w:val="28"/>
        </w:rPr>
        <w:t>Also, for implementation of the Association Agreement</w:t>
      </w:r>
      <w:r w:rsidR="00643788" w:rsidRPr="0060351A">
        <w:rPr>
          <w:rFonts w:ascii="Times New Roman" w:hAnsi="Times New Roman" w:cs="Times New Roman"/>
          <w:sz w:val="28"/>
          <w:szCs w:val="28"/>
        </w:rPr>
        <w:t xml:space="preserve"> </w:t>
      </w:r>
      <w:r w:rsidR="00643788" w:rsidRPr="0060351A">
        <w:rPr>
          <w:rFonts w:ascii="Times New Roman" w:hAnsi="Times New Roman" w:cs="Times New Roman"/>
          <w:sz w:val="28"/>
          <w:szCs w:val="28"/>
        </w:rPr>
        <w:lastRenderedPageBreak/>
        <w:t>Ministry of Justice of Ukraine create the project of realization the National Strategy in Human Rights and Freedoms for 2021-2023</w:t>
      </w:r>
      <w:r w:rsidR="00F13F78" w:rsidRPr="0060351A">
        <w:rPr>
          <w:rFonts w:ascii="Times New Roman" w:hAnsi="Times New Roman" w:cs="Times New Roman"/>
          <w:sz w:val="28"/>
          <w:szCs w:val="28"/>
        </w:rPr>
        <w:t xml:space="preserve">. </w:t>
      </w:r>
      <w:r w:rsidR="008A386D" w:rsidRPr="0060351A">
        <w:rPr>
          <w:rFonts w:ascii="Times New Roman" w:hAnsi="Times New Roman" w:cs="Times New Roman"/>
          <w:sz w:val="28"/>
          <w:szCs w:val="28"/>
        </w:rPr>
        <w:t xml:space="preserve"> </w:t>
      </w:r>
    </w:p>
    <w:p w:rsidR="00CC1D3F" w:rsidRPr="0060351A" w:rsidRDefault="001D0FA2"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In international relations, Ukraine created strong partnership with European Union and organize all political connections with possible mechanism of the Association Agreement. Key transformations was made in sphere of international peace and security. In 2016, Ukraine adopted Strategic defensive bulletin for improvement of security concept </w:t>
      </w:r>
      <w:r w:rsidR="00A36887" w:rsidRPr="0060351A">
        <w:rPr>
          <w:rFonts w:ascii="Times New Roman" w:hAnsi="Times New Roman" w:cs="Times New Roman"/>
          <w:sz w:val="28"/>
          <w:szCs w:val="28"/>
        </w:rPr>
        <w:t xml:space="preserve">and defining goals for future defensive reform. </w:t>
      </w:r>
      <w:r w:rsidRPr="0060351A">
        <w:rPr>
          <w:rFonts w:ascii="Times New Roman" w:hAnsi="Times New Roman" w:cs="Times New Roman"/>
          <w:sz w:val="28"/>
          <w:szCs w:val="28"/>
        </w:rPr>
        <w:t>For instance, in 2018 was adopted the Law of Ukraine “National Security of Ukraine”, that set the European stand</w:t>
      </w:r>
      <w:r w:rsidR="00F04C62" w:rsidRPr="0060351A">
        <w:rPr>
          <w:rFonts w:ascii="Times New Roman" w:hAnsi="Times New Roman" w:cs="Times New Roman"/>
          <w:sz w:val="28"/>
          <w:szCs w:val="28"/>
        </w:rPr>
        <w:t xml:space="preserve">ards in defense and security </w:t>
      </w:r>
      <w:r w:rsidRPr="0060351A">
        <w:rPr>
          <w:rFonts w:ascii="Times New Roman" w:hAnsi="Times New Roman" w:cs="Times New Roman"/>
          <w:sz w:val="28"/>
          <w:szCs w:val="28"/>
        </w:rPr>
        <w:t>of Ukraine.</w:t>
      </w:r>
      <w:r w:rsidR="00085B5C" w:rsidRPr="0060351A">
        <w:rPr>
          <w:rFonts w:ascii="Times New Roman" w:hAnsi="Times New Roman" w:cs="Times New Roman"/>
          <w:sz w:val="28"/>
          <w:szCs w:val="28"/>
        </w:rPr>
        <w:t xml:space="preserve"> </w:t>
      </w:r>
      <w:r w:rsidR="00F04C62" w:rsidRPr="0060351A">
        <w:rPr>
          <w:rFonts w:ascii="Times New Roman" w:hAnsi="Times New Roman" w:cs="Times New Roman"/>
          <w:sz w:val="28"/>
          <w:szCs w:val="28"/>
        </w:rPr>
        <w:t xml:space="preserve">Likewise, essential attention in </w:t>
      </w:r>
      <w:r w:rsidR="003B6E41" w:rsidRPr="0060351A">
        <w:rPr>
          <w:rFonts w:ascii="Times New Roman" w:hAnsi="Times New Roman" w:cs="Times New Roman"/>
          <w:sz w:val="28"/>
          <w:szCs w:val="28"/>
        </w:rPr>
        <w:t>this legislative act was given to the Security Service of Ukraine (SBU).</w:t>
      </w:r>
      <w:r w:rsidR="00EB486B" w:rsidRPr="0060351A">
        <w:rPr>
          <w:rStyle w:val="ab"/>
          <w:rFonts w:ascii="Times New Roman" w:hAnsi="Times New Roman" w:cs="Times New Roman"/>
          <w:sz w:val="28"/>
          <w:szCs w:val="28"/>
        </w:rPr>
        <w:footnoteReference w:id="52"/>
      </w:r>
      <w:r w:rsidR="003B6E41" w:rsidRPr="0060351A">
        <w:rPr>
          <w:rFonts w:ascii="Times New Roman" w:hAnsi="Times New Roman" w:cs="Times New Roman"/>
          <w:sz w:val="28"/>
          <w:szCs w:val="28"/>
        </w:rPr>
        <w:t xml:space="preserve"> By this law, SBU faced with conceptual transformations, which determined by the broadening of activity sectors and anti-terrorist functions. </w:t>
      </w:r>
      <w:r w:rsidR="00F04C62" w:rsidRPr="0060351A">
        <w:rPr>
          <w:rFonts w:ascii="Times New Roman" w:hAnsi="Times New Roman" w:cs="Times New Roman"/>
          <w:sz w:val="28"/>
          <w:szCs w:val="28"/>
        </w:rPr>
        <w:t>In 2019, by</w:t>
      </w:r>
      <w:r w:rsidR="001F22F2" w:rsidRPr="0060351A">
        <w:rPr>
          <w:rFonts w:ascii="Times New Roman" w:hAnsi="Times New Roman" w:cs="Times New Roman"/>
          <w:sz w:val="28"/>
          <w:szCs w:val="28"/>
        </w:rPr>
        <w:t xml:space="preserve"> decree of the fifth President of Ukraine Petro Poroshenko was adopted the n</w:t>
      </w:r>
      <w:r w:rsidR="00F04C62" w:rsidRPr="0060351A">
        <w:rPr>
          <w:rFonts w:ascii="Times New Roman" w:hAnsi="Times New Roman" w:cs="Times New Roman"/>
          <w:sz w:val="28"/>
          <w:szCs w:val="28"/>
        </w:rPr>
        <w:t xml:space="preserve">ew concept of struggle with </w:t>
      </w:r>
      <w:r w:rsidR="001F22F2" w:rsidRPr="0060351A">
        <w:rPr>
          <w:rFonts w:ascii="Times New Roman" w:hAnsi="Times New Roman" w:cs="Times New Roman"/>
          <w:sz w:val="28"/>
          <w:szCs w:val="28"/>
        </w:rPr>
        <w:t>terrorism, in accordance with the Association Agreement.</w:t>
      </w:r>
      <w:r w:rsidR="00956A57" w:rsidRPr="0060351A">
        <w:rPr>
          <w:rStyle w:val="ab"/>
          <w:rFonts w:ascii="Times New Roman" w:hAnsi="Times New Roman" w:cs="Times New Roman"/>
          <w:sz w:val="28"/>
          <w:szCs w:val="28"/>
        </w:rPr>
        <w:footnoteReference w:id="53"/>
      </w:r>
      <w:r w:rsidR="00956A57" w:rsidRPr="0060351A">
        <w:rPr>
          <w:rFonts w:ascii="Times New Roman" w:hAnsi="Times New Roman" w:cs="Times New Roman"/>
          <w:sz w:val="28"/>
          <w:szCs w:val="28"/>
        </w:rPr>
        <w:t xml:space="preserve"> </w:t>
      </w:r>
      <w:r w:rsidR="00CA0BE8" w:rsidRPr="0060351A">
        <w:rPr>
          <w:rFonts w:ascii="Times New Roman" w:hAnsi="Times New Roman" w:cs="Times New Roman"/>
          <w:sz w:val="28"/>
          <w:szCs w:val="28"/>
        </w:rPr>
        <w:t>Realization of this decree gave the possibility to increase effectiveness of state security and fighting with terrorism, strong pro</w:t>
      </w:r>
      <w:r w:rsidR="00F04C62" w:rsidRPr="0060351A">
        <w:rPr>
          <w:rFonts w:ascii="Times New Roman" w:hAnsi="Times New Roman" w:cs="Times New Roman"/>
          <w:sz w:val="28"/>
          <w:szCs w:val="28"/>
        </w:rPr>
        <w:t>tection of territorial integrity and state sovereignty</w:t>
      </w:r>
      <w:r w:rsidR="00CA0BE8" w:rsidRPr="0060351A">
        <w:rPr>
          <w:rFonts w:ascii="Times New Roman" w:hAnsi="Times New Roman" w:cs="Times New Roman"/>
          <w:sz w:val="28"/>
          <w:szCs w:val="28"/>
        </w:rPr>
        <w:t xml:space="preserve">, reformation of legislative and organizational activities in appropriate institutions and procedural mechanisms of defining terroristic threats. </w:t>
      </w:r>
      <w:r w:rsidR="001F22F2" w:rsidRPr="0060351A">
        <w:rPr>
          <w:rFonts w:ascii="Times New Roman" w:hAnsi="Times New Roman" w:cs="Times New Roman"/>
          <w:sz w:val="28"/>
          <w:szCs w:val="28"/>
        </w:rPr>
        <w:t xml:space="preserve"> </w:t>
      </w:r>
    </w:p>
    <w:p w:rsidR="006974FD" w:rsidRPr="0060351A" w:rsidRDefault="00A01A9C"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Main Ukrainian political</w:t>
      </w:r>
      <w:r w:rsidR="006A24A5" w:rsidRPr="0060351A">
        <w:rPr>
          <w:rFonts w:ascii="Times New Roman" w:hAnsi="Times New Roman" w:cs="Times New Roman"/>
          <w:sz w:val="28"/>
          <w:szCs w:val="28"/>
        </w:rPr>
        <w:t xml:space="preserve"> transformations related with </w:t>
      </w:r>
      <w:r w:rsidRPr="0060351A">
        <w:rPr>
          <w:rFonts w:ascii="Times New Roman" w:hAnsi="Times New Roman" w:cs="Times New Roman"/>
          <w:sz w:val="28"/>
          <w:szCs w:val="28"/>
        </w:rPr>
        <w:t xml:space="preserve">reforms in the </w:t>
      </w:r>
      <w:r w:rsidR="006A24A5" w:rsidRPr="0060351A">
        <w:rPr>
          <w:rFonts w:ascii="Times New Roman" w:hAnsi="Times New Roman" w:cs="Times New Roman"/>
          <w:sz w:val="28"/>
          <w:szCs w:val="28"/>
        </w:rPr>
        <w:t xml:space="preserve">Constitution sector. The most essential political event after the Revolution of Dignity was reduction democratic </w:t>
      </w:r>
      <w:r w:rsidR="00E44E28" w:rsidRPr="0060351A">
        <w:rPr>
          <w:rFonts w:ascii="Times New Roman" w:hAnsi="Times New Roman" w:cs="Times New Roman"/>
          <w:sz w:val="28"/>
          <w:szCs w:val="28"/>
        </w:rPr>
        <w:t>Constitution</w:t>
      </w:r>
      <w:r w:rsidR="006A24A5" w:rsidRPr="0060351A">
        <w:rPr>
          <w:rFonts w:ascii="Times New Roman" w:hAnsi="Times New Roman" w:cs="Times New Roman"/>
          <w:sz w:val="28"/>
          <w:szCs w:val="28"/>
        </w:rPr>
        <w:t xml:space="preserve"> of Ukraine </w:t>
      </w:r>
      <w:r w:rsidR="00E44E28" w:rsidRPr="0060351A">
        <w:rPr>
          <w:rFonts w:ascii="Times New Roman" w:hAnsi="Times New Roman" w:cs="Times New Roman"/>
          <w:sz w:val="28"/>
          <w:szCs w:val="28"/>
        </w:rPr>
        <w:t xml:space="preserve">in editorship of 2004. </w:t>
      </w:r>
      <w:r w:rsidR="00A82937" w:rsidRPr="0060351A">
        <w:rPr>
          <w:rFonts w:ascii="Times New Roman" w:hAnsi="Times New Roman" w:cs="Times New Roman"/>
          <w:sz w:val="28"/>
          <w:szCs w:val="28"/>
        </w:rPr>
        <w:t>After the signing of the political part Ukrai</w:t>
      </w:r>
      <w:r w:rsidR="00E44E28" w:rsidRPr="0060351A">
        <w:rPr>
          <w:rFonts w:ascii="Times New Roman" w:hAnsi="Times New Roman" w:cs="Times New Roman"/>
          <w:sz w:val="28"/>
          <w:szCs w:val="28"/>
        </w:rPr>
        <w:t xml:space="preserve">nian authorities paid huge attention for democratic norms and standards in Constitution. </w:t>
      </w:r>
      <w:r w:rsidR="006A24A5" w:rsidRPr="0060351A">
        <w:rPr>
          <w:rFonts w:ascii="Times New Roman" w:hAnsi="Times New Roman" w:cs="Times New Roman"/>
          <w:sz w:val="28"/>
          <w:szCs w:val="28"/>
        </w:rPr>
        <w:t>O</w:t>
      </w:r>
      <w:r w:rsidR="006974FD" w:rsidRPr="0060351A">
        <w:rPr>
          <w:rFonts w:ascii="Times New Roman" w:hAnsi="Times New Roman" w:cs="Times New Roman"/>
          <w:sz w:val="28"/>
          <w:szCs w:val="28"/>
        </w:rPr>
        <w:t>ne of the main changes</w:t>
      </w:r>
      <w:r w:rsidR="00E44E28" w:rsidRPr="0060351A">
        <w:rPr>
          <w:rFonts w:ascii="Times New Roman" w:hAnsi="Times New Roman" w:cs="Times New Roman"/>
          <w:sz w:val="28"/>
          <w:szCs w:val="28"/>
        </w:rPr>
        <w:t xml:space="preserve"> to</w:t>
      </w:r>
      <w:r w:rsidR="008109C9" w:rsidRPr="0060351A">
        <w:rPr>
          <w:rFonts w:ascii="Times New Roman" w:hAnsi="Times New Roman" w:cs="Times New Roman"/>
          <w:sz w:val="28"/>
          <w:szCs w:val="28"/>
        </w:rPr>
        <w:t xml:space="preserve"> Ukrainian Constitution was anchorage</w:t>
      </w:r>
      <w:r w:rsidR="006974FD" w:rsidRPr="0060351A">
        <w:rPr>
          <w:rFonts w:ascii="Times New Roman" w:hAnsi="Times New Roman" w:cs="Times New Roman"/>
          <w:sz w:val="28"/>
          <w:szCs w:val="28"/>
        </w:rPr>
        <w:t xml:space="preserve"> “Course to the integratio</w:t>
      </w:r>
      <w:r w:rsidR="008109C9" w:rsidRPr="0060351A">
        <w:rPr>
          <w:rFonts w:ascii="Times New Roman" w:hAnsi="Times New Roman" w:cs="Times New Roman"/>
          <w:sz w:val="28"/>
          <w:szCs w:val="28"/>
        </w:rPr>
        <w:t>n with European Union and NATO” in 2019.</w:t>
      </w:r>
      <w:r w:rsidR="00CD61BB" w:rsidRPr="0060351A">
        <w:rPr>
          <w:rStyle w:val="ab"/>
          <w:rFonts w:ascii="Times New Roman" w:hAnsi="Times New Roman" w:cs="Times New Roman"/>
          <w:sz w:val="28"/>
          <w:szCs w:val="28"/>
        </w:rPr>
        <w:footnoteReference w:id="54"/>
      </w:r>
      <w:r w:rsidR="006A24A5" w:rsidRPr="0060351A">
        <w:rPr>
          <w:rFonts w:ascii="Times New Roman" w:hAnsi="Times New Roman" w:cs="Times New Roman"/>
          <w:sz w:val="28"/>
          <w:szCs w:val="28"/>
        </w:rPr>
        <w:t xml:space="preserve"> </w:t>
      </w:r>
      <w:r w:rsidR="00E44E28" w:rsidRPr="0060351A">
        <w:rPr>
          <w:rFonts w:ascii="Times New Roman" w:hAnsi="Times New Roman" w:cs="Times New Roman"/>
          <w:sz w:val="28"/>
          <w:szCs w:val="28"/>
        </w:rPr>
        <w:t xml:space="preserve">In such way, Ukrainian </w:t>
      </w:r>
      <w:r w:rsidR="00E44E28" w:rsidRPr="0060351A">
        <w:rPr>
          <w:rFonts w:ascii="Times New Roman" w:hAnsi="Times New Roman" w:cs="Times New Roman"/>
          <w:sz w:val="28"/>
          <w:szCs w:val="28"/>
        </w:rPr>
        <w:lastRenderedPageBreak/>
        <w:t xml:space="preserve">state underlined the importance of European integration and utensils of Ukrainian nation to European Community. </w:t>
      </w:r>
      <w:r w:rsidR="00D46B70" w:rsidRPr="0060351A">
        <w:rPr>
          <w:rFonts w:ascii="Times New Roman" w:hAnsi="Times New Roman" w:cs="Times New Roman"/>
          <w:sz w:val="28"/>
          <w:szCs w:val="28"/>
        </w:rPr>
        <w:t>The 6</w:t>
      </w:r>
      <w:r w:rsidR="00D46B70" w:rsidRPr="0060351A">
        <w:rPr>
          <w:rFonts w:ascii="Times New Roman" w:hAnsi="Times New Roman" w:cs="Times New Roman"/>
          <w:sz w:val="28"/>
          <w:szCs w:val="28"/>
          <w:vertAlign w:val="superscript"/>
        </w:rPr>
        <w:t>th</w:t>
      </w:r>
      <w:r w:rsidR="00D46B70" w:rsidRPr="0060351A">
        <w:rPr>
          <w:rFonts w:ascii="Times New Roman" w:hAnsi="Times New Roman" w:cs="Times New Roman"/>
          <w:sz w:val="28"/>
          <w:szCs w:val="28"/>
        </w:rPr>
        <w:t xml:space="preserve"> president of Ukraine Volodymyr Zelenskyy continued </w:t>
      </w:r>
      <w:r w:rsidR="008B4E75" w:rsidRPr="0060351A">
        <w:rPr>
          <w:rFonts w:ascii="Times New Roman" w:hAnsi="Times New Roman" w:cs="Times New Roman"/>
          <w:sz w:val="28"/>
          <w:szCs w:val="28"/>
        </w:rPr>
        <w:t>deployment of essential amendments to Con</w:t>
      </w:r>
      <w:r w:rsidR="006A24A5" w:rsidRPr="0060351A">
        <w:rPr>
          <w:rFonts w:ascii="Times New Roman" w:hAnsi="Times New Roman" w:cs="Times New Roman"/>
          <w:sz w:val="28"/>
          <w:szCs w:val="28"/>
        </w:rPr>
        <w:t>stitution for approximation to European standards</w:t>
      </w:r>
      <w:r w:rsidR="008B4E75" w:rsidRPr="0060351A">
        <w:rPr>
          <w:rFonts w:ascii="Times New Roman" w:hAnsi="Times New Roman" w:cs="Times New Roman"/>
          <w:sz w:val="28"/>
          <w:szCs w:val="28"/>
        </w:rPr>
        <w:t xml:space="preserve">.  </w:t>
      </w:r>
      <w:r w:rsidR="008109C9" w:rsidRPr="0060351A">
        <w:rPr>
          <w:rFonts w:ascii="Times New Roman" w:hAnsi="Times New Roman" w:cs="Times New Roman"/>
          <w:sz w:val="28"/>
          <w:szCs w:val="28"/>
        </w:rPr>
        <w:t xml:space="preserve"> </w:t>
      </w:r>
      <w:r w:rsidR="00A82937" w:rsidRPr="0060351A">
        <w:rPr>
          <w:rFonts w:ascii="Times New Roman" w:hAnsi="Times New Roman" w:cs="Times New Roman"/>
          <w:sz w:val="28"/>
          <w:szCs w:val="28"/>
        </w:rPr>
        <w:t xml:space="preserve"> </w:t>
      </w:r>
    </w:p>
    <w:p w:rsidR="00C74C7F" w:rsidRPr="0060351A" w:rsidRDefault="00C22178"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The most resonant reform, which was started in Ukraine was the “Judicial Reform”. Judicial refor</w:t>
      </w:r>
      <w:r w:rsidR="00517B55" w:rsidRPr="0060351A">
        <w:rPr>
          <w:rFonts w:ascii="Times New Roman" w:hAnsi="Times New Roman" w:cs="Times New Roman"/>
          <w:sz w:val="28"/>
          <w:szCs w:val="28"/>
        </w:rPr>
        <w:t>m, that began</w:t>
      </w:r>
      <w:r w:rsidR="00BE0D95" w:rsidRPr="0060351A">
        <w:rPr>
          <w:rFonts w:ascii="Times New Roman" w:hAnsi="Times New Roman" w:cs="Times New Roman"/>
          <w:sz w:val="28"/>
          <w:szCs w:val="28"/>
        </w:rPr>
        <w:t xml:space="preserve"> in 2016</w:t>
      </w:r>
      <w:r w:rsidR="00517B55" w:rsidRPr="0060351A">
        <w:rPr>
          <w:rFonts w:ascii="Times New Roman" w:hAnsi="Times New Roman" w:cs="Times New Roman"/>
          <w:sz w:val="28"/>
          <w:szCs w:val="28"/>
        </w:rPr>
        <w:t>, has become the largest in history of independent Ukraine. The reform was generally aimed at ensuring independence, the increasing level of trust and public accountability o</w:t>
      </w:r>
      <w:r w:rsidR="00636838" w:rsidRPr="0060351A">
        <w:rPr>
          <w:rFonts w:ascii="Times New Roman" w:hAnsi="Times New Roman" w:cs="Times New Roman"/>
          <w:sz w:val="28"/>
          <w:szCs w:val="28"/>
        </w:rPr>
        <w:t>f the judiciary branch. Ukrainian judicial system has been reduced to three levels, which gave the possibility to made the all procedure</w:t>
      </w:r>
      <w:r w:rsidR="00B951F7" w:rsidRPr="0060351A">
        <w:rPr>
          <w:rFonts w:ascii="Times New Roman" w:hAnsi="Times New Roman" w:cs="Times New Roman"/>
          <w:sz w:val="28"/>
          <w:szCs w:val="28"/>
        </w:rPr>
        <w:t xml:space="preserve">s simpler by liquidation of the Supreme Commercial Court of Ukraine for Civil and Criminal Cases, Supreme Administrative Court and </w:t>
      </w:r>
      <w:r w:rsidR="00636838" w:rsidRPr="0060351A">
        <w:rPr>
          <w:rFonts w:ascii="Times New Roman" w:hAnsi="Times New Roman" w:cs="Times New Roman"/>
          <w:sz w:val="28"/>
          <w:szCs w:val="28"/>
        </w:rPr>
        <w:t>Supreme Commercial Court</w:t>
      </w:r>
      <w:r w:rsidR="00B951F7" w:rsidRPr="0060351A">
        <w:rPr>
          <w:rFonts w:ascii="Times New Roman" w:hAnsi="Times New Roman" w:cs="Times New Roman"/>
          <w:sz w:val="28"/>
          <w:szCs w:val="28"/>
        </w:rPr>
        <w:t>.</w:t>
      </w:r>
      <w:r w:rsidR="00140695" w:rsidRPr="0060351A">
        <w:rPr>
          <w:rFonts w:ascii="Times New Roman" w:hAnsi="Times New Roman" w:cs="Times New Roman"/>
          <w:sz w:val="28"/>
          <w:szCs w:val="28"/>
        </w:rPr>
        <w:t xml:space="preserve"> On the chance of the </w:t>
      </w:r>
      <w:r w:rsidR="00636838" w:rsidRPr="0060351A">
        <w:rPr>
          <w:rFonts w:ascii="Times New Roman" w:hAnsi="Times New Roman" w:cs="Times New Roman"/>
          <w:sz w:val="28"/>
          <w:szCs w:val="28"/>
        </w:rPr>
        <w:t xml:space="preserve">Supreme Court was highly reorganized with fully new independent people chosen from the scientists, lawyers and human judicial activists. </w:t>
      </w:r>
      <w:r w:rsidR="009F4FC9" w:rsidRPr="0060351A">
        <w:rPr>
          <w:rFonts w:ascii="Times New Roman" w:hAnsi="Times New Roman" w:cs="Times New Roman"/>
          <w:sz w:val="28"/>
          <w:szCs w:val="28"/>
        </w:rPr>
        <w:t xml:space="preserve">In frames of this reform, were </w:t>
      </w:r>
      <w:r w:rsidR="00140695" w:rsidRPr="0060351A">
        <w:rPr>
          <w:rFonts w:ascii="Times New Roman" w:hAnsi="Times New Roman" w:cs="Times New Roman"/>
          <w:sz w:val="28"/>
          <w:szCs w:val="28"/>
        </w:rPr>
        <w:t xml:space="preserve">created the specialized courts: The High Anti-Corruption Court and </w:t>
      </w:r>
      <w:r w:rsidR="00005E5F" w:rsidRPr="0060351A">
        <w:rPr>
          <w:rFonts w:ascii="Times New Roman" w:hAnsi="Times New Roman" w:cs="Times New Roman"/>
          <w:sz w:val="28"/>
          <w:szCs w:val="28"/>
        </w:rPr>
        <w:t>The High</w:t>
      </w:r>
      <w:r w:rsidR="009F4FC9" w:rsidRPr="0060351A">
        <w:rPr>
          <w:rFonts w:ascii="Times New Roman" w:hAnsi="Times New Roman" w:cs="Times New Roman"/>
          <w:sz w:val="28"/>
          <w:szCs w:val="28"/>
        </w:rPr>
        <w:t xml:space="preserve"> Court of Intell</w:t>
      </w:r>
      <w:r w:rsidR="00140695" w:rsidRPr="0060351A">
        <w:rPr>
          <w:rFonts w:ascii="Times New Roman" w:hAnsi="Times New Roman" w:cs="Times New Roman"/>
          <w:sz w:val="28"/>
          <w:szCs w:val="28"/>
        </w:rPr>
        <w:t>ectual property</w:t>
      </w:r>
      <w:r w:rsidR="009F4FC9" w:rsidRPr="0060351A">
        <w:rPr>
          <w:rFonts w:ascii="Times New Roman" w:hAnsi="Times New Roman" w:cs="Times New Roman"/>
          <w:sz w:val="28"/>
          <w:szCs w:val="28"/>
        </w:rPr>
        <w:t>, reform continues, and new elected president Volodymyr Zelensky</w:t>
      </w:r>
      <w:r w:rsidR="000B3862" w:rsidRPr="0060351A">
        <w:rPr>
          <w:rFonts w:ascii="Times New Roman" w:hAnsi="Times New Roman" w:cs="Times New Roman"/>
          <w:sz w:val="28"/>
          <w:szCs w:val="28"/>
        </w:rPr>
        <w:t>y</w:t>
      </w:r>
      <w:r w:rsidR="009F4FC9" w:rsidRPr="0060351A">
        <w:rPr>
          <w:rFonts w:ascii="Times New Roman" w:hAnsi="Times New Roman" w:cs="Times New Roman"/>
          <w:sz w:val="28"/>
          <w:szCs w:val="28"/>
        </w:rPr>
        <w:t xml:space="preserve"> </w:t>
      </w:r>
      <w:r w:rsidR="00005E5F" w:rsidRPr="0060351A">
        <w:rPr>
          <w:rFonts w:ascii="Times New Roman" w:hAnsi="Times New Roman" w:cs="Times New Roman"/>
          <w:sz w:val="28"/>
          <w:szCs w:val="28"/>
        </w:rPr>
        <w:t xml:space="preserve">announced the </w:t>
      </w:r>
      <w:r w:rsidR="00C74C7F" w:rsidRPr="0060351A">
        <w:rPr>
          <w:rFonts w:ascii="Times New Roman" w:hAnsi="Times New Roman" w:cs="Times New Roman"/>
          <w:sz w:val="28"/>
          <w:szCs w:val="28"/>
        </w:rPr>
        <w:t>next reforms in this sector.</w:t>
      </w:r>
      <w:r w:rsidR="00E731AC" w:rsidRPr="0060351A">
        <w:rPr>
          <w:rStyle w:val="ab"/>
          <w:rFonts w:ascii="Times New Roman" w:hAnsi="Times New Roman" w:cs="Times New Roman"/>
          <w:sz w:val="28"/>
          <w:szCs w:val="28"/>
        </w:rPr>
        <w:footnoteReference w:id="55"/>
      </w:r>
      <w:r w:rsidR="00C74C7F" w:rsidRPr="0060351A">
        <w:rPr>
          <w:rFonts w:ascii="Times New Roman" w:hAnsi="Times New Roman" w:cs="Times New Roman"/>
          <w:sz w:val="28"/>
          <w:szCs w:val="28"/>
        </w:rPr>
        <w:t xml:space="preserve"> </w:t>
      </w:r>
    </w:p>
    <w:p w:rsidR="00B838B7" w:rsidRPr="0060351A" w:rsidRDefault="0086626A"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The next essential political transformation was </w:t>
      </w:r>
      <w:r w:rsidR="00C02D67" w:rsidRPr="0060351A">
        <w:rPr>
          <w:rFonts w:ascii="Times New Roman" w:hAnsi="Times New Roman" w:cs="Times New Roman"/>
          <w:sz w:val="28"/>
          <w:szCs w:val="28"/>
        </w:rPr>
        <w:t>the reformation of public administration</w:t>
      </w:r>
      <w:r w:rsidRPr="0060351A">
        <w:rPr>
          <w:rFonts w:ascii="Times New Roman" w:hAnsi="Times New Roman" w:cs="Times New Roman"/>
          <w:sz w:val="28"/>
          <w:szCs w:val="28"/>
        </w:rPr>
        <w:t xml:space="preserve">. During the 2016-2021 Ukrainian government organized the huge changes in this sphere with assistance of European Union. Strategy of Ukrainian authorities was based on SIGMA program developed by European states. From the European Union side, European Commission give 104 million of euro for implementation of civil service reform.  </w:t>
      </w:r>
      <w:r w:rsidR="00C7199A" w:rsidRPr="0060351A">
        <w:rPr>
          <w:rFonts w:ascii="Times New Roman" w:hAnsi="Times New Roman" w:cs="Times New Roman"/>
          <w:sz w:val="28"/>
          <w:szCs w:val="28"/>
        </w:rPr>
        <w:t xml:space="preserve">The most important in this reform is the support of European Union, which main aim was to create more possibilities for ministries to adopt decisions. </w:t>
      </w:r>
      <w:r w:rsidR="00B838B7" w:rsidRPr="0060351A">
        <w:rPr>
          <w:rFonts w:ascii="Times New Roman" w:hAnsi="Times New Roman" w:cs="Times New Roman"/>
          <w:sz w:val="28"/>
          <w:szCs w:val="28"/>
        </w:rPr>
        <w:t xml:space="preserve">In frames of such cooperation were created the new departments with functions of policy decision-making and creation of strategic policies, that was called Directorates. Since 2016, was created 58 </w:t>
      </w:r>
      <w:r w:rsidR="00B838B7" w:rsidRPr="0060351A">
        <w:rPr>
          <w:rFonts w:ascii="Times New Roman" w:hAnsi="Times New Roman" w:cs="Times New Roman"/>
          <w:sz w:val="28"/>
          <w:szCs w:val="28"/>
        </w:rPr>
        <w:lastRenderedPageBreak/>
        <w:t>directorates, while for the Cabinet of Ministers were added around 500 experts in various sectors. Also, in frames of Association Agreement, European Union help Ukrainian government in governance with human force, creation of state audit in essential spheres.</w:t>
      </w:r>
      <w:r w:rsidR="00C02D67" w:rsidRPr="0060351A">
        <w:rPr>
          <w:rStyle w:val="ab"/>
          <w:rFonts w:ascii="Times New Roman" w:hAnsi="Times New Roman" w:cs="Times New Roman"/>
          <w:sz w:val="28"/>
          <w:szCs w:val="28"/>
        </w:rPr>
        <w:footnoteReference w:id="56"/>
      </w:r>
      <w:r w:rsidR="00B838B7" w:rsidRPr="0060351A">
        <w:rPr>
          <w:rFonts w:ascii="Times New Roman" w:hAnsi="Times New Roman" w:cs="Times New Roman"/>
          <w:sz w:val="28"/>
          <w:szCs w:val="28"/>
        </w:rPr>
        <w:t xml:space="preserve"> </w:t>
      </w:r>
    </w:p>
    <w:p w:rsidR="00A02730" w:rsidRPr="0060351A" w:rsidRDefault="00FF2BAD"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Next of the important political transformation in Ukraine is the anticorruption reform, which main task is to minimize the levels of corruption in every sphere of</w:t>
      </w:r>
      <w:r w:rsidR="00077388" w:rsidRPr="0060351A">
        <w:rPr>
          <w:rFonts w:ascii="Times New Roman" w:hAnsi="Times New Roman" w:cs="Times New Roman"/>
          <w:sz w:val="28"/>
          <w:szCs w:val="28"/>
        </w:rPr>
        <w:t xml:space="preserve"> the functions in state system. </w:t>
      </w:r>
      <w:r w:rsidR="001B4F9B" w:rsidRPr="0060351A">
        <w:rPr>
          <w:rFonts w:ascii="Times New Roman" w:hAnsi="Times New Roman" w:cs="Times New Roman"/>
          <w:sz w:val="28"/>
          <w:szCs w:val="28"/>
        </w:rPr>
        <w:t xml:space="preserve">Since 2014, Ukraine </w:t>
      </w:r>
      <w:r w:rsidR="00DD524A" w:rsidRPr="0060351A">
        <w:rPr>
          <w:rFonts w:ascii="Times New Roman" w:hAnsi="Times New Roman" w:cs="Times New Roman"/>
          <w:sz w:val="28"/>
          <w:szCs w:val="28"/>
        </w:rPr>
        <w:t xml:space="preserve">has been </w:t>
      </w:r>
      <w:r w:rsidR="001B4F9B" w:rsidRPr="0060351A">
        <w:rPr>
          <w:rFonts w:ascii="Times New Roman" w:hAnsi="Times New Roman" w:cs="Times New Roman"/>
          <w:sz w:val="28"/>
          <w:szCs w:val="28"/>
        </w:rPr>
        <w:t>implem</w:t>
      </w:r>
      <w:r w:rsidR="00DD524A" w:rsidRPr="0060351A">
        <w:rPr>
          <w:rFonts w:ascii="Times New Roman" w:hAnsi="Times New Roman" w:cs="Times New Roman"/>
          <w:sz w:val="28"/>
          <w:szCs w:val="28"/>
        </w:rPr>
        <w:t xml:space="preserve">ented the wide range of </w:t>
      </w:r>
      <w:r w:rsidR="001B4F9B" w:rsidRPr="0060351A">
        <w:rPr>
          <w:rFonts w:ascii="Times New Roman" w:hAnsi="Times New Roman" w:cs="Times New Roman"/>
          <w:sz w:val="28"/>
          <w:szCs w:val="28"/>
        </w:rPr>
        <w:t xml:space="preserve">reforms in the </w:t>
      </w:r>
      <w:r w:rsidR="007851D8" w:rsidRPr="0060351A">
        <w:rPr>
          <w:rFonts w:ascii="Times New Roman" w:hAnsi="Times New Roman" w:cs="Times New Roman"/>
          <w:sz w:val="28"/>
          <w:szCs w:val="28"/>
        </w:rPr>
        <w:t xml:space="preserve">anti-corruption sector, but </w:t>
      </w:r>
      <w:r w:rsidR="001B4F9B" w:rsidRPr="0060351A">
        <w:rPr>
          <w:rFonts w:ascii="Times New Roman" w:hAnsi="Times New Roman" w:cs="Times New Roman"/>
          <w:sz w:val="28"/>
          <w:szCs w:val="28"/>
        </w:rPr>
        <w:t>success gained in the minimizing of possibilities for corruption activities, rather than</w:t>
      </w:r>
      <w:r w:rsidR="001E4E26" w:rsidRPr="0060351A">
        <w:rPr>
          <w:rFonts w:ascii="Times New Roman" w:hAnsi="Times New Roman" w:cs="Times New Roman"/>
          <w:sz w:val="28"/>
          <w:szCs w:val="28"/>
        </w:rPr>
        <w:t xml:space="preserve"> in the criminal prosecuting for the corrupt officials. Among the main actions in this sphere</w:t>
      </w:r>
      <w:r w:rsidR="00B44E5D" w:rsidRPr="0060351A">
        <w:rPr>
          <w:rFonts w:ascii="Times New Roman" w:hAnsi="Times New Roman" w:cs="Times New Roman"/>
          <w:sz w:val="28"/>
          <w:szCs w:val="28"/>
        </w:rPr>
        <w:t xml:space="preserve"> were creation of the special anti-corruption institutions, which started the strengthening the battle against corruption Firstly, was created National An</w:t>
      </w:r>
      <w:r w:rsidR="00137ACD" w:rsidRPr="0060351A">
        <w:rPr>
          <w:rFonts w:ascii="Times New Roman" w:hAnsi="Times New Roman" w:cs="Times New Roman"/>
          <w:sz w:val="28"/>
          <w:szCs w:val="28"/>
        </w:rPr>
        <w:t>ti-Corruption Bureaucracy</w:t>
      </w:r>
      <w:r w:rsidR="00B44E5D" w:rsidRPr="0060351A">
        <w:rPr>
          <w:rFonts w:ascii="Times New Roman" w:hAnsi="Times New Roman" w:cs="Times New Roman"/>
          <w:sz w:val="28"/>
          <w:szCs w:val="28"/>
        </w:rPr>
        <w:t>, which was responsible for investigating of the top level corruption activities. Secondly, was organized Specialized Anti-Corr</w:t>
      </w:r>
      <w:r w:rsidR="00137ACD" w:rsidRPr="0060351A">
        <w:rPr>
          <w:rFonts w:ascii="Times New Roman" w:hAnsi="Times New Roman" w:cs="Times New Roman"/>
          <w:sz w:val="28"/>
          <w:szCs w:val="28"/>
        </w:rPr>
        <w:t>uption Prosecutor’s Office</w:t>
      </w:r>
      <w:r w:rsidR="00B44E5D" w:rsidRPr="0060351A">
        <w:rPr>
          <w:rFonts w:ascii="Times New Roman" w:hAnsi="Times New Roman" w:cs="Times New Roman"/>
          <w:sz w:val="28"/>
          <w:szCs w:val="28"/>
        </w:rPr>
        <w:t xml:space="preserve">, that should control the procedural guidelines for the corruption crimes. In addition to it, </w:t>
      </w:r>
      <w:r w:rsidR="00A50D81" w:rsidRPr="0060351A">
        <w:rPr>
          <w:rFonts w:ascii="Times New Roman" w:hAnsi="Times New Roman" w:cs="Times New Roman"/>
          <w:sz w:val="28"/>
          <w:szCs w:val="28"/>
        </w:rPr>
        <w:t>was established the National Agency for</w:t>
      </w:r>
      <w:r w:rsidR="00137ACD" w:rsidRPr="0060351A">
        <w:rPr>
          <w:rFonts w:ascii="Times New Roman" w:hAnsi="Times New Roman" w:cs="Times New Roman"/>
          <w:sz w:val="28"/>
          <w:szCs w:val="28"/>
        </w:rPr>
        <w:t xml:space="preserve"> Prevention of Corruption with main aim </w:t>
      </w:r>
      <w:r w:rsidR="009844C7" w:rsidRPr="0060351A">
        <w:rPr>
          <w:rFonts w:ascii="Times New Roman" w:hAnsi="Times New Roman" w:cs="Times New Roman"/>
          <w:sz w:val="28"/>
          <w:szCs w:val="28"/>
        </w:rPr>
        <w:t>is to found and fulfil national anti-corruption policy. In 2019, for better realization activities of NABU and SAP was made the Supreme Anti-Corruption Court. Main reason for such new institution</w:t>
      </w:r>
      <w:r w:rsidR="003B62C4" w:rsidRPr="0060351A">
        <w:rPr>
          <w:rFonts w:ascii="Times New Roman" w:hAnsi="Times New Roman" w:cs="Times New Roman"/>
          <w:sz w:val="28"/>
          <w:szCs w:val="28"/>
        </w:rPr>
        <w:t xml:space="preserve"> was inefficient work of regular courts, which examined the crimes prepared by NABU and SAP. In the Supreme Anti-Corruption Court 38 judges, who should have made judgement to the top corruption officials.</w:t>
      </w:r>
      <w:r w:rsidR="00852F72" w:rsidRPr="0060351A">
        <w:rPr>
          <w:rStyle w:val="ab"/>
          <w:rFonts w:ascii="Times New Roman" w:hAnsi="Times New Roman" w:cs="Times New Roman"/>
          <w:sz w:val="28"/>
          <w:szCs w:val="28"/>
        </w:rPr>
        <w:footnoteReference w:id="57"/>
      </w:r>
      <w:r w:rsidR="003B62C4" w:rsidRPr="0060351A">
        <w:rPr>
          <w:rFonts w:ascii="Times New Roman" w:hAnsi="Times New Roman" w:cs="Times New Roman"/>
          <w:sz w:val="28"/>
          <w:szCs w:val="28"/>
        </w:rPr>
        <w:t xml:space="preserve"> </w:t>
      </w:r>
      <w:r w:rsidR="009844C7" w:rsidRPr="0060351A">
        <w:rPr>
          <w:rFonts w:ascii="Times New Roman" w:hAnsi="Times New Roman" w:cs="Times New Roman"/>
          <w:sz w:val="28"/>
          <w:szCs w:val="28"/>
        </w:rPr>
        <w:t xml:space="preserve"> </w:t>
      </w:r>
    </w:p>
    <w:p w:rsidR="00C95026" w:rsidRPr="0060351A" w:rsidRDefault="00297A46"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In a</w:t>
      </w:r>
      <w:r w:rsidR="007851D8" w:rsidRPr="0060351A">
        <w:rPr>
          <w:rFonts w:ascii="Times New Roman" w:hAnsi="Times New Roman" w:cs="Times New Roman"/>
          <w:sz w:val="28"/>
          <w:szCs w:val="28"/>
        </w:rPr>
        <w:t xml:space="preserve">ddition to, it worth mentioning </w:t>
      </w:r>
      <w:r w:rsidRPr="0060351A">
        <w:rPr>
          <w:rFonts w:ascii="Times New Roman" w:hAnsi="Times New Roman" w:cs="Times New Roman"/>
          <w:sz w:val="28"/>
          <w:szCs w:val="28"/>
        </w:rPr>
        <w:t>adoption of new Electoral Code of Ukraine on the 19</w:t>
      </w:r>
      <w:r w:rsidRPr="0060351A">
        <w:rPr>
          <w:rFonts w:ascii="Times New Roman" w:hAnsi="Times New Roman" w:cs="Times New Roman"/>
          <w:sz w:val="28"/>
          <w:szCs w:val="28"/>
          <w:vertAlign w:val="superscript"/>
        </w:rPr>
        <w:t>th</w:t>
      </w:r>
      <w:r w:rsidRPr="0060351A">
        <w:rPr>
          <w:rFonts w:ascii="Times New Roman" w:hAnsi="Times New Roman" w:cs="Times New Roman"/>
          <w:sz w:val="28"/>
          <w:szCs w:val="28"/>
        </w:rPr>
        <w:t xml:space="preserve"> December in 2019 by which was systematization of the elective legislation an</w:t>
      </w:r>
      <w:r w:rsidR="007851D8" w:rsidRPr="0060351A">
        <w:rPr>
          <w:rFonts w:ascii="Times New Roman" w:hAnsi="Times New Roman" w:cs="Times New Roman"/>
          <w:sz w:val="28"/>
          <w:szCs w:val="28"/>
        </w:rPr>
        <w:t>d creation of one judicial act.</w:t>
      </w:r>
      <w:r w:rsidR="007851D8" w:rsidRPr="0060351A">
        <w:rPr>
          <w:rStyle w:val="ab"/>
          <w:rFonts w:ascii="Times New Roman" w:hAnsi="Times New Roman" w:cs="Times New Roman"/>
          <w:sz w:val="28"/>
          <w:szCs w:val="28"/>
        </w:rPr>
        <w:footnoteReference w:id="58"/>
      </w:r>
      <w:r w:rsidR="007851D8" w:rsidRPr="0060351A">
        <w:rPr>
          <w:rFonts w:ascii="Times New Roman" w:hAnsi="Times New Roman" w:cs="Times New Roman"/>
          <w:sz w:val="28"/>
          <w:szCs w:val="28"/>
        </w:rPr>
        <w:t xml:space="preserve"> </w:t>
      </w:r>
      <w:r w:rsidR="003A020E" w:rsidRPr="0060351A">
        <w:rPr>
          <w:rFonts w:ascii="Times New Roman" w:hAnsi="Times New Roman" w:cs="Times New Roman"/>
          <w:sz w:val="28"/>
          <w:szCs w:val="28"/>
        </w:rPr>
        <w:t xml:space="preserve">During the adoption of this changes the Verkhovna Rada of Ukraine have consultations with the European Commission for Democracy through Law. </w:t>
      </w:r>
      <w:r w:rsidR="003A020E" w:rsidRPr="0060351A">
        <w:rPr>
          <w:rFonts w:ascii="Times New Roman" w:hAnsi="Times New Roman" w:cs="Times New Roman"/>
          <w:sz w:val="28"/>
          <w:szCs w:val="28"/>
        </w:rPr>
        <w:lastRenderedPageBreak/>
        <w:t xml:space="preserve">As a result, were accepted the new rules, in which each party will put forward two types of lists. First, it is a list </w:t>
      </w:r>
      <w:r w:rsidR="00C128BC" w:rsidRPr="0060351A">
        <w:rPr>
          <w:rFonts w:ascii="Times New Roman" w:hAnsi="Times New Roman" w:cs="Times New Roman"/>
          <w:sz w:val="28"/>
          <w:szCs w:val="28"/>
        </w:rPr>
        <w:t>of candidates in the national constituency</w:t>
      </w:r>
      <w:r w:rsidR="008B743C" w:rsidRPr="0060351A">
        <w:rPr>
          <w:rFonts w:ascii="Times New Roman" w:hAnsi="Times New Roman" w:cs="Times New Roman"/>
          <w:sz w:val="28"/>
          <w:szCs w:val="28"/>
        </w:rPr>
        <w:t>, while second are lists of candidates in the respective constituencies, from which a single list of candidates will be formed.</w:t>
      </w:r>
      <w:r w:rsidR="006C7EF2" w:rsidRPr="0060351A">
        <w:rPr>
          <w:rFonts w:ascii="Times New Roman" w:hAnsi="Times New Roman" w:cs="Times New Roman"/>
          <w:sz w:val="28"/>
          <w:szCs w:val="28"/>
        </w:rPr>
        <w:t xml:space="preserve"> The right to nominate candidates in parliamentary elections is reserved only for political parties, besides the opportunity of self-nomination is forbidden.</w:t>
      </w:r>
      <w:r w:rsidR="00F6603E" w:rsidRPr="0060351A">
        <w:rPr>
          <w:rFonts w:ascii="Times New Roman" w:hAnsi="Times New Roman" w:cs="Times New Roman"/>
          <w:sz w:val="28"/>
          <w:szCs w:val="28"/>
        </w:rPr>
        <w:t xml:space="preserve"> In constituencies, voters should vote for the relevant regional, not a single lists of candidates. The threshold for parties has not changed and still will be 5 %. </w:t>
      </w:r>
    </w:p>
    <w:p w:rsidR="00C270B3" w:rsidRPr="0060351A" w:rsidRDefault="00C270B3"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All in all, Ukraine showed impetuous political transformations to the national legislative documents, in accordance with the EU-Ukraine Association Agreement.</w:t>
      </w:r>
      <w:r w:rsidR="00555F3B" w:rsidRPr="0060351A">
        <w:rPr>
          <w:rFonts w:ascii="Times New Roman" w:hAnsi="Times New Roman" w:cs="Times New Roman"/>
          <w:sz w:val="28"/>
          <w:szCs w:val="28"/>
        </w:rPr>
        <w:t xml:space="preserve"> Such policies worked out from the high level of political integrity between Ukrainian branches of power, in order to construct democratic and European state. </w:t>
      </w:r>
      <w:r w:rsidRPr="0060351A">
        <w:rPr>
          <w:rFonts w:ascii="Times New Roman" w:hAnsi="Times New Roman" w:cs="Times New Roman"/>
          <w:sz w:val="28"/>
          <w:szCs w:val="28"/>
        </w:rPr>
        <w:t xml:space="preserve"> </w:t>
      </w:r>
    </w:p>
    <w:p w:rsidR="001C15AF" w:rsidRPr="0060351A" w:rsidRDefault="00AF7C9F" w:rsidP="0084625E">
      <w:pPr>
        <w:pStyle w:val="a3"/>
        <w:numPr>
          <w:ilvl w:val="1"/>
          <w:numId w:val="11"/>
        </w:numPr>
        <w:spacing w:line="360" w:lineRule="auto"/>
        <w:ind w:left="0"/>
        <w:outlineLvl w:val="1"/>
        <w:rPr>
          <w:rFonts w:ascii="Times New Roman" w:hAnsi="Times New Roman" w:cs="Times New Roman"/>
          <w:b/>
          <w:sz w:val="28"/>
          <w:szCs w:val="28"/>
        </w:rPr>
      </w:pPr>
      <w:r w:rsidRPr="0060351A">
        <w:rPr>
          <w:rFonts w:ascii="Times New Roman" w:hAnsi="Times New Roman" w:cs="Times New Roman"/>
          <w:b/>
          <w:sz w:val="28"/>
          <w:szCs w:val="28"/>
        </w:rPr>
        <w:t xml:space="preserve">   </w:t>
      </w:r>
      <w:bookmarkStart w:id="18" w:name="_Toc104804912"/>
      <w:r w:rsidR="00C95026" w:rsidRPr="0060351A">
        <w:rPr>
          <w:rFonts w:ascii="Times New Roman" w:hAnsi="Times New Roman" w:cs="Times New Roman"/>
          <w:b/>
          <w:sz w:val="28"/>
          <w:szCs w:val="28"/>
        </w:rPr>
        <w:t xml:space="preserve">Results </w:t>
      </w:r>
      <w:r w:rsidR="00976DC0" w:rsidRPr="0060351A">
        <w:rPr>
          <w:rFonts w:ascii="Times New Roman" w:hAnsi="Times New Roman" w:cs="Times New Roman"/>
          <w:b/>
          <w:sz w:val="28"/>
          <w:szCs w:val="28"/>
        </w:rPr>
        <w:t xml:space="preserve">of the political integration in </w:t>
      </w:r>
      <w:r w:rsidR="00C95026" w:rsidRPr="0060351A">
        <w:rPr>
          <w:rFonts w:ascii="Times New Roman" w:hAnsi="Times New Roman" w:cs="Times New Roman"/>
          <w:b/>
          <w:sz w:val="28"/>
          <w:szCs w:val="28"/>
        </w:rPr>
        <w:t>Ukraine</w:t>
      </w:r>
      <w:bookmarkEnd w:id="18"/>
    </w:p>
    <w:p w:rsidR="00127D95" w:rsidRPr="0060351A" w:rsidRDefault="00F11E02"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During the 2014-2021 Ukraine made a huge politi</w:t>
      </w:r>
      <w:r w:rsidR="0049114C" w:rsidRPr="0060351A">
        <w:rPr>
          <w:rFonts w:ascii="Times New Roman" w:hAnsi="Times New Roman" w:cs="Times New Roman"/>
          <w:sz w:val="28"/>
          <w:szCs w:val="28"/>
        </w:rPr>
        <w:t xml:space="preserve">cal framework on the way to </w:t>
      </w:r>
      <w:r w:rsidRPr="0060351A">
        <w:rPr>
          <w:rFonts w:ascii="Times New Roman" w:hAnsi="Times New Roman" w:cs="Times New Roman"/>
          <w:sz w:val="28"/>
          <w:szCs w:val="28"/>
        </w:rPr>
        <w:t>Europe</w:t>
      </w:r>
      <w:r w:rsidR="004A2551" w:rsidRPr="0060351A">
        <w:rPr>
          <w:rFonts w:ascii="Times New Roman" w:hAnsi="Times New Roman" w:cs="Times New Roman"/>
          <w:sz w:val="28"/>
          <w:szCs w:val="28"/>
        </w:rPr>
        <w:t>an norms, values and standards.</w:t>
      </w:r>
      <w:r w:rsidR="008C1A88" w:rsidRPr="0060351A">
        <w:rPr>
          <w:rFonts w:ascii="Times New Roman" w:hAnsi="Times New Roman" w:cs="Times New Roman"/>
          <w:sz w:val="28"/>
          <w:szCs w:val="28"/>
        </w:rPr>
        <w:t xml:space="preserve"> </w:t>
      </w:r>
      <w:r w:rsidR="009965C0" w:rsidRPr="0060351A">
        <w:rPr>
          <w:rFonts w:ascii="Times New Roman" w:hAnsi="Times New Roman" w:cs="Times New Roman"/>
          <w:sz w:val="28"/>
          <w:szCs w:val="28"/>
        </w:rPr>
        <w:t>Political</w:t>
      </w:r>
      <w:r w:rsidR="008C1A88" w:rsidRPr="0060351A">
        <w:rPr>
          <w:rFonts w:ascii="Times New Roman" w:hAnsi="Times New Roman" w:cs="Times New Roman"/>
          <w:sz w:val="28"/>
          <w:szCs w:val="28"/>
        </w:rPr>
        <w:t xml:space="preserve"> integration into European community is unstoppable process</w:t>
      </w:r>
      <w:r w:rsidR="009965C0" w:rsidRPr="0060351A">
        <w:rPr>
          <w:rFonts w:ascii="Times New Roman" w:hAnsi="Times New Roman" w:cs="Times New Roman"/>
          <w:sz w:val="28"/>
          <w:szCs w:val="28"/>
        </w:rPr>
        <w:t xml:space="preserve"> for Ukraine, which supported with strong desire of fulfilment of the Association Agreement. </w:t>
      </w:r>
      <w:r w:rsidR="007312DA" w:rsidRPr="0060351A">
        <w:rPr>
          <w:rFonts w:ascii="Times New Roman" w:hAnsi="Times New Roman" w:cs="Times New Roman"/>
          <w:sz w:val="28"/>
          <w:szCs w:val="28"/>
        </w:rPr>
        <w:t>At the end of 2021, the general realization of agreement is set on the level of 63%, by the words of Ukrainian Prime-Minister Denys Shmygal.</w:t>
      </w:r>
      <w:r w:rsidR="006854DB" w:rsidRPr="0060351A">
        <w:rPr>
          <w:rStyle w:val="ab"/>
          <w:rFonts w:ascii="Times New Roman" w:hAnsi="Times New Roman" w:cs="Times New Roman"/>
          <w:sz w:val="28"/>
          <w:szCs w:val="28"/>
        </w:rPr>
        <w:footnoteReference w:id="59"/>
      </w:r>
      <w:r w:rsidR="007312DA" w:rsidRPr="0060351A">
        <w:rPr>
          <w:rFonts w:ascii="Times New Roman" w:hAnsi="Times New Roman" w:cs="Times New Roman"/>
          <w:sz w:val="28"/>
          <w:szCs w:val="28"/>
        </w:rPr>
        <w:t xml:space="preserve"> </w:t>
      </w:r>
      <w:r w:rsidR="00F60312" w:rsidRPr="0060351A">
        <w:rPr>
          <w:rFonts w:ascii="Times New Roman" w:hAnsi="Times New Roman" w:cs="Times New Roman"/>
          <w:sz w:val="28"/>
          <w:szCs w:val="28"/>
        </w:rPr>
        <w:t xml:space="preserve">In the section of “Political dialogue and reforms, political association, cooperation and convergence in foreign and security policy”, Ukraine accomplished 89% progress and in the section “Justice, freedom, security, human rights” was progress on the level of 85%. </w:t>
      </w:r>
    </w:p>
    <w:p w:rsidR="00385103" w:rsidRPr="0060351A" w:rsidRDefault="00F60312"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In comparison with economic policies, political integration is more su</w:t>
      </w:r>
      <w:r w:rsidR="00127D95" w:rsidRPr="0060351A">
        <w:rPr>
          <w:rFonts w:ascii="Times New Roman" w:hAnsi="Times New Roman" w:cs="Times New Roman"/>
          <w:sz w:val="28"/>
          <w:szCs w:val="28"/>
        </w:rPr>
        <w:t xml:space="preserve">cceed by Ukraine. </w:t>
      </w:r>
      <w:r w:rsidR="0030762E" w:rsidRPr="0060351A">
        <w:rPr>
          <w:rFonts w:ascii="Times New Roman" w:hAnsi="Times New Roman" w:cs="Times New Roman"/>
          <w:sz w:val="28"/>
          <w:szCs w:val="28"/>
        </w:rPr>
        <w:t xml:space="preserve">In frames of political cooperation and integration Ukraine and European Union organized regular high-level meetings, in accordance with agreement. Since 2015, both sides organized around 20 meetings every year in </w:t>
      </w:r>
      <w:r w:rsidR="00A85D06" w:rsidRPr="0060351A">
        <w:rPr>
          <w:rFonts w:ascii="Times New Roman" w:hAnsi="Times New Roman" w:cs="Times New Roman"/>
          <w:sz w:val="28"/>
          <w:szCs w:val="28"/>
        </w:rPr>
        <w:t xml:space="preserve">frames of associational bodies. </w:t>
      </w:r>
      <w:r w:rsidR="0030762E" w:rsidRPr="0060351A">
        <w:rPr>
          <w:rFonts w:ascii="Times New Roman" w:hAnsi="Times New Roman" w:cs="Times New Roman"/>
          <w:sz w:val="28"/>
          <w:szCs w:val="28"/>
        </w:rPr>
        <w:lastRenderedPageBreak/>
        <w:t xml:space="preserve">Following these meetings, Ukraine received big amount of support, consultations and recommendations for implementation and fulfillment of the articles in Association Agreement. </w:t>
      </w:r>
      <w:r w:rsidR="00385103" w:rsidRPr="0060351A">
        <w:rPr>
          <w:rFonts w:ascii="Times New Roman" w:hAnsi="Times New Roman" w:cs="Times New Roman"/>
          <w:sz w:val="28"/>
          <w:szCs w:val="28"/>
        </w:rPr>
        <w:t xml:space="preserve">Also, such bilateral communication has proven its effectiveness of deep political integration of Ukraine. </w:t>
      </w:r>
    </w:p>
    <w:p w:rsidR="004E4C3B" w:rsidRPr="0060351A" w:rsidRDefault="00C64587"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Ukraine has taken a lot of essential steps to put European values in the agenda of civil society, in particular by actively working to strengthen</w:t>
      </w:r>
      <w:r w:rsidR="00054C4C" w:rsidRPr="0060351A">
        <w:rPr>
          <w:rFonts w:ascii="Times New Roman" w:hAnsi="Times New Roman" w:cs="Times New Roman"/>
          <w:sz w:val="28"/>
          <w:szCs w:val="28"/>
        </w:rPr>
        <w:t xml:space="preserve"> respect for human rights, freedom of speech, activeness of civil society. Measures was being established to increase the responsibility for violence against anyone, regardless of gender, religion, political opinion, race and ethnicity. The results of such adopted measures can be seen in the discovery of Freedom House, where in 2021 Ukraine received 60 points and determined as partly free state. In political rights Ukraine scored 26 points out of 40, while </w:t>
      </w:r>
      <w:r w:rsidR="004E4C3B" w:rsidRPr="0060351A">
        <w:rPr>
          <w:rFonts w:ascii="Times New Roman" w:hAnsi="Times New Roman" w:cs="Times New Roman"/>
          <w:sz w:val="28"/>
          <w:szCs w:val="28"/>
        </w:rPr>
        <w:t>in civil liberties 34 points.</w:t>
      </w:r>
      <w:r w:rsidR="007A306A" w:rsidRPr="0060351A">
        <w:rPr>
          <w:rStyle w:val="ab"/>
          <w:rFonts w:ascii="Times New Roman" w:hAnsi="Times New Roman" w:cs="Times New Roman"/>
          <w:sz w:val="28"/>
          <w:szCs w:val="28"/>
        </w:rPr>
        <w:footnoteReference w:id="60"/>
      </w:r>
      <w:r w:rsidR="004E4C3B" w:rsidRPr="0060351A">
        <w:rPr>
          <w:rFonts w:ascii="Times New Roman" w:hAnsi="Times New Roman" w:cs="Times New Roman"/>
          <w:sz w:val="28"/>
          <w:szCs w:val="28"/>
        </w:rPr>
        <w:t xml:space="preserve"> Accordance with this data, it can be states that Ukraine move in the European route, but adopted policies should be more effective. Same situation exists in the freedom of mass media in Ukraine, which was quite big issue. Organization “Reporters without Borders” evaluate development of mass media freedom in Ukraine, by which Ukraine made a huge progress. In 2015, Ukraine stood on the 129 place, while in 2021 Ukraine replaced to the 97, that symbolizes success in the government media policy.</w:t>
      </w:r>
      <w:r w:rsidR="005B5A18" w:rsidRPr="0060351A">
        <w:rPr>
          <w:rStyle w:val="ab"/>
          <w:rFonts w:ascii="Times New Roman" w:hAnsi="Times New Roman" w:cs="Times New Roman"/>
          <w:sz w:val="28"/>
          <w:szCs w:val="28"/>
        </w:rPr>
        <w:footnoteReference w:id="61"/>
      </w:r>
      <w:r w:rsidR="004E4C3B" w:rsidRPr="0060351A">
        <w:rPr>
          <w:rFonts w:ascii="Times New Roman" w:hAnsi="Times New Roman" w:cs="Times New Roman"/>
          <w:sz w:val="28"/>
          <w:szCs w:val="28"/>
        </w:rPr>
        <w:t xml:space="preserve"> </w:t>
      </w:r>
    </w:p>
    <w:p w:rsidR="003D0537" w:rsidRPr="0060351A" w:rsidRDefault="001F2430"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In sphere of Ukrainian security, European Union rendered a big impact in consultations for organizing of reforms and military support. Since 2014, </w:t>
      </w:r>
      <w:r w:rsidR="005E0B18" w:rsidRPr="0060351A">
        <w:rPr>
          <w:rFonts w:ascii="Times New Roman" w:hAnsi="Times New Roman" w:cs="Times New Roman"/>
          <w:sz w:val="28"/>
          <w:szCs w:val="28"/>
        </w:rPr>
        <w:t>Ukraine made significant progress in security integration with European Union by actively involving in EU missions and operations, joining battlegroups and Union’s security struc</w:t>
      </w:r>
      <w:r w:rsidR="00FF102A" w:rsidRPr="0060351A">
        <w:rPr>
          <w:rFonts w:ascii="Times New Roman" w:hAnsi="Times New Roman" w:cs="Times New Roman"/>
          <w:sz w:val="28"/>
          <w:szCs w:val="28"/>
        </w:rPr>
        <w:t xml:space="preserve">tures. </w:t>
      </w:r>
      <w:r w:rsidR="00571170" w:rsidRPr="0060351A">
        <w:rPr>
          <w:rFonts w:ascii="Times New Roman" w:hAnsi="Times New Roman" w:cs="Times New Roman"/>
          <w:sz w:val="28"/>
          <w:szCs w:val="28"/>
        </w:rPr>
        <w:t>Likewise, official Kyiv develop policy for cooperation with the European Union Military Schengen and PESCO project.</w:t>
      </w:r>
      <w:r w:rsidR="00694F9B" w:rsidRPr="0060351A">
        <w:rPr>
          <w:rFonts w:ascii="Times New Roman" w:hAnsi="Times New Roman" w:cs="Times New Roman"/>
          <w:sz w:val="28"/>
          <w:szCs w:val="28"/>
        </w:rPr>
        <w:t xml:space="preserve"> Nevertheless, European Union give more attention to the civil security, rather than military security, because of existing the NATO. Ukraine in order to increase own national security should engage EU to the Donbass conflict and </w:t>
      </w:r>
      <w:r w:rsidR="00694F9B" w:rsidRPr="0060351A">
        <w:rPr>
          <w:rFonts w:ascii="Times New Roman" w:hAnsi="Times New Roman" w:cs="Times New Roman"/>
          <w:sz w:val="28"/>
          <w:szCs w:val="28"/>
        </w:rPr>
        <w:lastRenderedPageBreak/>
        <w:t xml:space="preserve">Crimea annexation. </w:t>
      </w:r>
      <w:r w:rsidR="003D0537" w:rsidRPr="0060351A">
        <w:rPr>
          <w:rFonts w:ascii="Times New Roman" w:hAnsi="Times New Roman" w:cs="Times New Roman"/>
          <w:sz w:val="28"/>
          <w:szCs w:val="28"/>
        </w:rPr>
        <w:t xml:space="preserve">From Ukrainian side, it worth to lobby for more active involvement of European Union in resolving conflict with Russian Federation by the example in the Balkans, Moldova and Georgia. For improvement integration in security sphere, both sides could extend general provisions of Association Agreement and role of European Union Advisory Mission in formulating security statements. </w:t>
      </w:r>
    </w:p>
    <w:p w:rsidR="00370C38" w:rsidRPr="0060351A" w:rsidRDefault="00370C38"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In sphere of judicial transformations, Ukraine cannot offer some big piece of success. For the whole independence of Ukraine, in the state was not formed judicial branch of power, which can guarantee the rule of law. The judicial reform in 2016, did not give a positive change because of significant resistance from the corrupt judge side and absence of will in sphere of political elites, particula</w:t>
      </w:r>
      <w:r w:rsidR="00FF102A" w:rsidRPr="0060351A">
        <w:rPr>
          <w:rFonts w:ascii="Times New Roman" w:hAnsi="Times New Roman" w:cs="Times New Roman"/>
          <w:sz w:val="28"/>
          <w:szCs w:val="28"/>
        </w:rPr>
        <w:t xml:space="preserve">rly in </w:t>
      </w:r>
      <w:r w:rsidRPr="0060351A">
        <w:rPr>
          <w:rFonts w:ascii="Times New Roman" w:hAnsi="Times New Roman" w:cs="Times New Roman"/>
          <w:sz w:val="28"/>
          <w:szCs w:val="28"/>
        </w:rPr>
        <w:t>the Administration of 5</w:t>
      </w:r>
      <w:r w:rsidRPr="0060351A">
        <w:rPr>
          <w:rFonts w:ascii="Times New Roman" w:hAnsi="Times New Roman" w:cs="Times New Roman"/>
          <w:sz w:val="28"/>
          <w:szCs w:val="28"/>
          <w:vertAlign w:val="superscript"/>
        </w:rPr>
        <w:t>th</w:t>
      </w:r>
      <w:r w:rsidRPr="0060351A">
        <w:rPr>
          <w:rFonts w:ascii="Times New Roman" w:hAnsi="Times New Roman" w:cs="Times New Roman"/>
          <w:sz w:val="28"/>
          <w:szCs w:val="28"/>
        </w:rPr>
        <w:t xml:space="preserve"> president Petro Poroshenko. As a result, the level of trust to the judicial branch of power in Ukraine is 7%, which is the lowest among other branches of power. In 2021, 6</w:t>
      </w:r>
      <w:r w:rsidRPr="0060351A">
        <w:rPr>
          <w:rFonts w:ascii="Times New Roman" w:hAnsi="Times New Roman" w:cs="Times New Roman"/>
          <w:sz w:val="28"/>
          <w:szCs w:val="28"/>
          <w:vertAlign w:val="superscript"/>
        </w:rPr>
        <w:t>th</w:t>
      </w:r>
      <w:r w:rsidRPr="0060351A">
        <w:rPr>
          <w:rFonts w:ascii="Times New Roman" w:hAnsi="Times New Roman" w:cs="Times New Roman"/>
          <w:sz w:val="28"/>
          <w:szCs w:val="28"/>
        </w:rPr>
        <w:t xml:space="preserve"> president</w:t>
      </w:r>
      <w:r w:rsidR="004731D0" w:rsidRPr="0060351A">
        <w:rPr>
          <w:rFonts w:ascii="Times New Roman" w:hAnsi="Times New Roman" w:cs="Times New Roman"/>
          <w:sz w:val="28"/>
          <w:szCs w:val="28"/>
        </w:rPr>
        <w:t xml:space="preserve"> of Ukraine</w:t>
      </w:r>
      <w:r w:rsidRPr="0060351A">
        <w:rPr>
          <w:rFonts w:ascii="Times New Roman" w:hAnsi="Times New Roman" w:cs="Times New Roman"/>
          <w:sz w:val="28"/>
          <w:szCs w:val="28"/>
        </w:rPr>
        <w:t xml:space="preserve"> </w:t>
      </w:r>
      <w:r w:rsidR="004731D0" w:rsidRPr="0060351A">
        <w:rPr>
          <w:rFonts w:ascii="Times New Roman" w:hAnsi="Times New Roman" w:cs="Times New Roman"/>
          <w:sz w:val="28"/>
          <w:szCs w:val="28"/>
        </w:rPr>
        <w:t>Volodymyr Zelensky</w:t>
      </w:r>
      <w:r w:rsidR="000B3862" w:rsidRPr="0060351A">
        <w:rPr>
          <w:rFonts w:ascii="Times New Roman" w:hAnsi="Times New Roman" w:cs="Times New Roman"/>
          <w:sz w:val="28"/>
          <w:szCs w:val="28"/>
        </w:rPr>
        <w:t>y</w:t>
      </w:r>
      <w:r w:rsidR="004731D0" w:rsidRPr="0060351A">
        <w:rPr>
          <w:rFonts w:ascii="Times New Roman" w:hAnsi="Times New Roman" w:cs="Times New Roman"/>
          <w:sz w:val="28"/>
          <w:szCs w:val="28"/>
        </w:rPr>
        <w:t xml:space="preserve"> </w:t>
      </w:r>
      <w:r w:rsidRPr="0060351A">
        <w:rPr>
          <w:rFonts w:ascii="Times New Roman" w:hAnsi="Times New Roman" w:cs="Times New Roman"/>
          <w:sz w:val="28"/>
          <w:szCs w:val="28"/>
        </w:rPr>
        <w:t xml:space="preserve">renew the judicial reform, but clear results of it can be seen in near future. </w:t>
      </w:r>
    </w:p>
    <w:p w:rsidR="00D73A91" w:rsidRPr="0060351A" w:rsidRDefault="009C328F"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One of the most successful reform can be named transformation of civil service. Since 2015, the Cabinet of Ministers of Ukraine created major improvement among</w:t>
      </w:r>
      <w:r w:rsidR="00ED28F5" w:rsidRPr="0060351A">
        <w:rPr>
          <w:rFonts w:ascii="Times New Roman" w:hAnsi="Times New Roman" w:cs="Times New Roman"/>
          <w:sz w:val="28"/>
          <w:szCs w:val="28"/>
        </w:rPr>
        <w:t xml:space="preserve"> </w:t>
      </w:r>
      <w:r w:rsidR="00950471" w:rsidRPr="0060351A">
        <w:rPr>
          <w:rFonts w:ascii="Times New Roman" w:hAnsi="Times New Roman" w:cs="Times New Roman"/>
          <w:sz w:val="28"/>
          <w:szCs w:val="28"/>
        </w:rPr>
        <w:t xml:space="preserve">government officials and representatives with dividing of their functions and increasing the effectiveness of their job, regulation of income, clear and simplifying procedure of election candidates for job, development of </w:t>
      </w:r>
      <w:r w:rsidR="00474082" w:rsidRPr="0060351A">
        <w:rPr>
          <w:rFonts w:ascii="Times New Roman" w:hAnsi="Times New Roman" w:cs="Times New Roman"/>
          <w:sz w:val="28"/>
          <w:szCs w:val="28"/>
        </w:rPr>
        <w:t xml:space="preserve">Administrative Service Centers and provision citizens with administrative service in digital manner. According to the words of Oleg Nimchaninov, the Minister of the Cabinet </w:t>
      </w:r>
      <w:r w:rsidR="00ED28F5" w:rsidRPr="0060351A">
        <w:rPr>
          <w:rFonts w:ascii="Times New Roman" w:hAnsi="Times New Roman" w:cs="Times New Roman"/>
          <w:sz w:val="28"/>
          <w:szCs w:val="28"/>
        </w:rPr>
        <w:t xml:space="preserve">of Ministers of Ukraine, 82% </w:t>
      </w:r>
      <w:r w:rsidR="00474082" w:rsidRPr="0060351A">
        <w:rPr>
          <w:rFonts w:ascii="Times New Roman" w:hAnsi="Times New Roman" w:cs="Times New Roman"/>
          <w:sz w:val="28"/>
          <w:szCs w:val="28"/>
        </w:rPr>
        <w:t>respondents consider civil service reform essential, while 65% of citizens are satisfied with the service in the Administrative Service Centers.</w:t>
      </w:r>
      <w:r w:rsidR="00CD6D0D" w:rsidRPr="0060351A">
        <w:rPr>
          <w:rStyle w:val="ab"/>
          <w:rFonts w:ascii="Times New Roman" w:hAnsi="Times New Roman" w:cs="Times New Roman"/>
          <w:sz w:val="28"/>
          <w:szCs w:val="28"/>
        </w:rPr>
        <w:footnoteReference w:id="62"/>
      </w:r>
      <w:r w:rsidR="00474082" w:rsidRPr="0060351A">
        <w:rPr>
          <w:rFonts w:ascii="Times New Roman" w:hAnsi="Times New Roman" w:cs="Times New Roman"/>
          <w:sz w:val="28"/>
          <w:szCs w:val="28"/>
        </w:rPr>
        <w:t xml:space="preserve"> </w:t>
      </w:r>
      <w:r w:rsidR="00D73A91" w:rsidRPr="0060351A">
        <w:rPr>
          <w:rFonts w:ascii="Times New Roman" w:hAnsi="Times New Roman" w:cs="Times New Roman"/>
          <w:sz w:val="28"/>
          <w:szCs w:val="28"/>
        </w:rPr>
        <w:t xml:space="preserve">As a result of first phase in civil service reform, Ukraine receive deeper integration with EU and approximate administrative sector to the European standards. </w:t>
      </w:r>
    </w:p>
    <w:p w:rsidR="000C44AC" w:rsidRPr="0060351A" w:rsidRDefault="004E32ED"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lastRenderedPageBreak/>
        <w:t xml:space="preserve">The anti-corruption reform in Ukraine </w:t>
      </w:r>
      <w:r w:rsidR="00152FBF" w:rsidRPr="0060351A">
        <w:rPr>
          <w:rFonts w:ascii="Times New Roman" w:hAnsi="Times New Roman" w:cs="Times New Roman"/>
          <w:sz w:val="28"/>
          <w:szCs w:val="28"/>
        </w:rPr>
        <w:t xml:space="preserve">can be named as one of the most problematic and deficient in frames of cooperation with European Union. From positive aspects, in this reform was created institutional structure and framework between them, but when one anti-corruption institution failed other organ have the same effect. </w:t>
      </w:r>
      <w:r w:rsidR="00036AC4" w:rsidRPr="0060351A">
        <w:rPr>
          <w:rFonts w:ascii="Times New Roman" w:hAnsi="Times New Roman" w:cs="Times New Roman"/>
          <w:sz w:val="28"/>
          <w:szCs w:val="28"/>
        </w:rPr>
        <w:t xml:space="preserve">In spite of, declarative success from the various international actors, Ukrainian society still have demand regardless investigation and punishment top corruption deals, government officials and oligarchs. </w:t>
      </w:r>
      <w:r w:rsidR="003F53E6" w:rsidRPr="0060351A">
        <w:rPr>
          <w:rFonts w:ascii="Times New Roman" w:hAnsi="Times New Roman" w:cs="Times New Roman"/>
          <w:sz w:val="28"/>
          <w:szCs w:val="28"/>
        </w:rPr>
        <w:t>By the data of Transparency International, Ukraine take the 122 rank out of 180 states, which can give to make conclusion that reforms and transformations in anti-corruption sphere went in the period of stagnation.</w:t>
      </w:r>
      <w:r w:rsidR="005946FB" w:rsidRPr="0060351A">
        <w:rPr>
          <w:rStyle w:val="ab"/>
          <w:rFonts w:ascii="Times New Roman" w:hAnsi="Times New Roman" w:cs="Times New Roman"/>
          <w:sz w:val="28"/>
          <w:szCs w:val="28"/>
        </w:rPr>
        <w:footnoteReference w:id="63"/>
      </w:r>
      <w:r w:rsidR="000C44AC" w:rsidRPr="0060351A">
        <w:rPr>
          <w:rFonts w:ascii="Times New Roman" w:hAnsi="Times New Roman" w:cs="Times New Roman"/>
          <w:sz w:val="28"/>
          <w:szCs w:val="28"/>
        </w:rPr>
        <w:t xml:space="preserve"> In repor</w:t>
      </w:r>
      <w:r w:rsidR="006F4759" w:rsidRPr="0060351A">
        <w:rPr>
          <w:rFonts w:ascii="Times New Roman" w:hAnsi="Times New Roman" w:cs="Times New Roman"/>
          <w:sz w:val="28"/>
          <w:szCs w:val="28"/>
        </w:rPr>
        <w:t xml:space="preserve">t of European Court of Auditors (ECA) </w:t>
      </w:r>
      <w:r w:rsidR="000C44AC" w:rsidRPr="0060351A">
        <w:rPr>
          <w:rFonts w:ascii="Times New Roman" w:hAnsi="Times New Roman" w:cs="Times New Roman"/>
          <w:sz w:val="28"/>
          <w:szCs w:val="28"/>
        </w:rPr>
        <w:t>indicated that support of European Union in organizing of anti-corruption report was less efficient.</w:t>
      </w:r>
      <w:r w:rsidR="00587921" w:rsidRPr="0060351A">
        <w:rPr>
          <w:rStyle w:val="ab"/>
          <w:rFonts w:ascii="Times New Roman" w:hAnsi="Times New Roman" w:cs="Times New Roman"/>
          <w:sz w:val="28"/>
          <w:szCs w:val="28"/>
        </w:rPr>
        <w:footnoteReference w:id="64"/>
      </w:r>
      <w:r w:rsidR="000C44AC" w:rsidRPr="0060351A">
        <w:rPr>
          <w:rFonts w:ascii="Times New Roman" w:hAnsi="Times New Roman" w:cs="Times New Roman"/>
          <w:sz w:val="28"/>
          <w:szCs w:val="28"/>
        </w:rPr>
        <w:t xml:space="preserve"> Main argument according this report was that European Commission gave special attention to this reform, but did not develop the strategy and mechanism of activity, in order to Ukrainian success in anti-corruption sector.</w:t>
      </w:r>
    </w:p>
    <w:p w:rsidR="00FD1F29" w:rsidRPr="0060351A" w:rsidRDefault="000D51EC"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New Electoral Code, which was adopted in 2019, showed the high level of efficiency during the 2020 regional elections in Ukraine. On the background of the decentralization reform, new Electoral Code gave to the voters more possibilities and information to choose appropriate candidate, which will introduce them </w:t>
      </w:r>
      <w:r w:rsidR="00E411E5" w:rsidRPr="0060351A">
        <w:rPr>
          <w:rFonts w:ascii="Times New Roman" w:hAnsi="Times New Roman" w:cs="Times New Roman"/>
          <w:sz w:val="28"/>
          <w:szCs w:val="28"/>
        </w:rPr>
        <w:t xml:space="preserve">interests on the regional level with creation of open lists. The international observers underlined, that all elective procedures were organized clearly with adherence of all democratic principles. However, real </w:t>
      </w:r>
      <w:r w:rsidR="00FD1F29" w:rsidRPr="0060351A">
        <w:rPr>
          <w:rFonts w:ascii="Times New Roman" w:hAnsi="Times New Roman" w:cs="Times New Roman"/>
          <w:sz w:val="28"/>
          <w:szCs w:val="28"/>
        </w:rPr>
        <w:t xml:space="preserve">examination for Electoral Code will be in the next parliament elections in Ukraine, after which it could become possible to identify possible issues. </w:t>
      </w:r>
    </w:p>
    <w:p w:rsidR="00017BF3" w:rsidRPr="0060351A" w:rsidRDefault="00FD1F29"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Summing up this section, Ukraine made an enormous step in order to become a state with European standards, values and institutions. In case of political integration, 5</w:t>
      </w:r>
      <w:r w:rsidRPr="0060351A">
        <w:rPr>
          <w:rFonts w:ascii="Times New Roman" w:hAnsi="Times New Roman" w:cs="Times New Roman"/>
          <w:sz w:val="28"/>
          <w:szCs w:val="28"/>
          <w:vertAlign w:val="superscript"/>
        </w:rPr>
        <w:t>th</w:t>
      </w:r>
      <w:r w:rsidRPr="0060351A">
        <w:rPr>
          <w:rFonts w:ascii="Times New Roman" w:hAnsi="Times New Roman" w:cs="Times New Roman"/>
          <w:sz w:val="28"/>
          <w:szCs w:val="28"/>
        </w:rPr>
        <w:t xml:space="preserve"> and 6</w:t>
      </w:r>
      <w:r w:rsidRPr="0060351A">
        <w:rPr>
          <w:rFonts w:ascii="Times New Roman" w:hAnsi="Times New Roman" w:cs="Times New Roman"/>
          <w:sz w:val="28"/>
          <w:szCs w:val="28"/>
          <w:vertAlign w:val="superscript"/>
        </w:rPr>
        <w:t>th</w:t>
      </w:r>
      <w:r w:rsidRPr="0060351A">
        <w:rPr>
          <w:rFonts w:ascii="Times New Roman" w:hAnsi="Times New Roman" w:cs="Times New Roman"/>
          <w:sz w:val="28"/>
          <w:szCs w:val="28"/>
        </w:rPr>
        <w:t xml:space="preserve"> presidents of Ukraine, the Cabinet of Ministers of Ukraine, the 8</w:t>
      </w:r>
      <w:r w:rsidRPr="0060351A">
        <w:rPr>
          <w:rFonts w:ascii="Times New Roman" w:hAnsi="Times New Roman" w:cs="Times New Roman"/>
          <w:sz w:val="28"/>
          <w:szCs w:val="28"/>
          <w:vertAlign w:val="superscript"/>
        </w:rPr>
        <w:t>th</w:t>
      </w:r>
      <w:r w:rsidRPr="0060351A">
        <w:rPr>
          <w:rFonts w:ascii="Times New Roman" w:hAnsi="Times New Roman" w:cs="Times New Roman"/>
          <w:sz w:val="28"/>
          <w:szCs w:val="28"/>
        </w:rPr>
        <w:t xml:space="preserve"> and 9</w:t>
      </w:r>
      <w:r w:rsidRPr="0060351A">
        <w:rPr>
          <w:rFonts w:ascii="Times New Roman" w:hAnsi="Times New Roman" w:cs="Times New Roman"/>
          <w:sz w:val="28"/>
          <w:szCs w:val="28"/>
          <w:vertAlign w:val="superscript"/>
        </w:rPr>
        <w:t>th</w:t>
      </w:r>
      <w:r w:rsidRPr="0060351A">
        <w:rPr>
          <w:rFonts w:ascii="Times New Roman" w:hAnsi="Times New Roman" w:cs="Times New Roman"/>
          <w:sz w:val="28"/>
          <w:szCs w:val="28"/>
        </w:rPr>
        <w:t xml:space="preserve"> convocations </w:t>
      </w:r>
      <w:r w:rsidRPr="0060351A">
        <w:rPr>
          <w:rFonts w:ascii="Times New Roman" w:hAnsi="Times New Roman" w:cs="Times New Roman"/>
          <w:sz w:val="28"/>
          <w:szCs w:val="28"/>
        </w:rPr>
        <w:lastRenderedPageBreak/>
        <w:t>of Verkhovna Rada of Ukraine, demonstrated</w:t>
      </w:r>
      <w:r w:rsidR="00D43FC1" w:rsidRPr="0060351A">
        <w:rPr>
          <w:rFonts w:ascii="Times New Roman" w:hAnsi="Times New Roman" w:cs="Times New Roman"/>
          <w:sz w:val="28"/>
          <w:szCs w:val="28"/>
        </w:rPr>
        <w:t xml:space="preserve"> the great efficiency in implementation political part of the Association Agreement.</w:t>
      </w:r>
      <w:r w:rsidR="00017BF3" w:rsidRPr="0060351A">
        <w:rPr>
          <w:rFonts w:ascii="Times New Roman" w:hAnsi="Times New Roman" w:cs="Times New Roman"/>
          <w:sz w:val="28"/>
          <w:szCs w:val="28"/>
          <w:lang w:val="uk-UA"/>
        </w:rPr>
        <w:t xml:space="preserve"> </w:t>
      </w:r>
      <w:r w:rsidR="00017BF3" w:rsidRPr="0060351A">
        <w:rPr>
          <w:rFonts w:ascii="Times New Roman" w:hAnsi="Times New Roman" w:cs="Times New Roman"/>
          <w:sz w:val="28"/>
          <w:szCs w:val="28"/>
        </w:rPr>
        <w:t>Positive factor modern political communication between European Union and Ukraine can be named fixity and uprightness of international framework. For Ukraine, way to Europeanization is a key factor for national stability and prosperity, while for European Union opportunity to broaden their values and influence to the rest of post-Soviet countries.</w:t>
      </w:r>
    </w:p>
    <w:p w:rsidR="002940AE" w:rsidRPr="0060351A" w:rsidRDefault="00017BF3"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Main challenges for political framework between Ukraine and European Union still can be such factors: internal political issues of Ukraine, negative aspects in organizing Ukrainian reforms, financial crisis on the background of COVID-19 pandemic and disconnection inside the European Union, which can be connected with activities of some Eurosceptic politicians. Separately, one of the main issues is aggressive policy of Russian Federation</w:t>
      </w:r>
      <w:r w:rsidR="00E90669" w:rsidRPr="0060351A">
        <w:rPr>
          <w:rFonts w:ascii="Times New Roman" w:hAnsi="Times New Roman" w:cs="Times New Roman"/>
          <w:sz w:val="28"/>
          <w:szCs w:val="28"/>
        </w:rPr>
        <w:t>, whic</w:t>
      </w:r>
      <w:r w:rsidR="000A5682" w:rsidRPr="0060351A">
        <w:rPr>
          <w:rFonts w:ascii="Times New Roman" w:hAnsi="Times New Roman" w:cs="Times New Roman"/>
          <w:sz w:val="28"/>
          <w:szCs w:val="28"/>
        </w:rPr>
        <w:t>h used for it hybrid tools. In Ukrainian situation</w:t>
      </w:r>
      <w:r w:rsidR="00E90669" w:rsidRPr="0060351A">
        <w:rPr>
          <w:rFonts w:ascii="Times New Roman" w:hAnsi="Times New Roman" w:cs="Times New Roman"/>
          <w:sz w:val="28"/>
          <w:szCs w:val="28"/>
        </w:rPr>
        <w:t>, Russian Federation tried to create image of “failed sta</w:t>
      </w:r>
      <w:r w:rsidR="000A5682" w:rsidRPr="0060351A">
        <w:rPr>
          <w:rFonts w:ascii="Times New Roman" w:hAnsi="Times New Roman" w:cs="Times New Roman"/>
          <w:sz w:val="28"/>
          <w:szCs w:val="28"/>
        </w:rPr>
        <w:t xml:space="preserve">te” on the international arena. </w:t>
      </w:r>
    </w:p>
    <w:p w:rsidR="00CD0F68" w:rsidRPr="0060351A" w:rsidRDefault="00CD0F68" w:rsidP="0084625E">
      <w:pPr>
        <w:pStyle w:val="1"/>
        <w:spacing w:line="360" w:lineRule="auto"/>
        <w:rPr>
          <w:rFonts w:ascii="Times New Roman" w:hAnsi="Times New Roman" w:cs="Times New Roman"/>
          <w:b/>
          <w:color w:val="000000" w:themeColor="text1"/>
          <w:sz w:val="28"/>
          <w:szCs w:val="28"/>
        </w:rPr>
      </w:pPr>
      <w:bookmarkStart w:id="19" w:name="_Toc104804913"/>
      <w:r w:rsidRPr="0060351A">
        <w:rPr>
          <w:rFonts w:ascii="Times New Roman" w:hAnsi="Times New Roman" w:cs="Times New Roman"/>
          <w:b/>
          <w:color w:val="000000" w:themeColor="text1"/>
          <w:sz w:val="28"/>
          <w:szCs w:val="28"/>
        </w:rPr>
        <w:t>C</w:t>
      </w:r>
      <w:r w:rsidR="00DF119F" w:rsidRPr="0060351A">
        <w:rPr>
          <w:rFonts w:ascii="Times New Roman" w:hAnsi="Times New Roman" w:cs="Times New Roman"/>
          <w:b/>
          <w:color w:val="000000" w:themeColor="text1"/>
          <w:sz w:val="28"/>
          <w:szCs w:val="28"/>
        </w:rPr>
        <w:t>ONCLUSIONS</w:t>
      </w:r>
      <w:bookmarkEnd w:id="19"/>
    </w:p>
    <w:p w:rsidR="00916790" w:rsidRPr="0060351A" w:rsidRDefault="009F0D34" w:rsidP="0084625E">
      <w:pPr>
        <w:spacing w:line="360" w:lineRule="auto"/>
        <w:ind w:firstLine="567"/>
        <w:jc w:val="both"/>
        <w:rPr>
          <w:rFonts w:ascii="Times New Roman" w:hAnsi="Times New Roman" w:cs="Times New Roman"/>
          <w:sz w:val="28"/>
          <w:szCs w:val="28"/>
        </w:rPr>
      </w:pPr>
      <w:r w:rsidRPr="0060351A">
        <w:rPr>
          <w:rFonts w:ascii="Times New Roman" w:hAnsi="Times New Roman" w:cs="Times New Roman"/>
          <w:sz w:val="28"/>
          <w:szCs w:val="28"/>
        </w:rPr>
        <w:t xml:space="preserve">In conclusion, with accordance of analysis and information provided in this bachelor thesis, it is eventually to conclude, that EU-Ukraine Association Agreement create a new basis for deep integration and cooperation of Ukraine with European Union. </w:t>
      </w:r>
      <w:r w:rsidR="00B318A6" w:rsidRPr="0060351A">
        <w:rPr>
          <w:rFonts w:ascii="Times New Roman" w:hAnsi="Times New Roman" w:cs="Times New Roman"/>
          <w:sz w:val="28"/>
          <w:szCs w:val="28"/>
        </w:rPr>
        <w:t xml:space="preserve">After analysis, it was clearly underlined that Ukraine made a success in integration with European Union in frames of EU-Ukraine Association Agreement. </w:t>
      </w:r>
    </w:p>
    <w:p w:rsidR="00AE6AF3" w:rsidRPr="0060351A" w:rsidRDefault="00261BFF" w:rsidP="0084625E">
      <w:pPr>
        <w:pStyle w:val="a3"/>
        <w:numPr>
          <w:ilvl w:val="0"/>
          <w:numId w:val="15"/>
        </w:numPr>
        <w:spacing w:line="360" w:lineRule="auto"/>
        <w:ind w:left="0" w:firstLine="567"/>
        <w:rPr>
          <w:rFonts w:ascii="Times New Roman" w:hAnsi="Times New Roman" w:cs="Times New Roman"/>
          <w:sz w:val="28"/>
          <w:szCs w:val="28"/>
        </w:rPr>
      </w:pPr>
      <w:r w:rsidRPr="0060351A">
        <w:rPr>
          <w:rFonts w:ascii="Times New Roman" w:hAnsi="Times New Roman" w:cs="Times New Roman"/>
          <w:sz w:val="28"/>
          <w:szCs w:val="28"/>
        </w:rPr>
        <w:t>Analysis of theoretical concept showed that layout of Associations Agreements is the best instrument in foreign policy of European Union, which help to integrate with states and international organizations in economic and political sectors.</w:t>
      </w:r>
      <w:r w:rsidR="00386E18" w:rsidRPr="0060351A">
        <w:rPr>
          <w:rFonts w:ascii="Times New Roman" w:hAnsi="Times New Roman" w:cs="Times New Roman"/>
          <w:sz w:val="28"/>
          <w:szCs w:val="28"/>
        </w:rPr>
        <w:t xml:space="preserve"> Classification on types and generations of the Associations Agreements gave opportunity and basis to observe Agreement between Ukraine and European Union on the new level. </w:t>
      </w:r>
      <w:r w:rsidR="00EA4666" w:rsidRPr="0060351A">
        <w:rPr>
          <w:rFonts w:ascii="Times New Roman" w:hAnsi="Times New Roman" w:cs="Times New Roman"/>
          <w:sz w:val="28"/>
          <w:szCs w:val="28"/>
        </w:rPr>
        <w:t>The EU-Ukraine Association A</w:t>
      </w:r>
      <w:r w:rsidR="00386E18" w:rsidRPr="0060351A">
        <w:rPr>
          <w:rFonts w:ascii="Times New Roman" w:hAnsi="Times New Roman" w:cs="Times New Roman"/>
          <w:sz w:val="28"/>
          <w:szCs w:val="28"/>
        </w:rPr>
        <w:t xml:space="preserve">greement declared </w:t>
      </w:r>
      <w:r w:rsidR="00EA4666" w:rsidRPr="0060351A">
        <w:rPr>
          <w:rFonts w:ascii="Times New Roman" w:hAnsi="Times New Roman" w:cs="Times New Roman"/>
          <w:sz w:val="28"/>
          <w:szCs w:val="28"/>
        </w:rPr>
        <w:t xml:space="preserve">as absolutely new and innovative Association Agreement, which European Union offered for the countries. It confirmed by </w:t>
      </w:r>
      <w:r w:rsidR="00EA4666" w:rsidRPr="0060351A">
        <w:rPr>
          <w:rFonts w:ascii="Times New Roman" w:hAnsi="Times New Roman" w:cs="Times New Roman"/>
          <w:sz w:val="28"/>
          <w:szCs w:val="28"/>
        </w:rPr>
        <w:lastRenderedPageBreak/>
        <w:t xml:space="preserve">the positive statistical data in economic sector and high political integrity of Ukraine and European Union. </w:t>
      </w:r>
    </w:p>
    <w:p w:rsidR="00323977" w:rsidRPr="0060351A" w:rsidRDefault="002B6341" w:rsidP="0084625E">
      <w:pPr>
        <w:pStyle w:val="a3"/>
        <w:numPr>
          <w:ilvl w:val="0"/>
          <w:numId w:val="15"/>
        </w:numPr>
        <w:spacing w:line="360" w:lineRule="auto"/>
        <w:ind w:left="0" w:firstLine="567"/>
        <w:rPr>
          <w:rFonts w:ascii="Times New Roman" w:hAnsi="Times New Roman" w:cs="Times New Roman"/>
          <w:sz w:val="28"/>
          <w:szCs w:val="28"/>
        </w:rPr>
      </w:pPr>
      <w:r w:rsidRPr="0060351A">
        <w:rPr>
          <w:rFonts w:ascii="Times New Roman" w:hAnsi="Times New Roman" w:cs="Times New Roman"/>
          <w:sz w:val="28"/>
          <w:szCs w:val="28"/>
        </w:rPr>
        <w:t>Analysis of historical circumstances in formation the Association Agreement give possibility to discover significance of deal for civil society in Ukraine.</w:t>
      </w:r>
      <w:r w:rsidR="00020FE4" w:rsidRPr="0060351A">
        <w:rPr>
          <w:rFonts w:ascii="Times New Roman" w:hAnsi="Times New Roman" w:cs="Times New Roman"/>
          <w:sz w:val="28"/>
          <w:szCs w:val="28"/>
        </w:rPr>
        <w:t xml:space="preserve"> On the way to </w:t>
      </w:r>
      <w:r w:rsidR="00386E18" w:rsidRPr="0060351A">
        <w:rPr>
          <w:rFonts w:ascii="Times New Roman" w:hAnsi="Times New Roman" w:cs="Times New Roman"/>
          <w:sz w:val="28"/>
          <w:szCs w:val="28"/>
        </w:rPr>
        <w:t>signing of Agreement, Ukraine faced with several issues, which added purport for this international treaty. It emphasis irreversibility of European route of development for Ukraine as a state and for Ukrainians as the people.</w:t>
      </w:r>
      <w:r w:rsidR="004121A1" w:rsidRPr="0060351A">
        <w:rPr>
          <w:rFonts w:ascii="Times New Roman" w:hAnsi="Times New Roman" w:cs="Times New Roman"/>
          <w:sz w:val="28"/>
          <w:szCs w:val="28"/>
        </w:rPr>
        <w:t xml:space="preserve"> In context of Ukraine, the Association Agreement took up a fundamental in composition of the state both internally and externally aspects. </w:t>
      </w:r>
    </w:p>
    <w:p w:rsidR="00836B9C" w:rsidRPr="0060351A" w:rsidRDefault="009E6F5D" w:rsidP="0084625E">
      <w:pPr>
        <w:pStyle w:val="a3"/>
        <w:numPr>
          <w:ilvl w:val="0"/>
          <w:numId w:val="15"/>
        </w:numPr>
        <w:spacing w:line="360" w:lineRule="auto"/>
        <w:ind w:left="0" w:firstLine="567"/>
        <w:rPr>
          <w:rFonts w:ascii="Times New Roman" w:hAnsi="Times New Roman" w:cs="Times New Roman"/>
          <w:sz w:val="28"/>
          <w:szCs w:val="28"/>
        </w:rPr>
      </w:pPr>
      <w:r w:rsidRPr="0060351A">
        <w:rPr>
          <w:rFonts w:ascii="Times New Roman" w:hAnsi="Times New Roman" w:cs="Times New Roman"/>
          <w:sz w:val="28"/>
          <w:szCs w:val="28"/>
        </w:rPr>
        <w:t xml:space="preserve">The review of economic statistical data and documents allowed to conclude that </w:t>
      </w:r>
      <w:r w:rsidR="00A64597" w:rsidRPr="0060351A">
        <w:rPr>
          <w:rFonts w:ascii="Times New Roman" w:hAnsi="Times New Roman" w:cs="Times New Roman"/>
          <w:sz w:val="28"/>
          <w:szCs w:val="28"/>
        </w:rPr>
        <w:t xml:space="preserve">EU-Ukraine Association Agreement assured steady economic growth of Ukraine and increase deep cooperation in trade relationship with European </w:t>
      </w:r>
      <w:r w:rsidR="00A651C9" w:rsidRPr="0060351A">
        <w:rPr>
          <w:rFonts w:ascii="Times New Roman" w:hAnsi="Times New Roman" w:cs="Times New Roman"/>
          <w:sz w:val="28"/>
          <w:szCs w:val="28"/>
        </w:rPr>
        <w:t xml:space="preserve">Union. After the economic crisis in 2014, Ukraine showed impetuous positive trend in economy, due to the </w:t>
      </w:r>
      <w:r w:rsidR="00020FE4" w:rsidRPr="0060351A">
        <w:rPr>
          <w:rFonts w:ascii="Times New Roman" w:hAnsi="Times New Roman" w:cs="Times New Roman"/>
          <w:sz w:val="28"/>
          <w:szCs w:val="28"/>
        </w:rPr>
        <w:t xml:space="preserve">effective implementation of </w:t>
      </w:r>
      <w:r w:rsidR="00A651C9" w:rsidRPr="0060351A">
        <w:rPr>
          <w:rFonts w:ascii="Times New Roman" w:hAnsi="Times New Roman" w:cs="Times New Roman"/>
          <w:sz w:val="28"/>
          <w:szCs w:val="28"/>
        </w:rPr>
        <w:t>Association Agreement, particularly Deep and Comprehensive Free Trade Area. Despite it, Ukraine will continue negotiations with European Union authorities fo</w:t>
      </w:r>
      <w:r w:rsidR="00836B9C" w:rsidRPr="0060351A">
        <w:rPr>
          <w:rFonts w:ascii="Times New Roman" w:hAnsi="Times New Roman" w:cs="Times New Roman"/>
          <w:sz w:val="28"/>
          <w:szCs w:val="28"/>
        </w:rPr>
        <w:t xml:space="preserve">r reclamation of economic sections in the agreement with a view to obtaining more lucrative conditions for economic prosperity. </w:t>
      </w:r>
    </w:p>
    <w:p w:rsidR="006E0143" w:rsidRPr="0060351A" w:rsidRDefault="00A651C9" w:rsidP="0084625E">
      <w:pPr>
        <w:pStyle w:val="a3"/>
        <w:numPr>
          <w:ilvl w:val="0"/>
          <w:numId w:val="15"/>
        </w:numPr>
        <w:spacing w:line="360" w:lineRule="auto"/>
        <w:ind w:left="0" w:firstLine="567"/>
        <w:rPr>
          <w:rFonts w:ascii="Times New Roman" w:hAnsi="Times New Roman" w:cs="Times New Roman"/>
          <w:sz w:val="28"/>
          <w:szCs w:val="28"/>
        </w:rPr>
      </w:pPr>
      <w:r w:rsidRPr="0060351A">
        <w:rPr>
          <w:rFonts w:ascii="Times New Roman" w:hAnsi="Times New Roman" w:cs="Times New Roman"/>
          <w:sz w:val="28"/>
          <w:szCs w:val="28"/>
        </w:rPr>
        <w:t xml:space="preserve"> </w:t>
      </w:r>
      <w:r w:rsidR="00195DC4" w:rsidRPr="0060351A">
        <w:rPr>
          <w:rFonts w:ascii="Times New Roman" w:hAnsi="Times New Roman" w:cs="Times New Roman"/>
          <w:sz w:val="28"/>
          <w:szCs w:val="28"/>
        </w:rPr>
        <w:t>The a</w:t>
      </w:r>
      <w:r w:rsidR="00A9675E" w:rsidRPr="0060351A">
        <w:rPr>
          <w:rFonts w:ascii="Times New Roman" w:hAnsi="Times New Roman" w:cs="Times New Roman"/>
          <w:sz w:val="28"/>
          <w:szCs w:val="28"/>
        </w:rPr>
        <w:t xml:space="preserve">nalysis of political documents, programs, reports and </w:t>
      </w:r>
      <w:r w:rsidR="00195DC4" w:rsidRPr="0060351A">
        <w:rPr>
          <w:rFonts w:ascii="Times New Roman" w:hAnsi="Times New Roman" w:cs="Times New Roman"/>
          <w:sz w:val="28"/>
          <w:szCs w:val="28"/>
        </w:rPr>
        <w:t>legislative acts issued by Ukrainian authorities</w:t>
      </w:r>
      <w:r w:rsidR="00A9675E" w:rsidRPr="0060351A">
        <w:rPr>
          <w:rFonts w:ascii="Times New Roman" w:hAnsi="Times New Roman" w:cs="Times New Roman"/>
          <w:sz w:val="28"/>
          <w:szCs w:val="28"/>
        </w:rPr>
        <w:t xml:space="preserve"> gave opportunity to infer that in frames of the EU-Ukraine Association Agreement, Ukraine demonstrated deep and substantial transformations, which brought closer Ukrainian political system and state appar</w:t>
      </w:r>
      <w:r w:rsidR="006E0143" w:rsidRPr="0060351A">
        <w:rPr>
          <w:rFonts w:ascii="Times New Roman" w:hAnsi="Times New Roman" w:cs="Times New Roman"/>
          <w:sz w:val="28"/>
          <w:szCs w:val="28"/>
        </w:rPr>
        <w:t xml:space="preserve">atus to the European standards. In spite of successful announcement and reports of Ukrainian politicians and government officials, Ukrainian political system still has post-Soviet chronical issues as corruption and unfairness of judiciary branch of power. </w:t>
      </w:r>
    </w:p>
    <w:p w:rsidR="0024510B" w:rsidRPr="00841204" w:rsidRDefault="00675E83" w:rsidP="0084625E">
      <w:pPr>
        <w:pStyle w:val="a3"/>
        <w:numPr>
          <w:ilvl w:val="0"/>
          <w:numId w:val="15"/>
        </w:numPr>
        <w:spacing w:line="360" w:lineRule="auto"/>
        <w:ind w:left="0" w:firstLine="567"/>
        <w:rPr>
          <w:rFonts w:ascii="Times New Roman" w:hAnsi="Times New Roman" w:cs="Times New Roman"/>
          <w:sz w:val="28"/>
          <w:szCs w:val="28"/>
        </w:rPr>
      </w:pPr>
      <w:r w:rsidRPr="0060351A">
        <w:rPr>
          <w:rFonts w:ascii="Times New Roman" w:hAnsi="Times New Roman" w:cs="Times New Roman"/>
          <w:sz w:val="28"/>
          <w:szCs w:val="28"/>
        </w:rPr>
        <w:t xml:space="preserve">Summing up, the hypothesis, which was formed in </w:t>
      </w:r>
      <w:r w:rsidR="0025472A" w:rsidRPr="0060351A">
        <w:rPr>
          <w:rFonts w:ascii="Times New Roman" w:hAnsi="Times New Roman" w:cs="Times New Roman"/>
          <w:sz w:val="28"/>
          <w:szCs w:val="28"/>
        </w:rPr>
        <w:t xml:space="preserve">the bachelor thesis is adopted: European Union and Ukraine become strategic partners and increase their integrity, due to concluding of Association Agreement and </w:t>
      </w:r>
      <w:r w:rsidRPr="0060351A">
        <w:rPr>
          <w:rFonts w:ascii="Times New Roman" w:hAnsi="Times New Roman" w:cs="Times New Roman"/>
          <w:sz w:val="28"/>
          <w:szCs w:val="28"/>
        </w:rPr>
        <w:t xml:space="preserve">phased Ukrainian successful economic and political transformations to the European values and standards.   </w:t>
      </w:r>
      <w:r w:rsidR="00323445" w:rsidRPr="0060351A">
        <w:rPr>
          <w:rFonts w:ascii="Times New Roman" w:hAnsi="Times New Roman" w:cs="Times New Roman"/>
          <w:sz w:val="28"/>
          <w:szCs w:val="28"/>
        </w:rPr>
        <w:t xml:space="preserve"> </w:t>
      </w:r>
      <w:bookmarkStart w:id="20" w:name="_GoBack"/>
      <w:bookmarkEnd w:id="20"/>
    </w:p>
    <w:p w:rsidR="00323445" w:rsidRPr="0060351A" w:rsidRDefault="00323445" w:rsidP="0084625E">
      <w:pPr>
        <w:pStyle w:val="1"/>
        <w:spacing w:line="360" w:lineRule="auto"/>
        <w:rPr>
          <w:rFonts w:ascii="Times New Roman" w:hAnsi="Times New Roman" w:cs="Times New Roman"/>
          <w:b/>
          <w:color w:val="000000" w:themeColor="text1"/>
          <w:sz w:val="28"/>
          <w:szCs w:val="28"/>
        </w:rPr>
      </w:pPr>
      <w:bookmarkStart w:id="21" w:name="_Toc104804914"/>
      <w:r w:rsidRPr="0060351A">
        <w:rPr>
          <w:rFonts w:ascii="Times New Roman" w:hAnsi="Times New Roman" w:cs="Times New Roman"/>
          <w:b/>
          <w:color w:val="000000" w:themeColor="text1"/>
          <w:sz w:val="28"/>
          <w:szCs w:val="28"/>
        </w:rPr>
        <w:lastRenderedPageBreak/>
        <w:t>LIST OF LITERATURE AND SOURCES</w:t>
      </w:r>
      <w:bookmarkEnd w:id="21"/>
    </w:p>
    <w:p w:rsidR="00AB4A58" w:rsidRPr="0060351A" w:rsidRDefault="00AB4A58" w:rsidP="0084625E">
      <w:pPr>
        <w:spacing w:line="360" w:lineRule="auto"/>
        <w:rPr>
          <w:rFonts w:ascii="Times New Roman" w:hAnsi="Times New Roman" w:cs="Times New Roman"/>
          <w:b/>
          <w:sz w:val="28"/>
          <w:szCs w:val="28"/>
        </w:rPr>
      </w:pPr>
      <w:r w:rsidRPr="0060351A">
        <w:rPr>
          <w:rFonts w:ascii="Times New Roman" w:hAnsi="Times New Roman" w:cs="Times New Roman"/>
          <w:b/>
          <w:sz w:val="28"/>
          <w:szCs w:val="28"/>
        </w:rPr>
        <w:t xml:space="preserve">Literature: </w:t>
      </w:r>
    </w:p>
    <w:p w:rsidR="003D2340" w:rsidRPr="0060351A" w:rsidRDefault="000A4D0A" w:rsidP="0084625E">
      <w:pPr>
        <w:spacing w:line="360" w:lineRule="auto"/>
        <w:rPr>
          <w:rFonts w:ascii="Times New Roman" w:hAnsi="Times New Roman" w:cs="Times New Roman"/>
          <w:b/>
          <w:sz w:val="28"/>
          <w:szCs w:val="28"/>
        </w:rPr>
      </w:pPr>
      <w:r w:rsidRPr="0060351A">
        <w:rPr>
          <w:rFonts w:ascii="Times New Roman" w:hAnsi="Times New Roman" w:cs="Times New Roman"/>
          <w:b/>
          <w:sz w:val="28"/>
          <w:szCs w:val="28"/>
        </w:rPr>
        <w:t xml:space="preserve">Books </w:t>
      </w:r>
    </w:p>
    <w:p w:rsidR="00E20321" w:rsidRPr="0060351A" w:rsidRDefault="00E20321" w:rsidP="0084625E">
      <w:pPr>
        <w:pStyle w:val="a3"/>
        <w:numPr>
          <w:ilvl w:val="0"/>
          <w:numId w:val="16"/>
        </w:numPr>
        <w:spacing w:line="360" w:lineRule="auto"/>
        <w:ind w:left="0"/>
        <w:rPr>
          <w:rFonts w:ascii="Times New Roman" w:hAnsi="Times New Roman" w:cs="Times New Roman"/>
          <w:b/>
          <w:sz w:val="28"/>
          <w:szCs w:val="28"/>
        </w:rPr>
      </w:pPr>
      <w:r w:rsidRPr="0060351A">
        <w:rPr>
          <w:rFonts w:ascii="Times New Roman" w:hAnsi="Times New Roman" w:cs="Times New Roman"/>
          <w:sz w:val="28"/>
          <w:szCs w:val="28"/>
        </w:rPr>
        <w:t xml:space="preserve">Balassa Bela, The </w:t>
      </w:r>
      <w:r w:rsidR="00BB20E5" w:rsidRPr="0060351A">
        <w:rPr>
          <w:rFonts w:ascii="Times New Roman" w:hAnsi="Times New Roman" w:cs="Times New Roman"/>
          <w:sz w:val="28"/>
          <w:szCs w:val="28"/>
        </w:rPr>
        <w:t xml:space="preserve">theory of Economic integration, </w:t>
      </w:r>
      <w:r w:rsidRPr="0060351A">
        <w:rPr>
          <w:rFonts w:ascii="Times New Roman" w:hAnsi="Times New Roman" w:cs="Times New Roman"/>
          <w:sz w:val="28"/>
          <w:szCs w:val="28"/>
        </w:rPr>
        <w:t>Balassa, London, 1961, 230 pp.</w:t>
      </w:r>
    </w:p>
    <w:p w:rsidR="00C92D8E" w:rsidRPr="0060351A" w:rsidRDefault="00C92D8E" w:rsidP="0084625E">
      <w:pPr>
        <w:pStyle w:val="a3"/>
        <w:numPr>
          <w:ilvl w:val="0"/>
          <w:numId w:val="16"/>
        </w:numPr>
        <w:spacing w:line="360" w:lineRule="auto"/>
        <w:ind w:left="0"/>
        <w:rPr>
          <w:rFonts w:ascii="Times New Roman" w:hAnsi="Times New Roman" w:cs="Times New Roman"/>
          <w:b/>
          <w:sz w:val="28"/>
          <w:szCs w:val="28"/>
        </w:rPr>
      </w:pPr>
      <w:r w:rsidRPr="0060351A">
        <w:rPr>
          <w:rFonts w:ascii="Times New Roman" w:hAnsi="Times New Roman" w:cs="Times New Roman"/>
          <w:sz w:val="28"/>
          <w:szCs w:val="28"/>
        </w:rPr>
        <w:t xml:space="preserve">Ernst. B. Haas, Beyond the </w:t>
      </w:r>
      <w:r w:rsidR="000A6B2F" w:rsidRPr="0060351A">
        <w:rPr>
          <w:rFonts w:ascii="Times New Roman" w:hAnsi="Times New Roman" w:cs="Times New Roman"/>
          <w:sz w:val="28"/>
          <w:szCs w:val="28"/>
        </w:rPr>
        <w:t>Nation-state</w:t>
      </w:r>
      <w:r w:rsidRPr="0060351A">
        <w:rPr>
          <w:rFonts w:ascii="Times New Roman" w:hAnsi="Times New Roman" w:cs="Times New Roman"/>
          <w:sz w:val="28"/>
          <w:szCs w:val="28"/>
        </w:rPr>
        <w:t>: Functionalism and International organization, Stanford, December 1, 1964, 595 pp.</w:t>
      </w:r>
    </w:p>
    <w:p w:rsidR="00071079" w:rsidRPr="0060351A" w:rsidRDefault="00071079" w:rsidP="0084625E">
      <w:pPr>
        <w:pStyle w:val="a3"/>
        <w:numPr>
          <w:ilvl w:val="0"/>
          <w:numId w:val="16"/>
        </w:numPr>
        <w:spacing w:line="360" w:lineRule="auto"/>
        <w:ind w:left="0"/>
        <w:rPr>
          <w:rFonts w:ascii="Times New Roman" w:hAnsi="Times New Roman" w:cs="Times New Roman"/>
          <w:b/>
          <w:sz w:val="28"/>
          <w:szCs w:val="28"/>
        </w:rPr>
      </w:pPr>
      <w:r w:rsidRPr="0060351A">
        <w:rPr>
          <w:rFonts w:ascii="Times New Roman" w:hAnsi="Times New Roman" w:cs="Times New Roman"/>
          <w:sz w:val="28"/>
          <w:szCs w:val="28"/>
        </w:rPr>
        <w:t xml:space="preserve">Ernst. B. Haas, The Uniting of Europe: Political, Social and Economic Forces 1950-1957, Stanford CA: Stanfrod University Press, 1968, pp 159.  </w:t>
      </w:r>
    </w:p>
    <w:p w:rsidR="000A4D0A" w:rsidRPr="0060351A" w:rsidRDefault="000A4D0A" w:rsidP="0084625E">
      <w:pPr>
        <w:pStyle w:val="a3"/>
        <w:numPr>
          <w:ilvl w:val="0"/>
          <w:numId w:val="16"/>
        </w:numPr>
        <w:spacing w:line="360" w:lineRule="auto"/>
        <w:ind w:left="0"/>
        <w:jc w:val="left"/>
        <w:rPr>
          <w:rFonts w:ascii="Times New Roman" w:hAnsi="Times New Roman" w:cs="Times New Roman"/>
          <w:b/>
          <w:sz w:val="28"/>
          <w:szCs w:val="28"/>
        </w:rPr>
      </w:pPr>
      <w:r w:rsidRPr="0060351A">
        <w:rPr>
          <w:rFonts w:ascii="Times New Roman" w:hAnsi="Times New Roman" w:cs="Times New Roman"/>
          <w:sz w:val="28"/>
          <w:szCs w:val="28"/>
        </w:rPr>
        <w:t xml:space="preserve">O. Betliy, M. Ryzhenkov, K. Kravchuk, V.Kravchuk, I. Kosse, S. Galko, D. Naumenko, V. Movchan, I Burakovskiy, G. Kuznetsova, Economic part of the EU-Ukraine Association Agreement: </w:t>
      </w:r>
      <w:r w:rsidR="000A6B2F" w:rsidRPr="0060351A">
        <w:rPr>
          <w:rFonts w:ascii="Times New Roman" w:hAnsi="Times New Roman" w:cs="Times New Roman"/>
          <w:sz w:val="28"/>
          <w:szCs w:val="28"/>
        </w:rPr>
        <w:t>consequences</w:t>
      </w:r>
      <w:r w:rsidRPr="0060351A">
        <w:rPr>
          <w:rFonts w:ascii="Times New Roman" w:hAnsi="Times New Roman" w:cs="Times New Roman"/>
          <w:sz w:val="28"/>
          <w:szCs w:val="28"/>
        </w:rPr>
        <w:t xml:space="preserve"> for business, population and authorities (</w:t>
      </w:r>
      <w:r w:rsidRPr="0060351A">
        <w:rPr>
          <w:rFonts w:ascii="Times New Roman" w:hAnsi="Times New Roman" w:cs="Times New Roman"/>
          <w:sz w:val="28"/>
          <w:szCs w:val="28"/>
          <w:lang w:val="uk-UA"/>
        </w:rPr>
        <w:t xml:space="preserve">Економічна Складова Угоди про Ассоціацію між Україною та ЄС: Наслідки для бізнесу, населення та державного управління), </w:t>
      </w:r>
      <w:r w:rsidRPr="0060351A">
        <w:rPr>
          <w:rFonts w:ascii="Times New Roman" w:hAnsi="Times New Roman" w:cs="Times New Roman"/>
          <w:sz w:val="28"/>
          <w:szCs w:val="28"/>
        </w:rPr>
        <w:t>Institute of Economic researches and Political Consultations, Kyiv 2014, pp 15-120.</w:t>
      </w:r>
    </w:p>
    <w:p w:rsidR="000A6B2F" w:rsidRPr="0060351A" w:rsidRDefault="000A6B2F" w:rsidP="0084625E">
      <w:pPr>
        <w:pStyle w:val="a3"/>
        <w:numPr>
          <w:ilvl w:val="0"/>
          <w:numId w:val="16"/>
        </w:numPr>
        <w:spacing w:line="360" w:lineRule="auto"/>
        <w:ind w:left="0"/>
        <w:jc w:val="left"/>
        <w:rPr>
          <w:rFonts w:ascii="Times New Roman" w:hAnsi="Times New Roman" w:cs="Times New Roman"/>
          <w:b/>
          <w:sz w:val="28"/>
          <w:szCs w:val="28"/>
        </w:rPr>
      </w:pPr>
      <w:r w:rsidRPr="0060351A">
        <w:rPr>
          <w:rFonts w:ascii="Times New Roman" w:hAnsi="Times New Roman" w:cs="Times New Roman"/>
          <w:sz w:val="28"/>
          <w:szCs w:val="28"/>
        </w:rPr>
        <w:t>Schmitter Phillipe, Three Neofunctual Hypotheses about international integration, International organization, 1969, pp 161-166.</w:t>
      </w:r>
    </w:p>
    <w:p w:rsidR="000A4D0A" w:rsidRPr="0060351A" w:rsidRDefault="000A4D0A" w:rsidP="0084625E">
      <w:pPr>
        <w:spacing w:line="360" w:lineRule="auto"/>
        <w:rPr>
          <w:rFonts w:ascii="Times New Roman" w:hAnsi="Times New Roman" w:cs="Times New Roman"/>
          <w:b/>
          <w:sz w:val="28"/>
          <w:szCs w:val="28"/>
        </w:rPr>
      </w:pPr>
      <w:r w:rsidRPr="0060351A">
        <w:rPr>
          <w:rFonts w:ascii="Times New Roman" w:hAnsi="Times New Roman" w:cs="Times New Roman"/>
          <w:b/>
          <w:sz w:val="28"/>
          <w:szCs w:val="28"/>
        </w:rPr>
        <w:t xml:space="preserve">Scientific articles </w:t>
      </w:r>
    </w:p>
    <w:p w:rsidR="00CD23E4" w:rsidRPr="0060351A" w:rsidRDefault="00CD23E4" w:rsidP="0084625E">
      <w:pPr>
        <w:pStyle w:val="a3"/>
        <w:numPr>
          <w:ilvl w:val="0"/>
          <w:numId w:val="16"/>
        </w:numPr>
        <w:spacing w:line="360" w:lineRule="auto"/>
        <w:ind w:left="0"/>
        <w:jc w:val="left"/>
        <w:rPr>
          <w:rFonts w:ascii="Times New Roman" w:hAnsi="Times New Roman" w:cs="Times New Roman"/>
          <w:b/>
          <w:sz w:val="28"/>
          <w:szCs w:val="28"/>
        </w:rPr>
      </w:pPr>
      <w:r w:rsidRPr="0060351A">
        <w:rPr>
          <w:rFonts w:ascii="Times New Roman" w:hAnsi="Times New Roman" w:cs="Times New Roman"/>
          <w:sz w:val="28"/>
          <w:szCs w:val="28"/>
        </w:rPr>
        <w:t xml:space="preserve">Amy Verdun, Interngovernmentalism: Old, Liberal and New, Oxford Research Encyclopedia, August 27, 2020, </w:t>
      </w:r>
      <w:hyperlink r:id="rId9" w:history="1">
        <w:r w:rsidRPr="0060351A">
          <w:rPr>
            <w:rStyle w:val="ac"/>
            <w:rFonts w:ascii="Times New Roman" w:hAnsi="Times New Roman" w:cs="Times New Roman"/>
            <w:sz w:val="28"/>
            <w:szCs w:val="28"/>
          </w:rPr>
          <w:t>https://oxfordre.com/politics/view/10.1093/acrefore/9780190228637.001.0001/acrefore-9780190228637-e-1489</w:t>
        </w:r>
      </w:hyperlink>
      <w:r w:rsidRPr="0060351A">
        <w:rPr>
          <w:rFonts w:ascii="Times New Roman" w:hAnsi="Times New Roman" w:cs="Times New Roman"/>
          <w:sz w:val="28"/>
          <w:szCs w:val="28"/>
        </w:rPr>
        <w:t xml:space="preserve">  </w:t>
      </w:r>
    </w:p>
    <w:p w:rsidR="0064414C" w:rsidRPr="0060351A" w:rsidRDefault="0064414C" w:rsidP="0084625E">
      <w:pPr>
        <w:pStyle w:val="a3"/>
        <w:numPr>
          <w:ilvl w:val="0"/>
          <w:numId w:val="16"/>
        </w:numPr>
        <w:spacing w:line="360" w:lineRule="auto"/>
        <w:ind w:left="0"/>
        <w:rPr>
          <w:rFonts w:ascii="Times New Roman" w:hAnsi="Times New Roman" w:cs="Times New Roman"/>
          <w:sz w:val="28"/>
          <w:szCs w:val="28"/>
        </w:rPr>
      </w:pPr>
      <w:r w:rsidRPr="0060351A">
        <w:rPr>
          <w:rFonts w:ascii="Times New Roman" w:hAnsi="Times New Roman" w:cs="Times New Roman"/>
          <w:sz w:val="28"/>
          <w:szCs w:val="28"/>
        </w:rPr>
        <w:t xml:space="preserve">Bohdan Harasymiv, Euromaidan Revolution, Internet Encyclopedia of Ukraine, 2020, </w:t>
      </w:r>
      <w:hyperlink r:id="rId10" w:history="1">
        <w:r w:rsidRPr="0060351A">
          <w:rPr>
            <w:rStyle w:val="ac"/>
            <w:rFonts w:ascii="Times New Roman" w:hAnsi="Times New Roman" w:cs="Times New Roman"/>
            <w:sz w:val="28"/>
            <w:szCs w:val="28"/>
          </w:rPr>
          <w:t>http://www.encyclopediaofukraine.com/display.asp?linkpath=pages%5CE%5CU%5CEuromaidanRevolution.htm</w:t>
        </w:r>
      </w:hyperlink>
    </w:p>
    <w:p w:rsidR="00752F95" w:rsidRPr="0060351A" w:rsidRDefault="00D87D69" w:rsidP="0084625E">
      <w:pPr>
        <w:pStyle w:val="a3"/>
        <w:numPr>
          <w:ilvl w:val="0"/>
          <w:numId w:val="16"/>
        </w:numPr>
        <w:spacing w:line="360" w:lineRule="auto"/>
        <w:ind w:left="0"/>
        <w:rPr>
          <w:rFonts w:ascii="Times New Roman" w:hAnsi="Times New Roman" w:cs="Times New Roman"/>
          <w:sz w:val="28"/>
          <w:szCs w:val="28"/>
        </w:rPr>
      </w:pPr>
      <w:r w:rsidRPr="0060351A">
        <w:rPr>
          <w:rFonts w:ascii="Times New Roman" w:hAnsi="Times New Roman" w:cs="Times New Roman"/>
          <w:sz w:val="28"/>
          <w:szCs w:val="28"/>
        </w:rPr>
        <w:lastRenderedPageBreak/>
        <w:t>Odysseas Spiliopoulous, The EU-Ukraine Association Agreement as a framework of integration of two parties, Science Direct, Procedia Economics and Finance, 9 (2014) 256-263</w:t>
      </w:r>
    </w:p>
    <w:p w:rsidR="006C603F" w:rsidRPr="0060351A" w:rsidRDefault="006C603F" w:rsidP="0084625E">
      <w:pPr>
        <w:pStyle w:val="a9"/>
        <w:numPr>
          <w:ilvl w:val="0"/>
          <w:numId w:val="16"/>
        </w:numPr>
        <w:spacing w:line="360" w:lineRule="auto"/>
        <w:ind w:left="0"/>
        <w:rPr>
          <w:rFonts w:ascii="Times New Roman" w:hAnsi="Times New Roman" w:cs="Times New Roman"/>
          <w:sz w:val="28"/>
          <w:szCs w:val="28"/>
        </w:rPr>
      </w:pPr>
      <w:r w:rsidRPr="0060351A">
        <w:rPr>
          <w:rFonts w:ascii="Times New Roman" w:hAnsi="Times New Roman" w:cs="Times New Roman"/>
          <w:sz w:val="28"/>
          <w:szCs w:val="28"/>
        </w:rPr>
        <w:t xml:space="preserve">Olena Makarenko, Why Post-Euromaidan Anti-Corruption Reform in Ukraine is Still Success, Vox Ukraine, September 3, 2020, </w:t>
      </w:r>
      <w:hyperlink r:id="rId11" w:history="1">
        <w:r w:rsidRPr="0060351A">
          <w:rPr>
            <w:rStyle w:val="ac"/>
            <w:rFonts w:ascii="Times New Roman" w:hAnsi="Times New Roman" w:cs="Times New Roman"/>
            <w:sz w:val="28"/>
            <w:szCs w:val="28"/>
          </w:rPr>
          <w:t>https://voxukraine.org/en/why-post-euromaidan-anti-corruption-reform-in-ukraine-is-still-a-success/</w:t>
        </w:r>
      </w:hyperlink>
    </w:p>
    <w:p w:rsidR="00724CC0" w:rsidRPr="0060351A" w:rsidRDefault="00752F95" w:rsidP="0084625E">
      <w:pPr>
        <w:pStyle w:val="a3"/>
        <w:numPr>
          <w:ilvl w:val="0"/>
          <w:numId w:val="16"/>
        </w:numPr>
        <w:spacing w:line="360" w:lineRule="auto"/>
        <w:ind w:left="0"/>
        <w:rPr>
          <w:rFonts w:ascii="Times New Roman" w:hAnsi="Times New Roman" w:cs="Times New Roman"/>
          <w:sz w:val="28"/>
          <w:szCs w:val="28"/>
        </w:rPr>
      </w:pPr>
      <w:r w:rsidRPr="0060351A">
        <w:rPr>
          <w:rFonts w:ascii="Times New Roman" w:hAnsi="Times New Roman" w:cs="Times New Roman"/>
          <w:sz w:val="28"/>
          <w:szCs w:val="28"/>
        </w:rPr>
        <w:t>Mykola</w:t>
      </w:r>
      <w:r w:rsidRPr="0060351A">
        <w:rPr>
          <w:rFonts w:ascii="Times New Roman" w:hAnsi="Times New Roman" w:cs="Times New Roman"/>
          <w:sz w:val="28"/>
          <w:szCs w:val="28"/>
          <w:lang w:val="uk-UA"/>
        </w:rPr>
        <w:t xml:space="preserve"> </w:t>
      </w:r>
      <w:r w:rsidRPr="0060351A">
        <w:rPr>
          <w:rFonts w:ascii="Times New Roman" w:hAnsi="Times New Roman" w:cs="Times New Roman"/>
          <w:sz w:val="28"/>
          <w:szCs w:val="28"/>
        </w:rPr>
        <w:t>Ryzhenkov</w:t>
      </w:r>
      <w:r w:rsidRPr="0060351A">
        <w:rPr>
          <w:rFonts w:ascii="Times New Roman" w:hAnsi="Times New Roman" w:cs="Times New Roman"/>
          <w:sz w:val="28"/>
          <w:szCs w:val="28"/>
          <w:lang w:val="uk-UA"/>
        </w:rPr>
        <w:t xml:space="preserve">, </w:t>
      </w:r>
      <w:r w:rsidRPr="0060351A">
        <w:rPr>
          <w:rFonts w:ascii="Times New Roman" w:hAnsi="Times New Roman" w:cs="Times New Roman"/>
          <w:sz w:val="28"/>
          <w:szCs w:val="28"/>
        </w:rPr>
        <w:t>Food</w:t>
      </w:r>
      <w:r w:rsidRPr="0060351A">
        <w:rPr>
          <w:rFonts w:ascii="Times New Roman" w:hAnsi="Times New Roman" w:cs="Times New Roman"/>
          <w:sz w:val="28"/>
          <w:szCs w:val="28"/>
          <w:lang w:val="uk-UA"/>
        </w:rPr>
        <w:t xml:space="preserve"> </w:t>
      </w:r>
      <w:r w:rsidRPr="0060351A">
        <w:rPr>
          <w:rFonts w:ascii="Times New Roman" w:hAnsi="Times New Roman" w:cs="Times New Roman"/>
          <w:sz w:val="28"/>
          <w:szCs w:val="28"/>
        </w:rPr>
        <w:t>embargo</w:t>
      </w:r>
      <w:r w:rsidRPr="0060351A">
        <w:rPr>
          <w:rFonts w:ascii="Times New Roman" w:hAnsi="Times New Roman" w:cs="Times New Roman"/>
          <w:sz w:val="28"/>
          <w:szCs w:val="28"/>
          <w:lang w:val="uk-UA"/>
        </w:rPr>
        <w:t xml:space="preserve"> </w:t>
      </w:r>
      <w:r w:rsidRPr="0060351A">
        <w:rPr>
          <w:rFonts w:ascii="Times New Roman" w:hAnsi="Times New Roman" w:cs="Times New Roman"/>
          <w:sz w:val="28"/>
          <w:szCs w:val="28"/>
        </w:rPr>
        <w:t>and</w:t>
      </w:r>
      <w:r w:rsidRPr="0060351A">
        <w:rPr>
          <w:rFonts w:ascii="Times New Roman" w:hAnsi="Times New Roman" w:cs="Times New Roman"/>
          <w:sz w:val="28"/>
          <w:szCs w:val="28"/>
          <w:lang w:val="uk-UA"/>
        </w:rPr>
        <w:t xml:space="preserve"> </w:t>
      </w:r>
      <w:r w:rsidRPr="0060351A">
        <w:rPr>
          <w:rFonts w:ascii="Times New Roman" w:hAnsi="Times New Roman" w:cs="Times New Roman"/>
          <w:sz w:val="28"/>
          <w:szCs w:val="28"/>
        </w:rPr>
        <w:t>the</w:t>
      </w:r>
      <w:r w:rsidRPr="0060351A">
        <w:rPr>
          <w:rFonts w:ascii="Times New Roman" w:hAnsi="Times New Roman" w:cs="Times New Roman"/>
          <w:sz w:val="28"/>
          <w:szCs w:val="28"/>
          <w:lang w:val="uk-UA"/>
        </w:rPr>
        <w:t xml:space="preserve"> </w:t>
      </w:r>
      <w:r w:rsidRPr="0060351A">
        <w:rPr>
          <w:rFonts w:ascii="Times New Roman" w:hAnsi="Times New Roman" w:cs="Times New Roman"/>
          <w:sz w:val="28"/>
          <w:szCs w:val="28"/>
        </w:rPr>
        <w:t>cancellation</w:t>
      </w:r>
      <w:r w:rsidRPr="0060351A">
        <w:rPr>
          <w:rFonts w:ascii="Times New Roman" w:hAnsi="Times New Roman" w:cs="Times New Roman"/>
          <w:sz w:val="28"/>
          <w:szCs w:val="28"/>
          <w:lang w:val="uk-UA"/>
        </w:rPr>
        <w:t xml:space="preserve"> </w:t>
      </w:r>
      <w:r w:rsidRPr="0060351A">
        <w:rPr>
          <w:rFonts w:ascii="Times New Roman" w:hAnsi="Times New Roman" w:cs="Times New Roman"/>
          <w:sz w:val="28"/>
          <w:szCs w:val="28"/>
        </w:rPr>
        <w:t>of</w:t>
      </w:r>
      <w:r w:rsidRPr="0060351A">
        <w:rPr>
          <w:rFonts w:ascii="Times New Roman" w:hAnsi="Times New Roman" w:cs="Times New Roman"/>
          <w:sz w:val="28"/>
          <w:szCs w:val="28"/>
          <w:lang w:val="uk-UA"/>
        </w:rPr>
        <w:t xml:space="preserve"> </w:t>
      </w:r>
      <w:r w:rsidRPr="0060351A">
        <w:rPr>
          <w:rFonts w:ascii="Times New Roman" w:hAnsi="Times New Roman" w:cs="Times New Roman"/>
          <w:sz w:val="28"/>
          <w:szCs w:val="28"/>
        </w:rPr>
        <w:t>the</w:t>
      </w:r>
      <w:r w:rsidRPr="0060351A">
        <w:rPr>
          <w:rFonts w:ascii="Times New Roman" w:hAnsi="Times New Roman" w:cs="Times New Roman"/>
          <w:sz w:val="28"/>
          <w:szCs w:val="28"/>
          <w:lang w:val="uk-UA"/>
        </w:rPr>
        <w:t xml:space="preserve"> </w:t>
      </w:r>
      <w:r w:rsidRPr="0060351A">
        <w:rPr>
          <w:rFonts w:ascii="Times New Roman" w:hAnsi="Times New Roman" w:cs="Times New Roman"/>
          <w:sz w:val="28"/>
          <w:szCs w:val="28"/>
        </w:rPr>
        <w:t>FTA</w:t>
      </w:r>
      <w:r w:rsidRPr="0060351A">
        <w:rPr>
          <w:rFonts w:ascii="Times New Roman" w:hAnsi="Times New Roman" w:cs="Times New Roman"/>
          <w:sz w:val="28"/>
          <w:szCs w:val="28"/>
          <w:lang w:val="uk-UA"/>
        </w:rPr>
        <w:t xml:space="preserve"> </w:t>
      </w:r>
      <w:r w:rsidRPr="0060351A">
        <w:rPr>
          <w:rFonts w:ascii="Times New Roman" w:hAnsi="Times New Roman" w:cs="Times New Roman"/>
          <w:sz w:val="28"/>
          <w:szCs w:val="28"/>
        </w:rPr>
        <w:t>with</w:t>
      </w:r>
      <w:r w:rsidRPr="0060351A">
        <w:rPr>
          <w:rFonts w:ascii="Times New Roman" w:hAnsi="Times New Roman" w:cs="Times New Roman"/>
          <w:sz w:val="28"/>
          <w:szCs w:val="28"/>
          <w:lang w:val="uk-UA"/>
        </w:rPr>
        <w:t xml:space="preserve"> </w:t>
      </w:r>
      <w:r w:rsidRPr="0060351A">
        <w:rPr>
          <w:rFonts w:ascii="Times New Roman" w:hAnsi="Times New Roman" w:cs="Times New Roman"/>
          <w:sz w:val="28"/>
          <w:szCs w:val="28"/>
        </w:rPr>
        <w:t>Russia</w:t>
      </w:r>
      <w:r w:rsidRPr="0060351A">
        <w:rPr>
          <w:rFonts w:ascii="Times New Roman" w:hAnsi="Times New Roman" w:cs="Times New Roman"/>
          <w:sz w:val="28"/>
          <w:szCs w:val="28"/>
          <w:lang w:val="uk-UA"/>
        </w:rPr>
        <w:t xml:space="preserve">: </w:t>
      </w:r>
      <w:r w:rsidRPr="0060351A">
        <w:rPr>
          <w:rFonts w:ascii="Times New Roman" w:hAnsi="Times New Roman" w:cs="Times New Roman"/>
          <w:sz w:val="28"/>
          <w:szCs w:val="28"/>
        </w:rPr>
        <w:t>what</w:t>
      </w:r>
      <w:r w:rsidRPr="0060351A">
        <w:rPr>
          <w:rFonts w:ascii="Times New Roman" w:hAnsi="Times New Roman" w:cs="Times New Roman"/>
          <w:sz w:val="28"/>
          <w:szCs w:val="28"/>
          <w:lang w:val="uk-UA"/>
        </w:rPr>
        <w:t xml:space="preserve"> </w:t>
      </w:r>
      <w:r w:rsidRPr="0060351A">
        <w:rPr>
          <w:rFonts w:ascii="Times New Roman" w:hAnsi="Times New Roman" w:cs="Times New Roman"/>
          <w:sz w:val="28"/>
          <w:szCs w:val="28"/>
        </w:rPr>
        <w:t>losses</w:t>
      </w:r>
      <w:r w:rsidRPr="0060351A">
        <w:rPr>
          <w:rFonts w:ascii="Times New Roman" w:hAnsi="Times New Roman" w:cs="Times New Roman"/>
          <w:sz w:val="28"/>
          <w:szCs w:val="28"/>
          <w:lang w:val="uk-UA"/>
        </w:rPr>
        <w:t xml:space="preserve"> </w:t>
      </w:r>
      <w:r w:rsidRPr="0060351A">
        <w:rPr>
          <w:rFonts w:ascii="Times New Roman" w:hAnsi="Times New Roman" w:cs="Times New Roman"/>
          <w:sz w:val="28"/>
          <w:szCs w:val="28"/>
        </w:rPr>
        <w:t>Ukraine</w:t>
      </w:r>
      <w:r w:rsidRPr="0060351A">
        <w:rPr>
          <w:rFonts w:ascii="Times New Roman" w:hAnsi="Times New Roman" w:cs="Times New Roman"/>
          <w:sz w:val="28"/>
          <w:szCs w:val="28"/>
          <w:lang w:val="uk-UA"/>
        </w:rPr>
        <w:t xml:space="preserve">, (Продуктове ембарго і скасування ЗВТ з Росією: яких втрат зазнає Україна), </w:t>
      </w:r>
      <w:r w:rsidRPr="0060351A">
        <w:rPr>
          <w:rFonts w:ascii="Times New Roman" w:hAnsi="Times New Roman" w:cs="Times New Roman"/>
          <w:sz w:val="28"/>
          <w:szCs w:val="28"/>
        </w:rPr>
        <w:t>Economic</w:t>
      </w:r>
      <w:r w:rsidRPr="0060351A">
        <w:rPr>
          <w:rFonts w:ascii="Times New Roman" w:hAnsi="Times New Roman" w:cs="Times New Roman"/>
          <w:sz w:val="28"/>
          <w:szCs w:val="28"/>
          <w:lang w:val="uk-UA"/>
        </w:rPr>
        <w:t xml:space="preserve"> </w:t>
      </w:r>
      <w:r w:rsidRPr="0060351A">
        <w:rPr>
          <w:rFonts w:ascii="Times New Roman" w:hAnsi="Times New Roman" w:cs="Times New Roman"/>
          <w:sz w:val="28"/>
          <w:szCs w:val="28"/>
        </w:rPr>
        <w:t>Truth</w:t>
      </w:r>
      <w:r w:rsidRPr="0060351A">
        <w:rPr>
          <w:rFonts w:ascii="Times New Roman" w:hAnsi="Times New Roman" w:cs="Times New Roman"/>
          <w:sz w:val="28"/>
          <w:szCs w:val="28"/>
          <w:lang w:val="uk-UA"/>
        </w:rPr>
        <w:t xml:space="preserve">, 22 </w:t>
      </w:r>
      <w:r w:rsidRPr="0060351A">
        <w:rPr>
          <w:rFonts w:ascii="Times New Roman" w:hAnsi="Times New Roman" w:cs="Times New Roman"/>
          <w:sz w:val="28"/>
          <w:szCs w:val="28"/>
        </w:rPr>
        <w:t>December</w:t>
      </w:r>
      <w:r w:rsidRPr="0060351A">
        <w:rPr>
          <w:rFonts w:ascii="Times New Roman" w:hAnsi="Times New Roman" w:cs="Times New Roman"/>
          <w:sz w:val="28"/>
          <w:szCs w:val="28"/>
          <w:lang w:val="uk-UA"/>
        </w:rPr>
        <w:t xml:space="preserve"> 2015,</w:t>
      </w:r>
    </w:p>
    <w:p w:rsidR="005C6167" w:rsidRPr="0060351A" w:rsidRDefault="00724CC0" w:rsidP="0084625E">
      <w:pPr>
        <w:pStyle w:val="a3"/>
        <w:numPr>
          <w:ilvl w:val="0"/>
          <w:numId w:val="16"/>
        </w:numPr>
        <w:spacing w:line="360" w:lineRule="auto"/>
        <w:ind w:left="0"/>
        <w:rPr>
          <w:rFonts w:ascii="Times New Roman" w:hAnsi="Times New Roman" w:cs="Times New Roman"/>
          <w:sz w:val="28"/>
          <w:szCs w:val="28"/>
        </w:rPr>
      </w:pPr>
      <w:r w:rsidRPr="0060351A">
        <w:rPr>
          <w:rFonts w:ascii="Times New Roman" w:hAnsi="Times New Roman" w:cs="Times New Roman"/>
          <w:sz w:val="28"/>
          <w:szCs w:val="28"/>
        </w:rPr>
        <w:t xml:space="preserve">Peter Teffer, Netherlands ratifies EU-Ukraine treaty, EUObserver, 30 May 2017, Available at: </w:t>
      </w:r>
      <w:hyperlink r:id="rId12" w:history="1">
        <w:r w:rsidRPr="0060351A">
          <w:rPr>
            <w:rStyle w:val="ac"/>
            <w:rFonts w:ascii="Times New Roman" w:hAnsi="Times New Roman" w:cs="Times New Roman"/>
            <w:sz w:val="28"/>
            <w:szCs w:val="28"/>
          </w:rPr>
          <w:t>https://euobserver.com/world/138060</w:t>
        </w:r>
      </w:hyperlink>
      <w:r w:rsidRPr="0060351A">
        <w:rPr>
          <w:rFonts w:ascii="Times New Roman" w:hAnsi="Times New Roman" w:cs="Times New Roman"/>
          <w:sz w:val="28"/>
          <w:szCs w:val="28"/>
        </w:rPr>
        <w:t xml:space="preserve"> </w:t>
      </w:r>
      <w:r w:rsidR="00752F95" w:rsidRPr="0060351A">
        <w:rPr>
          <w:rFonts w:ascii="Times New Roman" w:hAnsi="Times New Roman" w:cs="Times New Roman"/>
          <w:sz w:val="28"/>
          <w:szCs w:val="28"/>
          <w:lang w:val="uk-UA"/>
        </w:rPr>
        <w:t xml:space="preserve"> </w:t>
      </w:r>
      <w:r w:rsidR="00D87D69" w:rsidRPr="0060351A">
        <w:rPr>
          <w:rFonts w:ascii="Times New Roman" w:hAnsi="Times New Roman" w:cs="Times New Roman"/>
          <w:sz w:val="28"/>
          <w:szCs w:val="28"/>
        </w:rPr>
        <w:t xml:space="preserve"> </w:t>
      </w:r>
    </w:p>
    <w:p w:rsidR="004C7397" w:rsidRPr="0060351A" w:rsidRDefault="004C7397" w:rsidP="0084625E">
      <w:pPr>
        <w:pStyle w:val="a3"/>
        <w:numPr>
          <w:ilvl w:val="0"/>
          <w:numId w:val="16"/>
        </w:numPr>
        <w:spacing w:line="360" w:lineRule="auto"/>
        <w:ind w:left="0"/>
        <w:jc w:val="left"/>
        <w:rPr>
          <w:rFonts w:ascii="Times New Roman" w:hAnsi="Times New Roman" w:cs="Times New Roman"/>
          <w:sz w:val="28"/>
          <w:szCs w:val="28"/>
        </w:rPr>
      </w:pPr>
      <w:r w:rsidRPr="0060351A">
        <w:rPr>
          <w:rFonts w:ascii="Times New Roman" w:hAnsi="Times New Roman" w:cs="Times New Roman"/>
          <w:sz w:val="28"/>
          <w:szCs w:val="28"/>
        </w:rPr>
        <w:t>Vitalii</w:t>
      </w:r>
      <w:r w:rsidRPr="0060351A">
        <w:rPr>
          <w:rFonts w:ascii="Times New Roman" w:hAnsi="Times New Roman" w:cs="Times New Roman"/>
          <w:sz w:val="28"/>
          <w:szCs w:val="28"/>
          <w:lang w:val="uk-UA"/>
        </w:rPr>
        <w:t xml:space="preserve"> </w:t>
      </w:r>
      <w:r w:rsidRPr="0060351A">
        <w:rPr>
          <w:rFonts w:ascii="Times New Roman" w:hAnsi="Times New Roman" w:cs="Times New Roman"/>
          <w:sz w:val="28"/>
          <w:szCs w:val="28"/>
        </w:rPr>
        <w:t>Chervonenko</w:t>
      </w:r>
      <w:r w:rsidRPr="0060351A">
        <w:rPr>
          <w:rFonts w:ascii="Times New Roman" w:hAnsi="Times New Roman" w:cs="Times New Roman"/>
          <w:sz w:val="28"/>
          <w:szCs w:val="28"/>
          <w:lang w:val="uk-UA"/>
        </w:rPr>
        <w:t xml:space="preserve">, </w:t>
      </w:r>
      <w:r w:rsidRPr="0060351A">
        <w:rPr>
          <w:rFonts w:ascii="Times New Roman" w:hAnsi="Times New Roman" w:cs="Times New Roman"/>
          <w:sz w:val="28"/>
          <w:szCs w:val="28"/>
        </w:rPr>
        <w:t>How</w:t>
      </w:r>
      <w:r w:rsidRPr="0060351A">
        <w:rPr>
          <w:rFonts w:ascii="Times New Roman" w:hAnsi="Times New Roman" w:cs="Times New Roman"/>
          <w:sz w:val="28"/>
          <w:szCs w:val="28"/>
          <w:lang w:val="uk-UA"/>
        </w:rPr>
        <w:t xml:space="preserve"> </w:t>
      </w:r>
      <w:r w:rsidRPr="0060351A">
        <w:rPr>
          <w:rFonts w:ascii="Times New Roman" w:hAnsi="Times New Roman" w:cs="Times New Roman"/>
          <w:sz w:val="28"/>
          <w:szCs w:val="28"/>
        </w:rPr>
        <w:t>Ukraine</w:t>
      </w:r>
      <w:r w:rsidRPr="0060351A">
        <w:rPr>
          <w:rFonts w:ascii="Times New Roman" w:hAnsi="Times New Roman" w:cs="Times New Roman"/>
          <w:sz w:val="28"/>
          <w:szCs w:val="28"/>
          <w:lang w:val="uk-UA"/>
        </w:rPr>
        <w:t xml:space="preserve"> </w:t>
      </w:r>
      <w:r w:rsidRPr="0060351A">
        <w:rPr>
          <w:rFonts w:ascii="Times New Roman" w:hAnsi="Times New Roman" w:cs="Times New Roman"/>
          <w:sz w:val="28"/>
          <w:szCs w:val="28"/>
        </w:rPr>
        <w:t>lose</w:t>
      </w:r>
      <w:r w:rsidRPr="0060351A">
        <w:rPr>
          <w:rFonts w:ascii="Times New Roman" w:hAnsi="Times New Roman" w:cs="Times New Roman"/>
          <w:sz w:val="28"/>
          <w:szCs w:val="28"/>
          <w:lang w:val="uk-UA"/>
        </w:rPr>
        <w:t xml:space="preserve"> </w:t>
      </w:r>
      <w:r w:rsidRPr="0060351A">
        <w:rPr>
          <w:rFonts w:ascii="Times New Roman" w:hAnsi="Times New Roman" w:cs="Times New Roman"/>
          <w:sz w:val="28"/>
          <w:szCs w:val="28"/>
        </w:rPr>
        <w:t>the</w:t>
      </w:r>
      <w:r w:rsidRPr="0060351A">
        <w:rPr>
          <w:rFonts w:ascii="Times New Roman" w:hAnsi="Times New Roman" w:cs="Times New Roman"/>
          <w:sz w:val="28"/>
          <w:szCs w:val="28"/>
          <w:lang w:val="uk-UA"/>
        </w:rPr>
        <w:t xml:space="preserve"> </w:t>
      </w:r>
      <w:r w:rsidRPr="0060351A">
        <w:rPr>
          <w:rFonts w:ascii="Times New Roman" w:hAnsi="Times New Roman" w:cs="Times New Roman"/>
          <w:sz w:val="28"/>
          <w:szCs w:val="28"/>
        </w:rPr>
        <w:t>referendum</w:t>
      </w:r>
      <w:r w:rsidRPr="0060351A">
        <w:rPr>
          <w:rFonts w:ascii="Times New Roman" w:hAnsi="Times New Roman" w:cs="Times New Roman"/>
          <w:sz w:val="28"/>
          <w:szCs w:val="28"/>
          <w:lang w:val="uk-UA"/>
        </w:rPr>
        <w:t xml:space="preserve"> </w:t>
      </w:r>
      <w:r w:rsidRPr="0060351A">
        <w:rPr>
          <w:rFonts w:ascii="Times New Roman" w:hAnsi="Times New Roman" w:cs="Times New Roman"/>
          <w:sz w:val="28"/>
          <w:szCs w:val="28"/>
        </w:rPr>
        <w:t>in</w:t>
      </w:r>
      <w:r w:rsidRPr="0060351A">
        <w:rPr>
          <w:rFonts w:ascii="Times New Roman" w:hAnsi="Times New Roman" w:cs="Times New Roman"/>
          <w:sz w:val="28"/>
          <w:szCs w:val="28"/>
          <w:lang w:val="uk-UA"/>
        </w:rPr>
        <w:t xml:space="preserve"> </w:t>
      </w:r>
      <w:r w:rsidRPr="0060351A">
        <w:rPr>
          <w:rFonts w:ascii="Times New Roman" w:hAnsi="Times New Roman" w:cs="Times New Roman"/>
          <w:sz w:val="28"/>
          <w:szCs w:val="28"/>
        </w:rPr>
        <w:t>Netherlands</w:t>
      </w:r>
      <w:r w:rsidRPr="0060351A">
        <w:rPr>
          <w:rFonts w:ascii="Times New Roman" w:hAnsi="Times New Roman" w:cs="Times New Roman"/>
          <w:sz w:val="28"/>
          <w:szCs w:val="28"/>
          <w:lang w:val="uk-UA"/>
        </w:rPr>
        <w:t xml:space="preserve">, (Як Україна програла референдум у Нідерландах), </w:t>
      </w:r>
      <w:r w:rsidRPr="0060351A">
        <w:rPr>
          <w:rFonts w:ascii="Times New Roman" w:hAnsi="Times New Roman" w:cs="Times New Roman"/>
          <w:sz w:val="28"/>
          <w:szCs w:val="28"/>
        </w:rPr>
        <w:t>BBC</w:t>
      </w:r>
      <w:r w:rsidRPr="0060351A">
        <w:rPr>
          <w:rFonts w:ascii="Times New Roman" w:hAnsi="Times New Roman" w:cs="Times New Roman"/>
          <w:sz w:val="28"/>
          <w:szCs w:val="28"/>
          <w:lang w:val="uk-UA"/>
        </w:rPr>
        <w:t xml:space="preserve"> </w:t>
      </w:r>
      <w:r w:rsidRPr="0060351A">
        <w:rPr>
          <w:rFonts w:ascii="Times New Roman" w:hAnsi="Times New Roman" w:cs="Times New Roman"/>
          <w:sz w:val="28"/>
          <w:szCs w:val="28"/>
        </w:rPr>
        <w:t>NEWS</w:t>
      </w:r>
      <w:r w:rsidRPr="0060351A">
        <w:rPr>
          <w:rFonts w:ascii="Times New Roman" w:hAnsi="Times New Roman" w:cs="Times New Roman"/>
          <w:sz w:val="28"/>
          <w:szCs w:val="28"/>
          <w:lang w:val="uk-UA"/>
        </w:rPr>
        <w:t xml:space="preserve"> </w:t>
      </w:r>
      <w:r w:rsidRPr="0060351A">
        <w:rPr>
          <w:rFonts w:ascii="Times New Roman" w:hAnsi="Times New Roman" w:cs="Times New Roman"/>
          <w:sz w:val="28"/>
          <w:szCs w:val="28"/>
        </w:rPr>
        <w:t>Ukraine</w:t>
      </w:r>
      <w:r w:rsidRPr="0060351A">
        <w:rPr>
          <w:rFonts w:ascii="Times New Roman" w:hAnsi="Times New Roman" w:cs="Times New Roman"/>
          <w:sz w:val="28"/>
          <w:szCs w:val="28"/>
          <w:lang w:val="uk-UA"/>
        </w:rPr>
        <w:t xml:space="preserve">, 7 </w:t>
      </w:r>
      <w:r w:rsidRPr="0060351A">
        <w:rPr>
          <w:rFonts w:ascii="Times New Roman" w:hAnsi="Times New Roman" w:cs="Times New Roman"/>
          <w:sz w:val="28"/>
          <w:szCs w:val="28"/>
        </w:rPr>
        <w:t>April</w:t>
      </w:r>
      <w:r w:rsidRPr="0060351A">
        <w:rPr>
          <w:rFonts w:ascii="Times New Roman" w:hAnsi="Times New Roman" w:cs="Times New Roman"/>
          <w:sz w:val="28"/>
          <w:szCs w:val="28"/>
          <w:lang w:val="uk-UA"/>
        </w:rPr>
        <w:t xml:space="preserve"> 2016, </w:t>
      </w:r>
      <w:r w:rsidRPr="0060351A">
        <w:rPr>
          <w:rFonts w:ascii="Times New Roman" w:hAnsi="Times New Roman" w:cs="Times New Roman"/>
          <w:sz w:val="28"/>
          <w:szCs w:val="28"/>
        </w:rPr>
        <w:t>Available</w:t>
      </w:r>
      <w:r w:rsidRPr="0060351A">
        <w:rPr>
          <w:rFonts w:ascii="Times New Roman" w:hAnsi="Times New Roman" w:cs="Times New Roman"/>
          <w:sz w:val="28"/>
          <w:szCs w:val="28"/>
          <w:lang w:val="uk-UA"/>
        </w:rPr>
        <w:t xml:space="preserve"> </w:t>
      </w:r>
      <w:r w:rsidRPr="0060351A">
        <w:rPr>
          <w:rFonts w:ascii="Times New Roman" w:hAnsi="Times New Roman" w:cs="Times New Roman"/>
          <w:sz w:val="28"/>
          <w:szCs w:val="28"/>
        </w:rPr>
        <w:t>at</w:t>
      </w:r>
      <w:r w:rsidRPr="0060351A">
        <w:rPr>
          <w:rFonts w:ascii="Times New Roman" w:hAnsi="Times New Roman" w:cs="Times New Roman"/>
          <w:sz w:val="28"/>
          <w:szCs w:val="28"/>
          <w:lang w:val="uk-UA"/>
        </w:rPr>
        <w:t xml:space="preserve">: </w:t>
      </w:r>
      <w:hyperlink r:id="rId13" w:history="1">
        <w:r w:rsidRPr="0060351A">
          <w:rPr>
            <w:rStyle w:val="ac"/>
            <w:rFonts w:ascii="Times New Roman" w:hAnsi="Times New Roman" w:cs="Times New Roman"/>
            <w:sz w:val="28"/>
            <w:szCs w:val="28"/>
            <w:lang w:val="uk-UA"/>
          </w:rPr>
          <w:t>https://www.bbc.com/ukrainian/politics/2016/04/160407_netherlands_referendum_results_hk</w:t>
        </w:r>
      </w:hyperlink>
    </w:p>
    <w:p w:rsidR="00D87D69" w:rsidRPr="0060351A" w:rsidRDefault="005C6167" w:rsidP="0084625E">
      <w:pPr>
        <w:pStyle w:val="a3"/>
        <w:numPr>
          <w:ilvl w:val="0"/>
          <w:numId w:val="16"/>
        </w:numPr>
        <w:spacing w:line="360" w:lineRule="auto"/>
        <w:ind w:left="0"/>
        <w:rPr>
          <w:rFonts w:ascii="Times New Roman" w:hAnsi="Times New Roman" w:cs="Times New Roman"/>
          <w:sz w:val="28"/>
          <w:szCs w:val="28"/>
        </w:rPr>
      </w:pPr>
      <w:r w:rsidRPr="0060351A">
        <w:rPr>
          <w:rFonts w:ascii="Times New Roman" w:hAnsi="Times New Roman" w:cs="Times New Roman"/>
          <w:sz w:val="28"/>
          <w:szCs w:val="28"/>
        </w:rPr>
        <w:t>Yana Prymachenko, Signing of the economical part of the EU-Ukraine Association Agreement (</w:t>
      </w:r>
      <w:r w:rsidRPr="0060351A">
        <w:rPr>
          <w:rFonts w:ascii="Times New Roman" w:hAnsi="Times New Roman" w:cs="Times New Roman"/>
          <w:sz w:val="28"/>
          <w:szCs w:val="28"/>
          <w:lang w:val="uk-UA"/>
        </w:rPr>
        <w:t>Підписання економічної частини Угоди про Асоціацію України та ЄС),</w:t>
      </w:r>
      <w:r w:rsidRPr="0060351A">
        <w:rPr>
          <w:rFonts w:ascii="Times New Roman" w:hAnsi="Times New Roman" w:cs="Times New Roman"/>
          <w:sz w:val="28"/>
          <w:szCs w:val="28"/>
        </w:rPr>
        <w:t xml:space="preserve"> JNSM, 27 June, 2018, Available at: </w:t>
      </w:r>
      <w:hyperlink r:id="rId14" w:history="1">
        <w:r w:rsidRPr="0060351A">
          <w:rPr>
            <w:rStyle w:val="ac"/>
            <w:rFonts w:ascii="Times New Roman" w:hAnsi="Times New Roman" w:cs="Times New Roman"/>
            <w:sz w:val="28"/>
            <w:szCs w:val="28"/>
          </w:rPr>
          <w:t>https://www.jnsm.com.ua/h/0627M/</w:t>
        </w:r>
      </w:hyperlink>
      <w:r w:rsidRPr="0060351A">
        <w:rPr>
          <w:rFonts w:ascii="Times New Roman" w:hAnsi="Times New Roman" w:cs="Times New Roman"/>
          <w:sz w:val="28"/>
          <w:szCs w:val="28"/>
        </w:rPr>
        <w:t xml:space="preserve"> </w:t>
      </w:r>
      <w:r w:rsidR="00D87D69" w:rsidRPr="0060351A">
        <w:rPr>
          <w:rFonts w:ascii="Times New Roman" w:hAnsi="Times New Roman" w:cs="Times New Roman"/>
          <w:sz w:val="28"/>
          <w:szCs w:val="28"/>
        </w:rPr>
        <w:t xml:space="preserve"> </w:t>
      </w:r>
    </w:p>
    <w:p w:rsidR="002B6341" w:rsidRPr="0060351A" w:rsidRDefault="003D2340" w:rsidP="0084625E">
      <w:pPr>
        <w:pStyle w:val="a3"/>
        <w:numPr>
          <w:ilvl w:val="0"/>
          <w:numId w:val="16"/>
        </w:numPr>
        <w:spacing w:line="360" w:lineRule="auto"/>
        <w:ind w:left="0"/>
        <w:rPr>
          <w:rFonts w:ascii="Times New Roman" w:hAnsi="Times New Roman" w:cs="Times New Roman"/>
          <w:b/>
          <w:sz w:val="28"/>
          <w:szCs w:val="28"/>
        </w:rPr>
      </w:pPr>
      <w:r w:rsidRPr="0060351A">
        <w:rPr>
          <w:rFonts w:ascii="Times New Roman" w:hAnsi="Times New Roman" w:cs="Times New Roman"/>
          <w:sz w:val="28"/>
          <w:szCs w:val="28"/>
        </w:rPr>
        <w:t xml:space="preserve">Yuriy Shveda, Joung Ho Park, Ukraine’s Revoultion of Dignity: Dynamics of Euromaidan, Journal of Eurasian Studies, 7 (2016) 85-91, </w:t>
      </w:r>
      <w:r w:rsidR="00323445" w:rsidRPr="0060351A">
        <w:rPr>
          <w:rFonts w:ascii="Times New Roman" w:hAnsi="Times New Roman" w:cs="Times New Roman"/>
          <w:b/>
          <w:sz w:val="28"/>
          <w:szCs w:val="28"/>
        </w:rPr>
        <w:t xml:space="preserve"> </w:t>
      </w:r>
      <w:r w:rsidR="006E0143" w:rsidRPr="0060351A">
        <w:rPr>
          <w:rFonts w:ascii="Times New Roman" w:hAnsi="Times New Roman" w:cs="Times New Roman"/>
          <w:b/>
          <w:sz w:val="28"/>
          <w:szCs w:val="28"/>
        </w:rPr>
        <w:t xml:space="preserve"> </w:t>
      </w:r>
      <w:r w:rsidR="00A9675E" w:rsidRPr="0060351A">
        <w:rPr>
          <w:rFonts w:ascii="Times New Roman" w:hAnsi="Times New Roman" w:cs="Times New Roman"/>
          <w:b/>
          <w:sz w:val="28"/>
          <w:szCs w:val="28"/>
        </w:rPr>
        <w:t xml:space="preserve"> </w:t>
      </w:r>
    </w:p>
    <w:p w:rsidR="000B3862" w:rsidRPr="0060351A" w:rsidRDefault="000B3862" w:rsidP="0084625E">
      <w:pPr>
        <w:spacing w:line="360" w:lineRule="auto"/>
        <w:rPr>
          <w:rFonts w:ascii="Times New Roman" w:hAnsi="Times New Roman" w:cs="Times New Roman"/>
          <w:b/>
          <w:sz w:val="28"/>
          <w:szCs w:val="28"/>
        </w:rPr>
      </w:pPr>
      <w:r w:rsidRPr="0060351A">
        <w:rPr>
          <w:rFonts w:ascii="Times New Roman" w:hAnsi="Times New Roman" w:cs="Times New Roman"/>
          <w:b/>
          <w:sz w:val="28"/>
          <w:szCs w:val="28"/>
        </w:rPr>
        <w:t>Sources:</w:t>
      </w:r>
    </w:p>
    <w:p w:rsidR="00DD1AD5" w:rsidRPr="0060351A" w:rsidRDefault="00ED2427" w:rsidP="0084625E">
      <w:pPr>
        <w:spacing w:line="360" w:lineRule="auto"/>
        <w:rPr>
          <w:rFonts w:ascii="Times New Roman" w:hAnsi="Times New Roman" w:cs="Times New Roman"/>
          <w:b/>
          <w:sz w:val="28"/>
          <w:szCs w:val="28"/>
        </w:rPr>
      </w:pPr>
      <w:r w:rsidRPr="0060351A">
        <w:rPr>
          <w:rFonts w:ascii="Times New Roman" w:hAnsi="Times New Roman" w:cs="Times New Roman"/>
          <w:b/>
          <w:sz w:val="28"/>
          <w:szCs w:val="28"/>
        </w:rPr>
        <w:t xml:space="preserve">Internet Sources </w:t>
      </w:r>
    </w:p>
    <w:p w:rsidR="00C271E5" w:rsidRPr="0060351A" w:rsidRDefault="00C271E5" w:rsidP="0084625E">
      <w:pPr>
        <w:pStyle w:val="a3"/>
        <w:numPr>
          <w:ilvl w:val="0"/>
          <w:numId w:val="16"/>
        </w:numPr>
        <w:spacing w:line="360" w:lineRule="auto"/>
        <w:ind w:left="0"/>
        <w:jc w:val="left"/>
        <w:rPr>
          <w:rFonts w:ascii="Times New Roman" w:hAnsi="Times New Roman" w:cs="Times New Roman"/>
          <w:b/>
          <w:sz w:val="28"/>
          <w:szCs w:val="28"/>
        </w:rPr>
      </w:pPr>
      <w:r w:rsidRPr="0060351A">
        <w:rPr>
          <w:rFonts w:ascii="Times New Roman" w:hAnsi="Times New Roman" w:cs="Times New Roman"/>
          <w:sz w:val="28"/>
          <w:szCs w:val="28"/>
        </w:rPr>
        <w:t xml:space="preserve">Association Agreement between the European Union and Ukraine, Preamble, I section, II section, VII section, March 21, 2014, Available at: </w:t>
      </w:r>
      <w:hyperlink r:id="rId15" w:history="1">
        <w:r w:rsidRPr="0060351A">
          <w:rPr>
            <w:rStyle w:val="ac"/>
            <w:rFonts w:ascii="Times New Roman" w:hAnsi="Times New Roman" w:cs="Times New Roman"/>
            <w:sz w:val="28"/>
            <w:szCs w:val="28"/>
          </w:rPr>
          <w:t>https://www.kmu.gov.ua/en/yevropejska-integraciya/ugoda-pro-asociacyu</w:t>
        </w:r>
      </w:hyperlink>
    </w:p>
    <w:p w:rsidR="00DD1AD5" w:rsidRPr="0060351A" w:rsidRDefault="00C271E5" w:rsidP="0084625E">
      <w:pPr>
        <w:pStyle w:val="a3"/>
        <w:numPr>
          <w:ilvl w:val="0"/>
          <w:numId w:val="16"/>
        </w:numPr>
        <w:spacing w:line="360" w:lineRule="auto"/>
        <w:ind w:left="0"/>
        <w:rPr>
          <w:rFonts w:ascii="Times New Roman" w:hAnsi="Times New Roman" w:cs="Times New Roman"/>
          <w:b/>
          <w:sz w:val="28"/>
          <w:szCs w:val="28"/>
        </w:rPr>
      </w:pPr>
      <w:r w:rsidRPr="0060351A">
        <w:rPr>
          <w:rFonts w:ascii="Times New Roman" w:hAnsi="Times New Roman" w:cs="Times New Roman"/>
          <w:sz w:val="28"/>
          <w:szCs w:val="28"/>
        </w:rPr>
        <w:lastRenderedPageBreak/>
        <w:t xml:space="preserve"> </w:t>
      </w:r>
      <w:r w:rsidR="00DD1AD5" w:rsidRPr="0060351A">
        <w:rPr>
          <w:rFonts w:ascii="Times New Roman" w:hAnsi="Times New Roman" w:cs="Times New Roman"/>
          <w:sz w:val="28"/>
          <w:szCs w:val="28"/>
        </w:rPr>
        <w:t xml:space="preserve">Association Agreement between the European Union and Ukraine, IV, V, VI sections, June 27, 2014, Available at: </w:t>
      </w:r>
      <w:hyperlink r:id="rId16" w:history="1">
        <w:r w:rsidR="00DD1AD5" w:rsidRPr="0060351A">
          <w:rPr>
            <w:rStyle w:val="ac"/>
            <w:rFonts w:ascii="Times New Roman" w:hAnsi="Times New Roman" w:cs="Times New Roman"/>
            <w:sz w:val="28"/>
            <w:szCs w:val="28"/>
          </w:rPr>
          <w:t>https://www.kmu.gov.ua/en/yevropejska-integraciya/ugoda-pro-asociacyu</w:t>
        </w:r>
      </w:hyperlink>
      <w:r w:rsidR="00DD1AD5" w:rsidRPr="0060351A">
        <w:rPr>
          <w:rFonts w:ascii="Times New Roman" w:hAnsi="Times New Roman" w:cs="Times New Roman"/>
          <w:sz w:val="28"/>
          <w:szCs w:val="28"/>
        </w:rPr>
        <w:t xml:space="preserve">  </w:t>
      </w:r>
    </w:p>
    <w:p w:rsidR="006F4EBA" w:rsidRPr="0060351A" w:rsidRDefault="006F4EBA" w:rsidP="0084625E">
      <w:pPr>
        <w:pStyle w:val="a3"/>
        <w:numPr>
          <w:ilvl w:val="0"/>
          <w:numId w:val="16"/>
        </w:numPr>
        <w:spacing w:line="360" w:lineRule="auto"/>
        <w:ind w:left="0"/>
        <w:rPr>
          <w:rFonts w:ascii="Times New Roman" w:hAnsi="Times New Roman" w:cs="Times New Roman"/>
          <w:b/>
          <w:sz w:val="28"/>
          <w:szCs w:val="28"/>
        </w:rPr>
      </w:pPr>
      <w:r w:rsidRPr="0060351A">
        <w:rPr>
          <w:rFonts w:ascii="Times New Roman" w:hAnsi="Times New Roman" w:cs="Times New Roman"/>
          <w:sz w:val="28"/>
          <w:szCs w:val="28"/>
        </w:rPr>
        <w:t xml:space="preserve">Association Council, Organizational information, European Integration Portal, 13 May 2019,[ May 13, 2019], </w:t>
      </w:r>
      <w:hyperlink r:id="rId17" w:history="1">
        <w:r w:rsidRPr="0060351A">
          <w:rPr>
            <w:rStyle w:val="ac"/>
            <w:rFonts w:ascii="Times New Roman" w:hAnsi="Times New Roman" w:cs="Times New Roman"/>
            <w:sz w:val="28"/>
            <w:szCs w:val="28"/>
          </w:rPr>
          <w:t>https://eu-ua.kmu.gov.ua/en/association-council</w:t>
        </w:r>
      </w:hyperlink>
    </w:p>
    <w:p w:rsidR="00F11D3C" w:rsidRPr="0060351A" w:rsidRDefault="00F11D3C" w:rsidP="0084625E">
      <w:pPr>
        <w:pStyle w:val="a9"/>
        <w:numPr>
          <w:ilvl w:val="0"/>
          <w:numId w:val="16"/>
        </w:numPr>
        <w:spacing w:line="360" w:lineRule="auto"/>
        <w:ind w:left="0"/>
        <w:rPr>
          <w:rFonts w:ascii="Times New Roman" w:hAnsi="Times New Roman" w:cs="Times New Roman"/>
          <w:sz w:val="28"/>
          <w:szCs w:val="28"/>
        </w:rPr>
      </w:pPr>
      <w:r w:rsidRPr="0060351A">
        <w:rPr>
          <w:rFonts w:ascii="Times New Roman" w:hAnsi="Times New Roman" w:cs="Times New Roman"/>
          <w:sz w:val="28"/>
          <w:szCs w:val="28"/>
        </w:rPr>
        <w:t>Council of the European Union, Press Release 2776</w:t>
      </w:r>
      <w:r w:rsidRPr="0060351A">
        <w:rPr>
          <w:rFonts w:ascii="Times New Roman" w:hAnsi="Times New Roman" w:cs="Times New Roman"/>
          <w:sz w:val="28"/>
          <w:szCs w:val="28"/>
          <w:vertAlign w:val="superscript"/>
        </w:rPr>
        <w:t>th</w:t>
      </w:r>
      <w:r w:rsidRPr="0060351A">
        <w:rPr>
          <w:rFonts w:ascii="Times New Roman" w:hAnsi="Times New Roman" w:cs="Times New Roman"/>
          <w:sz w:val="28"/>
          <w:szCs w:val="28"/>
        </w:rPr>
        <w:t xml:space="preserve"> Council Meeting General Affairs and External Relations, Brussels, 22 January 2007, </w:t>
      </w:r>
      <w:hyperlink r:id="rId18" w:history="1">
        <w:r w:rsidRPr="0060351A">
          <w:rPr>
            <w:rStyle w:val="ac"/>
            <w:rFonts w:ascii="Times New Roman" w:hAnsi="Times New Roman" w:cs="Times New Roman"/>
            <w:sz w:val="28"/>
            <w:szCs w:val="28"/>
          </w:rPr>
          <w:t>https://ec.europa.eu/commission/presscorner/detail/hu/PRES_07_7</w:t>
        </w:r>
      </w:hyperlink>
      <w:r w:rsidRPr="0060351A">
        <w:rPr>
          <w:rFonts w:ascii="Times New Roman" w:hAnsi="Times New Roman" w:cs="Times New Roman"/>
          <w:sz w:val="28"/>
          <w:szCs w:val="28"/>
        </w:rPr>
        <w:t xml:space="preserve"> </w:t>
      </w:r>
    </w:p>
    <w:p w:rsidR="00076625" w:rsidRPr="0060351A" w:rsidRDefault="00076625" w:rsidP="0084625E">
      <w:pPr>
        <w:pStyle w:val="a9"/>
        <w:numPr>
          <w:ilvl w:val="0"/>
          <w:numId w:val="16"/>
        </w:numPr>
        <w:spacing w:line="360" w:lineRule="auto"/>
        <w:ind w:left="0"/>
        <w:rPr>
          <w:rFonts w:ascii="Times New Roman" w:hAnsi="Times New Roman" w:cs="Times New Roman"/>
          <w:sz w:val="28"/>
          <w:szCs w:val="28"/>
        </w:rPr>
      </w:pPr>
      <w:r w:rsidRPr="0060351A">
        <w:rPr>
          <w:rFonts w:ascii="Times New Roman" w:hAnsi="Times New Roman" w:cs="Times New Roman"/>
          <w:sz w:val="28"/>
          <w:szCs w:val="28"/>
        </w:rPr>
        <w:t xml:space="preserve">Denys Shmygal, Official Website of Governmental Portal, Communications Department of the Secretariat of the CMU, 09 February 2021, </w:t>
      </w:r>
      <w:hyperlink r:id="rId19" w:history="1">
        <w:r w:rsidRPr="0060351A">
          <w:rPr>
            <w:rStyle w:val="ac"/>
            <w:rFonts w:ascii="Times New Roman" w:hAnsi="Times New Roman" w:cs="Times New Roman"/>
            <w:sz w:val="28"/>
            <w:szCs w:val="28"/>
          </w:rPr>
          <w:t>https://www.kmu.gov.ua/en/news/denis-shmigal-na-zustrichi-z-sharlem-mishelem-implementaciya-ugodi-pro-asociaciyu-osnova-dlya-tisnogo-zshivannya-ekonomik-ukrayini-ta-yes</w:t>
        </w:r>
      </w:hyperlink>
      <w:r w:rsidRPr="0060351A">
        <w:rPr>
          <w:rFonts w:ascii="Times New Roman" w:hAnsi="Times New Roman" w:cs="Times New Roman"/>
          <w:sz w:val="28"/>
          <w:szCs w:val="28"/>
        </w:rPr>
        <w:t xml:space="preserve">   </w:t>
      </w:r>
    </w:p>
    <w:p w:rsidR="00580BD9" w:rsidRPr="0060351A" w:rsidRDefault="00580BD9" w:rsidP="0084625E">
      <w:pPr>
        <w:pStyle w:val="a9"/>
        <w:numPr>
          <w:ilvl w:val="0"/>
          <w:numId w:val="16"/>
        </w:numPr>
        <w:spacing w:line="360" w:lineRule="auto"/>
        <w:ind w:left="0"/>
        <w:rPr>
          <w:rFonts w:ascii="Times New Roman" w:hAnsi="Times New Roman" w:cs="Times New Roman"/>
          <w:sz w:val="28"/>
          <w:szCs w:val="28"/>
        </w:rPr>
      </w:pPr>
      <w:r w:rsidRPr="0060351A">
        <w:rPr>
          <w:rFonts w:ascii="Times New Roman" w:hAnsi="Times New Roman" w:cs="Times New Roman"/>
          <w:sz w:val="28"/>
          <w:szCs w:val="28"/>
        </w:rPr>
        <w:t xml:space="preserve">EIB records high investments in Ukraine in 2020: over </w:t>
      </w:r>
      <w:r w:rsidRPr="0060351A">
        <w:rPr>
          <w:rFonts w:ascii="Times New Roman" w:hAnsi="Times New Roman" w:cs="Times New Roman"/>
          <w:color w:val="000000"/>
          <w:sz w:val="28"/>
          <w:szCs w:val="28"/>
        </w:rPr>
        <w:t xml:space="preserve">€ 1 billion for infrastructure, environment, innovation and post Covid-19 recovery, News release, EIB website, 3 February 2021, [Accessed 3 February 2021]. </w:t>
      </w:r>
      <w:hyperlink r:id="rId20" w:history="1">
        <w:r w:rsidRPr="0060351A">
          <w:rPr>
            <w:rStyle w:val="ac"/>
            <w:rFonts w:ascii="Times New Roman" w:hAnsi="Times New Roman" w:cs="Times New Roman"/>
            <w:sz w:val="28"/>
            <w:szCs w:val="28"/>
          </w:rPr>
          <w:t>https://www.eib.org/en/press/all/2021-042-eib-records-high-investments-in-ukraine-in-2020-over-eur1-billion-for-infrastructure-environment-innovation-and-post-covid-19-recovery</w:t>
        </w:r>
      </w:hyperlink>
      <w:r w:rsidRPr="0060351A">
        <w:rPr>
          <w:rFonts w:ascii="Times New Roman" w:hAnsi="Times New Roman" w:cs="Times New Roman"/>
          <w:color w:val="000000"/>
          <w:sz w:val="28"/>
          <w:szCs w:val="28"/>
        </w:rPr>
        <w:t xml:space="preserve">  </w:t>
      </w:r>
    </w:p>
    <w:p w:rsidR="007E5C5B" w:rsidRPr="0060351A" w:rsidRDefault="007E5C5B" w:rsidP="0084625E">
      <w:pPr>
        <w:pStyle w:val="a9"/>
        <w:numPr>
          <w:ilvl w:val="0"/>
          <w:numId w:val="16"/>
        </w:numPr>
        <w:spacing w:line="360" w:lineRule="auto"/>
        <w:ind w:left="0"/>
        <w:rPr>
          <w:rFonts w:ascii="Times New Roman" w:hAnsi="Times New Roman" w:cs="Times New Roman"/>
          <w:sz w:val="28"/>
          <w:szCs w:val="28"/>
        </w:rPr>
      </w:pPr>
      <w:r w:rsidRPr="0060351A">
        <w:rPr>
          <w:rFonts w:ascii="Times New Roman" w:hAnsi="Times New Roman" w:cs="Times New Roman"/>
          <w:sz w:val="28"/>
          <w:szCs w:val="28"/>
        </w:rPr>
        <w:t xml:space="preserve">EU summit shows no sign of reviving Ukraine deal, Mass media, BBC News, 29 November 2013, Available at: </w:t>
      </w:r>
      <w:hyperlink r:id="rId21" w:history="1">
        <w:r w:rsidRPr="0060351A">
          <w:rPr>
            <w:rStyle w:val="ac"/>
            <w:rFonts w:ascii="Times New Roman" w:hAnsi="Times New Roman" w:cs="Times New Roman"/>
            <w:sz w:val="28"/>
            <w:szCs w:val="28"/>
          </w:rPr>
          <w:t>https://www.bbc.com/news/world-europe-25134682</w:t>
        </w:r>
      </w:hyperlink>
      <w:r w:rsidRPr="0060351A">
        <w:rPr>
          <w:rFonts w:ascii="Times New Roman" w:hAnsi="Times New Roman" w:cs="Times New Roman"/>
          <w:sz w:val="28"/>
          <w:szCs w:val="28"/>
        </w:rPr>
        <w:t xml:space="preserve">  </w:t>
      </w:r>
    </w:p>
    <w:p w:rsidR="009C59DB" w:rsidRPr="0060351A" w:rsidRDefault="009C59DB" w:rsidP="0084625E">
      <w:pPr>
        <w:pStyle w:val="a9"/>
        <w:numPr>
          <w:ilvl w:val="0"/>
          <w:numId w:val="16"/>
        </w:numPr>
        <w:spacing w:line="360" w:lineRule="auto"/>
        <w:ind w:left="0"/>
        <w:rPr>
          <w:rFonts w:ascii="Times New Roman" w:hAnsi="Times New Roman" w:cs="Times New Roman"/>
          <w:sz w:val="28"/>
          <w:szCs w:val="28"/>
        </w:rPr>
      </w:pPr>
      <w:r w:rsidRPr="0060351A">
        <w:rPr>
          <w:rFonts w:ascii="Times New Roman" w:hAnsi="Times New Roman" w:cs="Times New Roman"/>
          <w:sz w:val="28"/>
          <w:szCs w:val="28"/>
        </w:rPr>
        <w:t xml:space="preserve">European Commission, Official Website, EU trade relationship by country/region/Chile, 2020, </w:t>
      </w:r>
      <w:hyperlink r:id="rId22" w:history="1">
        <w:r w:rsidRPr="0060351A">
          <w:rPr>
            <w:rStyle w:val="ac"/>
            <w:rFonts w:ascii="Times New Roman" w:hAnsi="Times New Roman" w:cs="Times New Roman"/>
            <w:sz w:val="28"/>
            <w:szCs w:val="28"/>
          </w:rPr>
          <w:t>https://policy.trade.ec.europa.eu/eu-trade-relationships-country-and-region/countries-and-regions/chile_en</w:t>
        </w:r>
      </w:hyperlink>
    </w:p>
    <w:p w:rsidR="008F67DC" w:rsidRPr="0060351A" w:rsidRDefault="008F67DC" w:rsidP="0084625E">
      <w:pPr>
        <w:pStyle w:val="a9"/>
        <w:numPr>
          <w:ilvl w:val="0"/>
          <w:numId w:val="16"/>
        </w:numPr>
        <w:spacing w:line="360" w:lineRule="auto"/>
        <w:ind w:left="0"/>
        <w:rPr>
          <w:rFonts w:ascii="Times New Roman" w:hAnsi="Times New Roman" w:cs="Times New Roman"/>
          <w:sz w:val="28"/>
          <w:szCs w:val="28"/>
        </w:rPr>
      </w:pPr>
      <w:r w:rsidRPr="0060351A">
        <w:rPr>
          <w:rFonts w:ascii="Times New Roman" w:hAnsi="Times New Roman" w:cs="Times New Roman"/>
          <w:sz w:val="28"/>
          <w:szCs w:val="28"/>
        </w:rPr>
        <w:t xml:space="preserve">European Commission Official Website, Internet Source, Eastern Partnership, Accessed 2022, </w:t>
      </w:r>
      <w:hyperlink r:id="rId23" w:history="1">
        <w:r w:rsidRPr="0060351A">
          <w:rPr>
            <w:rStyle w:val="ac"/>
            <w:rFonts w:ascii="Times New Roman" w:hAnsi="Times New Roman" w:cs="Times New Roman"/>
            <w:sz w:val="28"/>
            <w:szCs w:val="28"/>
          </w:rPr>
          <w:t>https://ec.europa.eu/growth/industry/international-activities/cooperation-regions-and-international-bodies/eastern-partnership_en</w:t>
        </w:r>
      </w:hyperlink>
    </w:p>
    <w:p w:rsidR="009C59DB" w:rsidRPr="0060351A" w:rsidRDefault="005F37DE" w:rsidP="0084625E">
      <w:pPr>
        <w:pStyle w:val="a9"/>
        <w:numPr>
          <w:ilvl w:val="0"/>
          <w:numId w:val="16"/>
        </w:numPr>
        <w:spacing w:line="360" w:lineRule="auto"/>
        <w:ind w:left="0"/>
        <w:rPr>
          <w:rFonts w:ascii="Times New Roman" w:hAnsi="Times New Roman" w:cs="Times New Roman"/>
          <w:sz w:val="28"/>
          <w:szCs w:val="28"/>
        </w:rPr>
      </w:pPr>
      <w:r w:rsidRPr="0060351A">
        <w:rPr>
          <w:rFonts w:ascii="Times New Roman" w:hAnsi="Times New Roman" w:cs="Times New Roman"/>
          <w:sz w:val="28"/>
          <w:szCs w:val="28"/>
        </w:rPr>
        <w:lastRenderedPageBreak/>
        <w:t xml:space="preserve">European Commission, Official Website, Negotiations and agreements, [Accessed 2022], </w:t>
      </w:r>
      <w:hyperlink r:id="rId24" w:history="1">
        <w:r w:rsidRPr="0060351A">
          <w:rPr>
            <w:rStyle w:val="ac"/>
            <w:rFonts w:ascii="Times New Roman" w:hAnsi="Times New Roman" w:cs="Times New Roman"/>
            <w:sz w:val="28"/>
            <w:szCs w:val="28"/>
          </w:rPr>
          <w:t>https://policy.trade.ec.europa.eu/eu-trade-relationships-country-and-region/negotiations-and-agreements_en</w:t>
        </w:r>
      </w:hyperlink>
    </w:p>
    <w:p w:rsidR="00F52851" w:rsidRPr="0060351A" w:rsidRDefault="00F52851" w:rsidP="0084625E">
      <w:pPr>
        <w:pStyle w:val="a9"/>
        <w:numPr>
          <w:ilvl w:val="0"/>
          <w:numId w:val="16"/>
        </w:numPr>
        <w:spacing w:line="360" w:lineRule="auto"/>
        <w:ind w:left="0"/>
        <w:rPr>
          <w:rFonts w:ascii="Times New Roman" w:hAnsi="Times New Roman" w:cs="Times New Roman"/>
          <w:sz w:val="28"/>
          <w:szCs w:val="28"/>
        </w:rPr>
      </w:pPr>
      <w:r w:rsidRPr="0060351A">
        <w:rPr>
          <w:rFonts w:ascii="Times New Roman" w:hAnsi="Times New Roman" w:cs="Times New Roman"/>
          <w:sz w:val="28"/>
          <w:szCs w:val="28"/>
        </w:rPr>
        <w:t xml:space="preserve">European Commission, Official Website, Stabilization and Association Agreement, 2022, </w:t>
      </w:r>
      <w:hyperlink r:id="rId25" w:history="1">
        <w:r w:rsidRPr="0060351A">
          <w:rPr>
            <w:rStyle w:val="ac"/>
            <w:rFonts w:ascii="Times New Roman" w:hAnsi="Times New Roman" w:cs="Times New Roman"/>
            <w:sz w:val="28"/>
            <w:szCs w:val="28"/>
          </w:rPr>
          <w:t>https://ec.europa.eu/neighbourhood-enlargement/enlargement-policy/glossary/stabilisation-and-association-agreement_en</w:t>
        </w:r>
      </w:hyperlink>
      <w:r w:rsidRPr="0060351A">
        <w:rPr>
          <w:rFonts w:ascii="Times New Roman" w:hAnsi="Times New Roman" w:cs="Times New Roman"/>
          <w:sz w:val="28"/>
          <w:szCs w:val="28"/>
        </w:rPr>
        <w:t xml:space="preserve">  </w:t>
      </w:r>
    </w:p>
    <w:p w:rsidR="00587921" w:rsidRPr="0060351A" w:rsidRDefault="00587921" w:rsidP="0084625E">
      <w:pPr>
        <w:pStyle w:val="a9"/>
        <w:numPr>
          <w:ilvl w:val="0"/>
          <w:numId w:val="16"/>
        </w:numPr>
        <w:spacing w:line="360" w:lineRule="auto"/>
        <w:ind w:left="0"/>
        <w:rPr>
          <w:rStyle w:val="ac"/>
          <w:rFonts w:ascii="Times New Roman" w:hAnsi="Times New Roman" w:cs="Times New Roman"/>
          <w:color w:val="auto"/>
          <w:sz w:val="28"/>
          <w:szCs w:val="28"/>
          <w:u w:val="none"/>
        </w:rPr>
      </w:pPr>
      <w:r w:rsidRPr="0060351A">
        <w:rPr>
          <w:rFonts w:ascii="Times New Roman" w:hAnsi="Times New Roman" w:cs="Times New Roman"/>
          <w:sz w:val="28"/>
          <w:szCs w:val="28"/>
        </w:rPr>
        <w:t xml:space="preserve">European Court of Auditors, Press Release EU support for reforms in Ukraine ineffective in fighting grand corruption, Luxembourg, 23 September 2021, Available at: </w:t>
      </w:r>
      <w:hyperlink r:id="rId26" w:history="1">
        <w:r w:rsidRPr="0060351A">
          <w:rPr>
            <w:rStyle w:val="ac"/>
            <w:rFonts w:ascii="Times New Roman" w:hAnsi="Times New Roman" w:cs="Times New Roman"/>
            <w:sz w:val="28"/>
            <w:szCs w:val="28"/>
          </w:rPr>
          <w:t>https://www.eca.europa.eu/en/Pages/NewsItem.aspx?nid=15711</w:t>
        </w:r>
      </w:hyperlink>
    </w:p>
    <w:p w:rsidR="00BC4863" w:rsidRPr="0060351A" w:rsidRDefault="00BC4863" w:rsidP="0084625E">
      <w:pPr>
        <w:pStyle w:val="a9"/>
        <w:numPr>
          <w:ilvl w:val="0"/>
          <w:numId w:val="16"/>
        </w:numPr>
        <w:spacing w:line="360" w:lineRule="auto"/>
        <w:ind w:left="0"/>
        <w:rPr>
          <w:rFonts w:ascii="Times New Roman" w:hAnsi="Times New Roman" w:cs="Times New Roman"/>
          <w:sz w:val="28"/>
          <w:szCs w:val="28"/>
        </w:rPr>
      </w:pPr>
      <w:r w:rsidRPr="0060351A">
        <w:rPr>
          <w:rFonts w:ascii="Times New Roman" w:hAnsi="Times New Roman" w:cs="Times New Roman"/>
          <w:sz w:val="28"/>
          <w:szCs w:val="28"/>
        </w:rPr>
        <w:t xml:space="preserve">European Parliament ratifies EU-Ukraine Association Agreement, News, European Parliament website, [Accessed September 16, 2014], Available at: </w:t>
      </w:r>
      <w:hyperlink r:id="rId27" w:history="1">
        <w:r w:rsidRPr="0060351A">
          <w:rPr>
            <w:rStyle w:val="ac"/>
            <w:rFonts w:ascii="Times New Roman" w:hAnsi="Times New Roman" w:cs="Times New Roman"/>
            <w:sz w:val="28"/>
            <w:szCs w:val="28"/>
          </w:rPr>
          <w:t>https://www.europarl.europa.eu/news/en/press-room/20140915IPR62504/european-parliament-ratifies-eu-ukraine-association-agreement</w:t>
        </w:r>
      </w:hyperlink>
      <w:r w:rsidRPr="0060351A">
        <w:rPr>
          <w:rFonts w:ascii="Times New Roman" w:hAnsi="Times New Roman" w:cs="Times New Roman"/>
          <w:sz w:val="28"/>
          <w:szCs w:val="28"/>
        </w:rPr>
        <w:t xml:space="preserve">    </w:t>
      </w:r>
    </w:p>
    <w:p w:rsidR="005E0771" w:rsidRPr="0060351A" w:rsidRDefault="005E0771" w:rsidP="0084625E">
      <w:pPr>
        <w:pStyle w:val="a9"/>
        <w:numPr>
          <w:ilvl w:val="0"/>
          <w:numId w:val="16"/>
        </w:numPr>
        <w:spacing w:line="360" w:lineRule="auto"/>
        <w:ind w:left="0"/>
        <w:rPr>
          <w:rFonts w:ascii="Times New Roman" w:hAnsi="Times New Roman" w:cs="Times New Roman"/>
          <w:sz w:val="28"/>
          <w:szCs w:val="28"/>
        </w:rPr>
      </w:pPr>
      <w:r w:rsidRPr="0060351A">
        <w:rPr>
          <w:rFonts w:ascii="Times New Roman" w:hAnsi="Times New Roman" w:cs="Times New Roman"/>
          <w:sz w:val="28"/>
          <w:szCs w:val="28"/>
        </w:rPr>
        <w:t xml:space="preserve">EU and Ukraine sign Memorandum of Understanding for </w:t>
      </w:r>
      <w:r w:rsidRPr="0060351A">
        <w:rPr>
          <w:rFonts w:ascii="Times New Roman" w:hAnsi="Times New Roman" w:cs="Times New Roman"/>
          <w:color w:val="000000"/>
          <w:sz w:val="28"/>
          <w:szCs w:val="28"/>
        </w:rPr>
        <w:t>€</w:t>
      </w:r>
      <w:r w:rsidRPr="0060351A">
        <w:rPr>
          <w:rFonts w:ascii="Times New Roman" w:hAnsi="Times New Roman" w:cs="Times New Roman"/>
          <w:sz w:val="28"/>
          <w:szCs w:val="28"/>
        </w:rPr>
        <w:t xml:space="preserve"> 1.8billion in financial assistance, press release, European Comission website, 22 May 2015, [Acessed 22 May 2015], </w:t>
      </w:r>
      <w:hyperlink r:id="rId28" w:history="1">
        <w:r w:rsidRPr="0060351A">
          <w:rPr>
            <w:rStyle w:val="ac"/>
            <w:rFonts w:ascii="Times New Roman" w:hAnsi="Times New Roman" w:cs="Times New Roman"/>
            <w:sz w:val="28"/>
            <w:szCs w:val="28"/>
          </w:rPr>
          <w:t>https://ec.europa.eu/commission/presscorner/detail/en/IP_15_5024</w:t>
        </w:r>
      </w:hyperlink>
      <w:r w:rsidRPr="0060351A">
        <w:rPr>
          <w:rFonts w:ascii="Times New Roman" w:hAnsi="Times New Roman" w:cs="Times New Roman"/>
          <w:sz w:val="28"/>
          <w:szCs w:val="28"/>
        </w:rPr>
        <w:t xml:space="preserve">  </w:t>
      </w:r>
    </w:p>
    <w:p w:rsidR="00AE4953" w:rsidRPr="0060351A" w:rsidRDefault="00AE4953" w:rsidP="0084625E">
      <w:pPr>
        <w:pStyle w:val="a9"/>
        <w:numPr>
          <w:ilvl w:val="0"/>
          <w:numId w:val="16"/>
        </w:numPr>
        <w:spacing w:line="360" w:lineRule="auto"/>
        <w:ind w:left="0"/>
        <w:rPr>
          <w:rFonts w:ascii="Times New Roman" w:hAnsi="Times New Roman" w:cs="Times New Roman"/>
          <w:sz w:val="28"/>
          <w:szCs w:val="28"/>
        </w:rPr>
      </w:pPr>
      <w:r w:rsidRPr="0060351A">
        <w:rPr>
          <w:rFonts w:ascii="Times New Roman" w:hAnsi="Times New Roman" w:cs="Times New Roman"/>
          <w:sz w:val="28"/>
          <w:szCs w:val="28"/>
        </w:rPr>
        <w:t>Freedom House, Internet source, Freedom in the World Ukraine, 2021,</w:t>
      </w:r>
      <w:r w:rsidR="005B5A18" w:rsidRPr="0060351A">
        <w:rPr>
          <w:rFonts w:ascii="Times New Roman" w:hAnsi="Times New Roman" w:cs="Times New Roman"/>
          <w:sz w:val="28"/>
          <w:szCs w:val="28"/>
        </w:rPr>
        <w:t xml:space="preserve"> Available at: </w:t>
      </w:r>
      <w:r w:rsidRPr="0060351A">
        <w:rPr>
          <w:rFonts w:ascii="Times New Roman" w:hAnsi="Times New Roman" w:cs="Times New Roman"/>
          <w:sz w:val="28"/>
          <w:szCs w:val="28"/>
        </w:rPr>
        <w:t xml:space="preserve"> </w:t>
      </w:r>
      <w:hyperlink r:id="rId29" w:history="1">
        <w:r w:rsidRPr="0060351A">
          <w:rPr>
            <w:rStyle w:val="ac"/>
            <w:rFonts w:ascii="Times New Roman" w:hAnsi="Times New Roman" w:cs="Times New Roman"/>
            <w:sz w:val="28"/>
            <w:szCs w:val="28"/>
          </w:rPr>
          <w:t>https://freedomhouse.org/country/ukraine/freedom-world/2021</w:t>
        </w:r>
      </w:hyperlink>
    </w:p>
    <w:p w:rsidR="00F14695" w:rsidRPr="0060351A" w:rsidRDefault="00AC338C" w:rsidP="0084625E">
      <w:pPr>
        <w:pStyle w:val="a9"/>
        <w:numPr>
          <w:ilvl w:val="0"/>
          <w:numId w:val="16"/>
        </w:numPr>
        <w:spacing w:line="360" w:lineRule="auto"/>
        <w:ind w:left="0"/>
        <w:rPr>
          <w:rFonts w:ascii="Times New Roman" w:hAnsi="Times New Roman" w:cs="Times New Roman"/>
          <w:sz w:val="28"/>
          <w:szCs w:val="28"/>
        </w:rPr>
      </w:pPr>
      <w:r w:rsidRPr="0060351A">
        <w:rPr>
          <w:rFonts w:ascii="Times New Roman" w:hAnsi="Times New Roman" w:cs="Times New Roman"/>
          <w:sz w:val="28"/>
          <w:szCs w:val="28"/>
        </w:rPr>
        <w:t>Joint Statement following the 23</w:t>
      </w:r>
      <w:r w:rsidRPr="0060351A">
        <w:rPr>
          <w:rFonts w:ascii="Times New Roman" w:hAnsi="Times New Roman" w:cs="Times New Roman"/>
          <w:sz w:val="28"/>
          <w:szCs w:val="28"/>
          <w:vertAlign w:val="superscript"/>
        </w:rPr>
        <w:t>rd</w:t>
      </w:r>
      <w:r w:rsidRPr="0060351A">
        <w:rPr>
          <w:rFonts w:ascii="Times New Roman" w:hAnsi="Times New Roman" w:cs="Times New Roman"/>
          <w:sz w:val="28"/>
          <w:szCs w:val="28"/>
        </w:rPr>
        <w:t xml:space="preserve"> EU-Ukraine Summit, Media news, President of Ukraine official website, 12 October 2021, [ October 12, 2021], </w:t>
      </w:r>
      <w:hyperlink r:id="rId30" w:history="1">
        <w:r w:rsidRPr="0060351A">
          <w:rPr>
            <w:rStyle w:val="ac"/>
            <w:rFonts w:ascii="Times New Roman" w:hAnsi="Times New Roman" w:cs="Times New Roman"/>
            <w:sz w:val="28"/>
            <w:szCs w:val="28"/>
          </w:rPr>
          <w:t>https://www.president.gov.ua/en/news/spilna-zayava-za-pidsumkami-23-go-samitu-ukrayina-yevropejsk-71037</w:t>
        </w:r>
      </w:hyperlink>
      <w:r w:rsidRPr="0060351A">
        <w:rPr>
          <w:rFonts w:ascii="Times New Roman" w:hAnsi="Times New Roman" w:cs="Times New Roman"/>
          <w:sz w:val="28"/>
          <w:szCs w:val="28"/>
        </w:rPr>
        <w:t xml:space="preserve"> </w:t>
      </w:r>
    </w:p>
    <w:p w:rsidR="00AC338C" w:rsidRPr="0060351A" w:rsidRDefault="00F14695" w:rsidP="0084625E">
      <w:pPr>
        <w:pStyle w:val="a9"/>
        <w:numPr>
          <w:ilvl w:val="0"/>
          <w:numId w:val="16"/>
        </w:numPr>
        <w:spacing w:line="360" w:lineRule="auto"/>
        <w:ind w:left="0"/>
        <w:rPr>
          <w:rFonts w:ascii="Times New Roman" w:hAnsi="Times New Roman" w:cs="Times New Roman"/>
          <w:sz w:val="28"/>
          <w:szCs w:val="28"/>
        </w:rPr>
      </w:pPr>
      <w:r w:rsidRPr="0060351A">
        <w:rPr>
          <w:rFonts w:ascii="Times New Roman" w:hAnsi="Times New Roman" w:cs="Times New Roman"/>
          <w:sz w:val="28"/>
          <w:szCs w:val="28"/>
        </w:rPr>
        <w:t xml:space="preserve">Parliamentary Association Committee, Organizational information, Integration Portal, 14 May 2019, [ May 14, 2019], </w:t>
      </w:r>
      <w:hyperlink r:id="rId31" w:history="1">
        <w:r w:rsidRPr="0060351A">
          <w:rPr>
            <w:rStyle w:val="ac"/>
            <w:rFonts w:ascii="Times New Roman" w:hAnsi="Times New Roman" w:cs="Times New Roman"/>
            <w:sz w:val="28"/>
            <w:szCs w:val="28"/>
          </w:rPr>
          <w:t>https://eu-ua.kmu.gov.ua/en/parliamentary-association-committee</w:t>
        </w:r>
      </w:hyperlink>
      <w:r w:rsidRPr="0060351A">
        <w:rPr>
          <w:rFonts w:ascii="Times New Roman" w:hAnsi="Times New Roman" w:cs="Times New Roman"/>
          <w:sz w:val="28"/>
          <w:szCs w:val="28"/>
        </w:rPr>
        <w:t xml:space="preserve">  </w:t>
      </w:r>
      <w:r w:rsidR="00AC338C" w:rsidRPr="0060351A">
        <w:rPr>
          <w:rFonts w:ascii="Times New Roman" w:hAnsi="Times New Roman" w:cs="Times New Roman"/>
          <w:sz w:val="28"/>
          <w:szCs w:val="28"/>
        </w:rPr>
        <w:t xml:space="preserve"> </w:t>
      </w:r>
    </w:p>
    <w:p w:rsidR="00616846" w:rsidRPr="0060351A" w:rsidRDefault="00616846" w:rsidP="0084625E">
      <w:pPr>
        <w:pStyle w:val="a9"/>
        <w:numPr>
          <w:ilvl w:val="0"/>
          <w:numId w:val="16"/>
        </w:numPr>
        <w:spacing w:line="360" w:lineRule="auto"/>
        <w:ind w:left="0"/>
        <w:rPr>
          <w:rFonts w:ascii="Times New Roman" w:hAnsi="Times New Roman" w:cs="Times New Roman"/>
          <w:sz w:val="28"/>
          <w:szCs w:val="28"/>
        </w:rPr>
      </w:pPr>
      <w:r w:rsidRPr="0060351A">
        <w:rPr>
          <w:rFonts w:ascii="Times New Roman" w:hAnsi="Times New Roman" w:cs="Times New Roman"/>
          <w:sz w:val="28"/>
          <w:szCs w:val="28"/>
        </w:rPr>
        <w:t xml:space="preserve">Public Administration Reform, Internet source, Official website of Governmental Portal, [Accessed 2022], Available at: </w:t>
      </w:r>
      <w:hyperlink r:id="rId32" w:history="1">
        <w:r w:rsidRPr="0060351A">
          <w:rPr>
            <w:rStyle w:val="ac"/>
            <w:rFonts w:ascii="Times New Roman" w:hAnsi="Times New Roman" w:cs="Times New Roman"/>
            <w:sz w:val="28"/>
            <w:szCs w:val="28"/>
          </w:rPr>
          <w:t>https://www.kmu.gov.ua/en/reformi/efektivne-vryaduvannya/reforma-derzhavnogo-upravlinnya</w:t>
        </w:r>
      </w:hyperlink>
    </w:p>
    <w:p w:rsidR="005B5A18" w:rsidRPr="0060351A" w:rsidRDefault="005B5A18" w:rsidP="0084625E">
      <w:pPr>
        <w:pStyle w:val="a9"/>
        <w:numPr>
          <w:ilvl w:val="0"/>
          <w:numId w:val="16"/>
        </w:numPr>
        <w:spacing w:line="360" w:lineRule="auto"/>
        <w:ind w:left="0"/>
        <w:rPr>
          <w:rFonts w:ascii="Times New Roman" w:hAnsi="Times New Roman" w:cs="Times New Roman"/>
          <w:sz w:val="28"/>
          <w:szCs w:val="28"/>
        </w:rPr>
      </w:pPr>
      <w:r w:rsidRPr="0060351A">
        <w:rPr>
          <w:rFonts w:ascii="Times New Roman" w:hAnsi="Times New Roman" w:cs="Times New Roman"/>
          <w:sz w:val="28"/>
          <w:szCs w:val="28"/>
        </w:rPr>
        <w:lastRenderedPageBreak/>
        <w:t xml:space="preserve">Reporters without borders, Internet source, Ukraine, 2021, Available at: </w:t>
      </w:r>
      <w:hyperlink r:id="rId33" w:history="1">
        <w:r w:rsidRPr="0060351A">
          <w:rPr>
            <w:rStyle w:val="ac"/>
            <w:rFonts w:ascii="Times New Roman" w:hAnsi="Times New Roman" w:cs="Times New Roman"/>
            <w:sz w:val="28"/>
            <w:szCs w:val="28"/>
          </w:rPr>
          <w:t>https://rsf.org/en/country/ukraine</w:t>
        </w:r>
      </w:hyperlink>
      <w:r w:rsidRPr="0060351A">
        <w:rPr>
          <w:rFonts w:ascii="Times New Roman" w:hAnsi="Times New Roman" w:cs="Times New Roman"/>
          <w:sz w:val="28"/>
          <w:szCs w:val="28"/>
        </w:rPr>
        <w:t xml:space="preserve">  </w:t>
      </w:r>
    </w:p>
    <w:p w:rsidR="005946FB" w:rsidRPr="0060351A" w:rsidRDefault="005946FB" w:rsidP="0084625E">
      <w:pPr>
        <w:pStyle w:val="a9"/>
        <w:numPr>
          <w:ilvl w:val="0"/>
          <w:numId w:val="16"/>
        </w:numPr>
        <w:spacing w:line="360" w:lineRule="auto"/>
        <w:ind w:left="0"/>
        <w:rPr>
          <w:rFonts w:ascii="Times New Roman" w:hAnsi="Times New Roman" w:cs="Times New Roman"/>
          <w:sz w:val="28"/>
          <w:szCs w:val="28"/>
        </w:rPr>
      </w:pPr>
      <w:r w:rsidRPr="0060351A">
        <w:rPr>
          <w:rFonts w:ascii="Times New Roman" w:hAnsi="Times New Roman" w:cs="Times New Roman"/>
          <w:sz w:val="28"/>
          <w:szCs w:val="28"/>
        </w:rPr>
        <w:t xml:space="preserve">Transparency International, Internet source, Ukraine, 2021, Available at: </w:t>
      </w:r>
      <w:hyperlink r:id="rId34" w:history="1">
        <w:r w:rsidRPr="0060351A">
          <w:rPr>
            <w:rStyle w:val="ac"/>
            <w:rFonts w:ascii="Times New Roman" w:hAnsi="Times New Roman" w:cs="Times New Roman"/>
            <w:sz w:val="28"/>
            <w:szCs w:val="28"/>
          </w:rPr>
          <w:t>https://www.transparency.org/en/countries/ukraine</w:t>
        </w:r>
      </w:hyperlink>
      <w:r w:rsidRPr="0060351A">
        <w:rPr>
          <w:rFonts w:ascii="Times New Roman" w:hAnsi="Times New Roman" w:cs="Times New Roman"/>
          <w:sz w:val="28"/>
          <w:szCs w:val="28"/>
        </w:rPr>
        <w:t xml:space="preserve">  </w:t>
      </w:r>
    </w:p>
    <w:p w:rsidR="00DD0239" w:rsidRPr="0060351A" w:rsidRDefault="00CD61BB" w:rsidP="0084625E">
      <w:pPr>
        <w:pStyle w:val="a9"/>
        <w:numPr>
          <w:ilvl w:val="0"/>
          <w:numId w:val="16"/>
        </w:numPr>
        <w:spacing w:line="360" w:lineRule="auto"/>
        <w:ind w:left="0"/>
        <w:rPr>
          <w:rFonts w:ascii="Times New Roman" w:hAnsi="Times New Roman" w:cs="Times New Roman"/>
          <w:sz w:val="28"/>
          <w:szCs w:val="28"/>
        </w:rPr>
      </w:pPr>
      <w:r w:rsidRPr="0060351A">
        <w:rPr>
          <w:rFonts w:ascii="Times New Roman" w:hAnsi="Times New Roman" w:cs="Times New Roman"/>
          <w:sz w:val="28"/>
          <w:szCs w:val="28"/>
        </w:rPr>
        <w:t xml:space="preserve">Ukrinform, Rada Secures Ukraine’s course for EU, NATO in Constitution, Accessed on February 7, 2019, </w:t>
      </w:r>
      <w:hyperlink r:id="rId35" w:history="1">
        <w:r w:rsidRPr="0060351A">
          <w:rPr>
            <w:rStyle w:val="ac"/>
            <w:rFonts w:ascii="Times New Roman" w:hAnsi="Times New Roman" w:cs="Times New Roman"/>
            <w:sz w:val="28"/>
            <w:szCs w:val="28"/>
          </w:rPr>
          <w:t>https://www.ukrinform.net/rubric-polytics/2635765-rada-secures-ukraines-course-for-eu-nato-in-constitution.html</w:t>
        </w:r>
      </w:hyperlink>
      <w:r w:rsidRPr="0060351A">
        <w:rPr>
          <w:rFonts w:ascii="Times New Roman" w:hAnsi="Times New Roman" w:cs="Times New Roman"/>
          <w:sz w:val="28"/>
          <w:szCs w:val="28"/>
        </w:rPr>
        <w:t xml:space="preserve">  </w:t>
      </w:r>
    </w:p>
    <w:p w:rsidR="00391A91" w:rsidRPr="0060351A" w:rsidRDefault="00391A91" w:rsidP="0084625E">
      <w:pPr>
        <w:pStyle w:val="a3"/>
        <w:numPr>
          <w:ilvl w:val="0"/>
          <w:numId w:val="16"/>
        </w:numPr>
        <w:spacing w:line="360" w:lineRule="auto"/>
        <w:ind w:left="0"/>
        <w:jc w:val="left"/>
        <w:rPr>
          <w:rFonts w:ascii="Times New Roman" w:hAnsi="Times New Roman" w:cs="Times New Roman"/>
          <w:b/>
          <w:sz w:val="28"/>
          <w:szCs w:val="28"/>
          <w:lang w:val="uk-UA"/>
        </w:rPr>
      </w:pPr>
      <w:r w:rsidRPr="0060351A">
        <w:rPr>
          <w:rFonts w:ascii="Times New Roman" w:hAnsi="Times New Roman" w:cs="Times New Roman"/>
          <w:sz w:val="28"/>
          <w:szCs w:val="28"/>
          <w:lang w:val="uk-UA"/>
        </w:rPr>
        <w:t xml:space="preserve">Йоганнес Ган, Реформи заради Інвестицій: стаття Єврокомісара про новий контракт ЄС та України, Єропейська Правда, 25 квітня 2018. </w:t>
      </w:r>
      <w:hyperlink r:id="rId36" w:history="1">
        <w:r w:rsidRPr="0060351A">
          <w:rPr>
            <w:rStyle w:val="ac"/>
            <w:rFonts w:ascii="Times New Roman" w:hAnsi="Times New Roman" w:cs="Times New Roman"/>
            <w:sz w:val="28"/>
            <w:szCs w:val="28"/>
            <w:lang w:val="uk-UA"/>
          </w:rPr>
          <w:t>https://www.eurointegration.com.ua/articles/2018/04/25/7080922/</w:t>
        </w:r>
      </w:hyperlink>
    </w:p>
    <w:p w:rsidR="00DD0239" w:rsidRPr="0060351A" w:rsidRDefault="00DD0239" w:rsidP="0084625E">
      <w:pPr>
        <w:pStyle w:val="a3"/>
        <w:numPr>
          <w:ilvl w:val="0"/>
          <w:numId w:val="16"/>
        </w:numPr>
        <w:spacing w:line="360" w:lineRule="auto"/>
        <w:ind w:left="0"/>
        <w:jc w:val="left"/>
        <w:rPr>
          <w:rFonts w:ascii="Times New Roman" w:hAnsi="Times New Roman" w:cs="Times New Roman"/>
          <w:b/>
          <w:sz w:val="28"/>
          <w:szCs w:val="28"/>
          <w:lang w:val="uk-UA"/>
        </w:rPr>
      </w:pPr>
      <w:r w:rsidRPr="0060351A">
        <w:rPr>
          <w:rFonts w:ascii="Times New Roman" w:hAnsi="Times New Roman" w:cs="Times New Roman"/>
          <w:sz w:val="28"/>
          <w:szCs w:val="28"/>
          <w:lang w:val="ru-RU"/>
        </w:rPr>
        <w:t>“</w:t>
      </w:r>
      <w:r w:rsidRPr="0060351A">
        <w:rPr>
          <w:rFonts w:ascii="Times New Roman" w:hAnsi="Times New Roman" w:cs="Times New Roman"/>
          <w:sz w:val="28"/>
          <w:szCs w:val="28"/>
          <w:lang w:val="uk-UA"/>
        </w:rPr>
        <w:t>Угода про Асоціацію між Україною та ЄС: перспективи підписання та можливості тимчасового застосування</w:t>
      </w:r>
      <w:r w:rsidRPr="0060351A">
        <w:rPr>
          <w:rFonts w:ascii="Times New Roman" w:hAnsi="Times New Roman" w:cs="Times New Roman"/>
          <w:sz w:val="28"/>
          <w:szCs w:val="28"/>
          <w:lang w:val="ru-RU"/>
        </w:rPr>
        <w:t xml:space="preserve">”, </w:t>
      </w:r>
      <w:r w:rsidRPr="0060351A">
        <w:rPr>
          <w:rFonts w:ascii="Times New Roman" w:hAnsi="Times New Roman" w:cs="Times New Roman"/>
          <w:sz w:val="28"/>
          <w:szCs w:val="28"/>
          <w:lang w:val="uk-UA"/>
        </w:rPr>
        <w:t xml:space="preserve">Аналітична записка, Національний Інститут Стратегічних досліджень, 22.08.2012, </w:t>
      </w:r>
      <w:hyperlink r:id="rId37" w:history="1">
        <w:r w:rsidRPr="0060351A">
          <w:rPr>
            <w:rStyle w:val="ac"/>
            <w:rFonts w:ascii="Times New Roman" w:hAnsi="Times New Roman" w:cs="Times New Roman"/>
            <w:sz w:val="28"/>
            <w:szCs w:val="28"/>
            <w:lang w:val="uk-UA"/>
          </w:rPr>
          <w:t>https://niss.gov.ua/en/node/2885</w:t>
        </w:r>
      </w:hyperlink>
    </w:p>
    <w:p w:rsidR="0014244D" w:rsidRPr="0060351A" w:rsidRDefault="0014244D" w:rsidP="0084625E">
      <w:pPr>
        <w:pStyle w:val="a3"/>
        <w:numPr>
          <w:ilvl w:val="0"/>
          <w:numId w:val="16"/>
        </w:numPr>
        <w:spacing w:line="360" w:lineRule="auto"/>
        <w:ind w:left="0"/>
        <w:jc w:val="left"/>
        <w:rPr>
          <w:rStyle w:val="ac"/>
          <w:rFonts w:ascii="Times New Roman" w:hAnsi="Times New Roman" w:cs="Times New Roman"/>
          <w:b/>
          <w:color w:val="auto"/>
          <w:sz w:val="28"/>
          <w:szCs w:val="28"/>
          <w:u w:val="none"/>
          <w:lang w:val="uk-UA"/>
        </w:rPr>
      </w:pPr>
      <w:r w:rsidRPr="0060351A">
        <w:rPr>
          <w:rFonts w:ascii="Times New Roman" w:hAnsi="Times New Roman" w:cs="Times New Roman"/>
          <w:sz w:val="28"/>
          <w:szCs w:val="28"/>
          <w:lang w:val="uk-UA"/>
        </w:rPr>
        <w:t>У ЄС призначили розгляд консультацій із Україною та Росією на 27 листопада</w:t>
      </w:r>
      <w:r w:rsidRPr="0060351A">
        <w:rPr>
          <w:rFonts w:ascii="Times New Roman" w:hAnsi="Times New Roman" w:cs="Times New Roman"/>
          <w:sz w:val="28"/>
          <w:szCs w:val="28"/>
          <w:lang w:val="ru-RU"/>
        </w:rPr>
        <w:t xml:space="preserve">, </w:t>
      </w:r>
      <w:r w:rsidRPr="0060351A">
        <w:rPr>
          <w:rFonts w:ascii="Times New Roman" w:hAnsi="Times New Roman" w:cs="Times New Roman"/>
          <w:sz w:val="28"/>
          <w:szCs w:val="28"/>
          <w:lang w:val="uk-UA"/>
        </w:rPr>
        <w:t xml:space="preserve">Радіо Свобода, 16 листопада 2015, </w:t>
      </w:r>
      <w:hyperlink r:id="rId38" w:history="1">
        <w:r w:rsidRPr="0060351A">
          <w:rPr>
            <w:rStyle w:val="ac"/>
            <w:rFonts w:ascii="Times New Roman" w:hAnsi="Times New Roman" w:cs="Times New Roman"/>
            <w:sz w:val="28"/>
            <w:szCs w:val="28"/>
            <w:lang w:val="uk-UA"/>
          </w:rPr>
          <w:t>https://www.radiosvoboda.org/a/news/27369523.html</w:t>
        </w:r>
      </w:hyperlink>
    </w:p>
    <w:p w:rsidR="006C603F" w:rsidRPr="0060351A" w:rsidRDefault="006C603F" w:rsidP="0084625E">
      <w:pPr>
        <w:spacing w:line="360" w:lineRule="auto"/>
        <w:rPr>
          <w:rFonts w:ascii="Times New Roman" w:hAnsi="Times New Roman" w:cs="Times New Roman"/>
          <w:b/>
          <w:sz w:val="28"/>
          <w:szCs w:val="28"/>
          <w:lang w:val="lt-LT"/>
        </w:rPr>
      </w:pPr>
      <w:r w:rsidRPr="0060351A">
        <w:rPr>
          <w:rFonts w:ascii="Times New Roman" w:hAnsi="Times New Roman" w:cs="Times New Roman"/>
          <w:b/>
          <w:sz w:val="28"/>
          <w:szCs w:val="28"/>
          <w:lang w:val="lt-LT"/>
        </w:rPr>
        <w:t>Interviews</w:t>
      </w:r>
    </w:p>
    <w:p w:rsidR="006C603F" w:rsidRPr="0060351A" w:rsidRDefault="006C603F" w:rsidP="0084625E">
      <w:pPr>
        <w:pStyle w:val="a3"/>
        <w:numPr>
          <w:ilvl w:val="0"/>
          <w:numId w:val="16"/>
        </w:numPr>
        <w:spacing w:line="360" w:lineRule="auto"/>
        <w:ind w:left="0"/>
        <w:jc w:val="left"/>
        <w:rPr>
          <w:rStyle w:val="ac"/>
          <w:rFonts w:ascii="Times New Roman" w:hAnsi="Times New Roman" w:cs="Times New Roman"/>
          <w:b/>
          <w:color w:val="auto"/>
          <w:sz w:val="28"/>
          <w:szCs w:val="28"/>
          <w:u w:val="none"/>
        </w:rPr>
      </w:pPr>
      <w:r w:rsidRPr="0060351A">
        <w:rPr>
          <w:rFonts w:ascii="Times New Roman" w:hAnsi="Times New Roman" w:cs="Times New Roman"/>
          <w:sz w:val="28"/>
          <w:szCs w:val="28"/>
        </w:rPr>
        <w:t xml:space="preserve">Denys Shmygal, Overall progress in implementing the Association Agreement with the EU has increased by 19% in two years, Official Website of Governmental Portal, January 27, 2022, </w:t>
      </w:r>
      <w:hyperlink r:id="rId39" w:history="1">
        <w:r w:rsidRPr="0060351A">
          <w:rPr>
            <w:rStyle w:val="ac"/>
            <w:rFonts w:ascii="Times New Roman" w:hAnsi="Times New Roman" w:cs="Times New Roman"/>
            <w:sz w:val="28"/>
            <w:szCs w:val="28"/>
          </w:rPr>
          <w:t>https://www.kmu.gov.ua/en/news/zagalnij-progres-vikonannya-ugodi-pro-asociaciyu-z-yes-za-dva-roki-zris-na-19-denis-shmigal</w:t>
        </w:r>
      </w:hyperlink>
    </w:p>
    <w:p w:rsidR="006C603F" w:rsidRPr="0060351A" w:rsidRDefault="006C603F" w:rsidP="0084625E">
      <w:pPr>
        <w:pStyle w:val="a3"/>
        <w:numPr>
          <w:ilvl w:val="0"/>
          <w:numId w:val="16"/>
        </w:numPr>
        <w:spacing w:line="360" w:lineRule="auto"/>
        <w:ind w:left="0"/>
        <w:jc w:val="left"/>
        <w:rPr>
          <w:rFonts w:ascii="Times New Roman" w:hAnsi="Times New Roman" w:cs="Times New Roman"/>
          <w:b/>
          <w:sz w:val="28"/>
          <w:szCs w:val="28"/>
          <w:lang w:val="uk-UA"/>
        </w:rPr>
      </w:pPr>
      <w:r w:rsidRPr="0060351A">
        <w:rPr>
          <w:rFonts w:ascii="Times New Roman" w:hAnsi="Times New Roman" w:cs="Times New Roman"/>
          <w:sz w:val="28"/>
          <w:szCs w:val="28"/>
          <w:lang w:val="uk-UA"/>
        </w:rPr>
        <w:t xml:space="preserve">Олег Немчінов, Реформа державного управління: Мета, завдання результати. 2021. </w:t>
      </w:r>
      <w:hyperlink r:id="rId40" w:history="1">
        <w:r w:rsidRPr="0060351A">
          <w:rPr>
            <w:rStyle w:val="ac"/>
            <w:rFonts w:ascii="Times New Roman" w:hAnsi="Times New Roman" w:cs="Times New Roman"/>
            <w:sz w:val="28"/>
            <w:szCs w:val="28"/>
            <w:lang w:val="uk-UA"/>
          </w:rPr>
          <w:t>https://armyinform.com.ua/2021/08/16/reforma-derzhavnogo-upravlinnya-meta-zavdannya-rezultaty/</w:t>
        </w:r>
      </w:hyperlink>
    </w:p>
    <w:p w:rsidR="00ED2427" w:rsidRPr="0060351A" w:rsidRDefault="00F90014" w:rsidP="0084625E">
      <w:pPr>
        <w:spacing w:line="360" w:lineRule="auto"/>
        <w:rPr>
          <w:rFonts w:ascii="Times New Roman" w:hAnsi="Times New Roman" w:cs="Times New Roman"/>
          <w:b/>
          <w:sz w:val="28"/>
          <w:szCs w:val="28"/>
        </w:rPr>
      </w:pPr>
      <w:r w:rsidRPr="0060351A">
        <w:rPr>
          <w:rFonts w:ascii="Times New Roman" w:hAnsi="Times New Roman" w:cs="Times New Roman"/>
          <w:b/>
          <w:sz w:val="28"/>
          <w:szCs w:val="28"/>
        </w:rPr>
        <w:t>R</w:t>
      </w:r>
      <w:r w:rsidR="006C603F" w:rsidRPr="0060351A">
        <w:rPr>
          <w:rFonts w:ascii="Times New Roman" w:hAnsi="Times New Roman" w:cs="Times New Roman"/>
          <w:b/>
          <w:sz w:val="28"/>
          <w:szCs w:val="28"/>
        </w:rPr>
        <w:t>eports</w:t>
      </w:r>
    </w:p>
    <w:p w:rsidR="009767A8" w:rsidRPr="0060351A" w:rsidRDefault="009767A8" w:rsidP="0084625E">
      <w:pPr>
        <w:pStyle w:val="a3"/>
        <w:numPr>
          <w:ilvl w:val="0"/>
          <w:numId w:val="16"/>
        </w:numPr>
        <w:spacing w:line="360" w:lineRule="auto"/>
        <w:ind w:left="0"/>
        <w:jc w:val="left"/>
        <w:rPr>
          <w:rFonts w:ascii="Times New Roman" w:hAnsi="Times New Roman" w:cs="Times New Roman"/>
          <w:b/>
          <w:sz w:val="28"/>
          <w:szCs w:val="28"/>
        </w:rPr>
      </w:pPr>
      <w:r w:rsidRPr="0060351A">
        <w:rPr>
          <w:rFonts w:ascii="Times New Roman" w:hAnsi="Times New Roman" w:cs="Times New Roman"/>
          <w:sz w:val="28"/>
          <w:szCs w:val="28"/>
        </w:rPr>
        <w:lastRenderedPageBreak/>
        <w:t xml:space="preserve">European Commission, Report from the Commission to the European Parliament and the Council Fourth Report under the Visa suspension mechanism, COM/2021/602 final, [Accessed 4 August 2021], </w:t>
      </w:r>
      <w:hyperlink r:id="rId41" w:history="1">
        <w:r w:rsidRPr="0060351A">
          <w:rPr>
            <w:rStyle w:val="ac"/>
            <w:rFonts w:ascii="Times New Roman" w:hAnsi="Times New Roman" w:cs="Times New Roman"/>
            <w:sz w:val="28"/>
            <w:szCs w:val="28"/>
          </w:rPr>
          <w:t>https://eur-lex.europa.eu/legal-content/EN/TXT/?uri=CELEX%3A52021DC0602&amp;qid=1631873659213</w:t>
        </w:r>
      </w:hyperlink>
      <w:r w:rsidRPr="0060351A">
        <w:rPr>
          <w:rFonts w:ascii="Times New Roman" w:hAnsi="Times New Roman" w:cs="Times New Roman"/>
          <w:sz w:val="28"/>
          <w:szCs w:val="28"/>
        </w:rPr>
        <w:t xml:space="preserve"> </w:t>
      </w:r>
      <w:r w:rsidRPr="0060351A">
        <w:rPr>
          <w:rFonts w:ascii="Times New Roman" w:hAnsi="Times New Roman" w:cs="Times New Roman"/>
          <w:color w:val="333333"/>
          <w:sz w:val="28"/>
          <w:szCs w:val="28"/>
          <w:shd w:val="clear" w:color="auto" w:fill="FFFFFF"/>
        </w:rPr>
        <w:t xml:space="preserve"> </w:t>
      </w:r>
      <w:r w:rsidRPr="0060351A">
        <w:rPr>
          <w:rFonts w:ascii="Times New Roman" w:hAnsi="Times New Roman" w:cs="Times New Roman"/>
          <w:sz w:val="28"/>
          <w:szCs w:val="28"/>
        </w:rPr>
        <w:t xml:space="preserve">   </w:t>
      </w:r>
    </w:p>
    <w:p w:rsidR="00E731AC" w:rsidRPr="0060351A" w:rsidRDefault="00E731AC" w:rsidP="0084625E">
      <w:pPr>
        <w:pStyle w:val="a3"/>
        <w:numPr>
          <w:ilvl w:val="0"/>
          <w:numId w:val="16"/>
        </w:numPr>
        <w:spacing w:line="360" w:lineRule="auto"/>
        <w:ind w:left="0"/>
        <w:jc w:val="left"/>
        <w:rPr>
          <w:rFonts w:ascii="Times New Roman" w:hAnsi="Times New Roman" w:cs="Times New Roman"/>
          <w:b/>
          <w:sz w:val="28"/>
          <w:szCs w:val="28"/>
        </w:rPr>
      </w:pPr>
      <w:r w:rsidRPr="0060351A">
        <w:rPr>
          <w:rFonts w:ascii="Times New Roman" w:hAnsi="Times New Roman" w:cs="Times New Roman"/>
          <w:sz w:val="28"/>
          <w:szCs w:val="28"/>
        </w:rPr>
        <w:t xml:space="preserve">M. Zhernakov, A. Khymchuk, Judicial Reform: Fresh Start is needed, Kyiv 2019, Available at </w:t>
      </w:r>
      <w:hyperlink r:id="rId42" w:history="1">
        <w:r w:rsidRPr="0060351A">
          <w:rPr>
            <w:rStyle w:val="ac"/>
            <w:rFonts w:ascii="Times New Roman" w:hAnsi="Times New Roman" w:cs="Times New Roman"/>
            <w:sz w:val="28"/>
            <w:szCs w:val="28"/>
          </w:rPr>
          <w:t>https://en.dejure.foundation/library/judicial-reform-a-fresh-start-is-needed</w:t>
        </w:r>
      </w:hyperlink>
    </w:p>
    <w:p w:rsidR="00F90014" w:rsidRPr="0060351A" w:rsidRDefault="00F90014" w:rsidP="0084625E">
      <w:pPr>
        <w:pStyle w:val="a9"/>
        <w:numPr>
          <w:ilvl w:val="0"/>
          <w:numId w:val="16"/>
        </w:numPr>
        <w:spacing w:line="360" w:lineRule="auto"/>
        <w:ind w:left="0"/>
        <w:rPr>
          <w:rFonts w:ascii="Times New Roman" w:hAnsi="Times New Roman" w:cs="Times New Roman"/>
          <w:sz w:val="28"/>
          <w:szCs w:val="28"/>
        </w:rPr>
      </w:pPr>
      <w:r w:rsidRPr="0060351A">
        <w:rPr>
          <w:rFonts w:ascii="Times New Roman" w:hAnsi="Times New Roman" w:cs="Times New Roman"/>
          <w:sz w:val="28"/>
          <w:szCs w:val="28"/>
        </w:rPr>
        <w:t xml:space="preserve">Ukrainian Government Office for Coordination of European and Euro-Atlantic integration, Report on Implementation of the Association Agreement between Ukraine and the European Union 2015-2020, 2020, Available at: </w:t>
      </w:r>
      <w:hyperlink r:id="rId43" w:history="1">
        <w:r w:rsidRPr="0060351A">
          <w:rPr>
            <w:rStyle w:val="ac"/>
            <w:rFonts w:ascii="Times New Roman" w:hAnsi="Times New Roman" w:cs="Times New Roman"/>
            <w:sz w:val="28"/>
            <w:szCs w:val="28"/>
          </w:rPr>
          <w:t>https://eu-ua.kmu.gov.ua/sites/default/files/inline/files/aa_implementation_report_2015-2020_eng_final.pdf</w:t>
        </w:r>
      </w:hyperlink>
      <w:r w:rsidRPr="0060351A">
        <w:rPr>
          <w:rFonts w:ascii="Times New Roman" w:hAnsi="Times New Roman" w:cs="Times New Roman"/>
          <w:sz w:val="28"/>
          <w:szCs w:val="28"/>
        </w:rPr>
        <w:t xml:space="preserve"> </w:t>
      </w:r>
    </w:p>
    <w:p w:rsidR="00C433A4" w:rsidRPr="0060351A" w:rsidRDefault="00F101BD" w:rsidP="0084625E">
      <w:pPr>
        <w:spacing w:line="360" w:lineRule="auto"/>
        <w:rPr>
          <w:rFonts w:ascii="Times New Roman" w:hAnsi="Times New Roman" w:cs="Times New Roman"/>
          <w:b/>
          <w:sz w:val="28"/>
          <w:szCs w:val="28"/>
        </w:rPr>
      </w:pPr>
      <w:r w:rsidRPr="0060351A">
        <w:rPr>
          <w:rFonts w:ascii="Times New Roman" w:hAnsi="Times New Roman" w:cs="Times New Roman"/>
          <w:b/>
          <w:sz w:val="28"/>
          <w:szCs w:val="28"/>
        </w:rPr>
        <w:t>Statistical data</w:t>
      </w:r>
    </w:p>
    <w:p w:rsidR="00D02142" w:rsidRPr="0060351A" w:rsidRDefault="00D02142" w:rsidP="0084625E">
      <w:pPr>
        <w:pStyle w:val="a3"/>
        <w:numPr>
          <w:ilvl w:val="0"/>
          <w:numId w:val="16"/>
        </w:numPr>
        <w:spacing w:line="360" w:lineRule="auto"/>
        <w:ind w:left="0"/>
        <w:jc w:val="left"/>
        <w:rPr>
          <w:rFonts w:ascii="Times New Roman" w:hAnsi="Times New Roman" w:cs="Times New Roman"/>
          <w:b/>
          <w:sz w:val="28"/>
          <w:szCs w:val="28"/>
        </w:rPr>
      </w:pPr>
      <w:r w:rsidRPr="0060351A">
        <w:rPr>
          <w:rFonts w:ascii="Times New Roman" w:hAnsi="Times New Roman" w:cs="Times New Roman"/>
          <w:sz w:val="28"/>
          <w:szCs w:val="28"/>
        </w:rPr>
        <w:t xml:space="preserve">Country Economy, Ukraine GDP – Gross Domestic Product, 2004, Available at: </w:t>
      </w:r>
      <w:hyperlink r:id="rId44" w:history="1">
        <w:r w:rsidRPr="0060351A">
          <w:rPr>
            <w:rStyle w:val="ac"/>
            <w:rFonts w:ascii="Times New Roman" w:hAnsi="Times New Roman" w:cs="Times New Roman"/>
            <w:sz w:val="28"/>
            <w:szCs w:val="28"/>
          </w:rPr>
          <w:t>https://countryeconomy.com/gdp/ukraine?year=2004</w:t>
        </w:r>
      </w:hyperlink>
    </w:p>
    <w:p w:rsidR="00F101BD" w:rsidRPr="0060351A" w:rsidRDefault="00C433A4" w:rsidP="0084625E">
      <w:pPr>
        <w:pStyle w:val="a3"/>
        <w:numPr>
          <w:ilvl w:val="0"/>
          <w:numId w:val="16"/>
        </w:numPr>
        <w:spacing w:line="360" w:lineRule="auto"/>
        <w:ind w:left="0"/>
        <w:jc w:val="left"/>
        <w:rPr>
          <w:rFonts w:ascii="Times New Roman" w:hAnsi="Times New Roman" w:cs="Times New Roman"/>
          <w:b/>
          <w:sz w:val="28"/>
          <w:szCs w:val="28"/>
        </w:rPr>
      </w:pPr>
      <w:r w:rsidRPr="0060351A">
        <w:rPr>
          <w:rFonts w:ascii="Times New Roman" w:hAnsi="Times New Roman" w:cs="Times New Roman"/>
          <w:sz w:val="28"/>
          <w:szCs w:val="28"/>
        </w:rPr>
        <w:t>Ministry of Economy of Ukraine, Trade and Economic cooperation between Ukraine and European Union</w:t>
      </w:r>
      <w:r w:rsidR="00F32629" w:rsidRPr="0060351A">
        <w:rPr>
          <w:rFonts w:ascii="Times New Roman" w:hAnsi="Times New Roman" w:cs="Times New Roman"/>
          <w:sz w:val="28"/>
          <w:szCs w:val="28"/>
        </w:rPr>
        <w:t xml:space="preserve">, 2013-2020 Available at: </w:t>
      </w:r>
      <w:hyperlink r:id="rId45" w:history="1">
        <w:r w:rsidRPr="0060351A">
          <w:rPr>
            <w:rStyle w:val="ac"/>
            <w:rFonts w:ascii="Times New Roman" w:hAnsi="Times New Roman" w:cs="Times New Roman"/>
            <w:sz w:val="28"/>
            <w:szCs w:val="28"/>
          </w:rPr>
          <w:t>https://www.me.gov.ua/Documents/List?lang=uk-UA&amp;id=b2d1a895-3aa6-4872-8322-95bf4d4f72b2&amp;tag=TorgovelnoekonomichneSpivrobitnitstvoMizhUkrainoiuTas</w:t>
        </w:r>
      </w:hyperlink>
      <w:r w:rsidRPr="0060351A">
        <w:rPr>
          <w:rFonts w:ascii="Times New Roman" w:hAnsi="Times New Roman" w:cs="Times New Roman"/>
          <w:sz w:val="28"/>
          <w:szCs w:val="28"/>
        </w:rPr>
        <w:t xml:space="preserve"> </w:t>
      </w:r>
    </w:p>
    <w:p w:rsidR="00F32629" w:rsidRPr="0060351A" w:rsidRDefault="00F32629" w:rsidP="0084625E">
      <w:pPr>
        <w:pStyle w:val="a3"/>
        <w:numPr>
          <w:ilvl w:val="0"/>
          <w:numId w:val="16"/>
        </w:numPr>
        <w:spacing w:line="360" w:lineRule="auto"/>
        <w:ind w:left="0"/>
        <w:rPr>
          <w:rFonts w:ascii="Times New Roman" w:hAnsi="Times New Roman" w:cs="Times New Roman"/>
          <w:b/>
          <w:sz w:val="28"/>
          <w:szCs w:val="28"/>
        </w:rPr>
      </w:pPr>
      <w:r w:rsidRPr="0060351A">
        <w:rPr>
          <w:rFonts w:ascii="Times New Roman" w:hAnsi="Times New Roman" w:cs="Times New Roman"/>
          <w:sz w:val="28"/>
          <w:szCs w:val="28"/>
        </w:rPr>
        <w:t xml:space="preserve">State Statistic Service of Ukraine, </w:t>
      </w:r>
      <w:r w:rsidRPr="0060351A">
        <w:rPr>
          <w:rFonts w:ascii="Times New Roman" w:hAnsi="Times New Roman" w:cs="Times New Roman"/>
          <w:bCs/>
          <w:color w:val="000000"/>
          <w:sz w:val="28"/>
          <w:szCs w:val="28"/>
        </w:rPr>
        <w:t xml:space="preserve">Economic statistics / International economic activity and balance of payments, Commodity Pattern of Foreign Trade of Ukraine with EU 2013-2020 Available at:  </w:t>
      </w:r>
      <w:hyperlink r:id="rId46" w:history="1">
        <w:r w:rsidRPr="0060351A">
          <w:rPr>
            <w:rStyle w:val="ac"/>
            <w:rFonts w:ascii="Times New Roman" w:hAnsi="Times New Roman" w:cs="Times New Roman"/>
            <w:bCs/>
            <w:sz w:val="28"/>
            <w:szCs w:val="28"/>
          </w:rPr>
          <w:t>http://www.ukrstat.gov.ua/</w:t>
        </w:r>
      </w:hyperlink>
    </w:p>
    <w:p w:rsidR="0062089F" w:rsidRPr="0060351A" w:rsidRDefault="0062089F" w:rsidP="0084625E">
      <w:pPr>
        <w:pStyle w:val="a3"/>
        <w:numPr>
          <w:ilvl w:val="0"/>
          <w:numId w:val="16"/>
        </w:numPr>
        <w:spacing w:line="360" w:lineRule="auto"/>
        <w:ind w:left="0"/>
        <w:rPr>
          <w:rFonts w:ascii="Times New Roman" w:hAnsi="Times New Roman" w:cs="Times New Roman"/>
          <w:b/>
          <w:sz w:val="28"/>
          <w:szCs w:val="28"/>
        </w:rPr>
      </w:pPr>
      <w:r w:rsidRPr="0060351A">
        <w:rPr>
          <w:rFonts w:ascii="Times New Roman" w:hAnsi="Times New Roman" w:cs="Times New Roman"/>
          <w:sz w:val="28"/>
          <w:szCs w:val="28"/>
        </w:rPr>
        <w:t xml:space="preserve">State Statistic Service of Ukraine, Economic statistics/ International economic activity and balance payments, Direct investment from countries of the world to the economy of Ukraine: by EU country, (1994-2019), Available at: </w:t>
      </w:r>
      <w:hyperlink r:id="rId47" w:history="1">
        <w:r w:rsidRPr="0060351A">
          <w:rPr>
            <w:rStyle w:val="ac"/>
            <w:rFonts w:ascii="Times New Roman" w:hAnsi="Times New Roman" w:cs="Times New Roman"/>
            <w:sz w:val="28"/>
            <w:szCs w:val="28"/>
          </w:rPr>
          <w:t>http://www.ukrstat.gov.ua/</w:t>
        </w:r>
      </w:hyperlink>
      <w:r w:rsidRPr="0060351A">
        <w:rPr>
          <w:rFonts w:ascii="Times New Roman" w:hAnsi="Times New Roman" w:cs="Times New Roman"/>
          <w:sz w:val="28"/>
          <w:szCs w:val="28"/>
        </w:rPr>
        <w:t xml:space="preserve">   </w:t>
      </w:r>
    </w:p>
    <w:p w:rsidR="00F101BD" w:rsidRPr="0060351A" w:rsidRDefault="001B473A" w:rsidP="0084625E">
      <w:pPr>
        <w:pStyle w:val="a3"/>
        <w:numPr>
          <w:ilvl w:val="0"/>
          <w:numId w:val="16"/>
        </w:numPr>
        <w:spacing w:line="360" w:lineRule="auto"/>
        <w:ind w:left="0"/>
        <w:jc w:val="left"/>
        <w:rPr>
          <w:rFonts w:ascii="Times New Roman" w:hAnsi="Times New Roman" w:cs="Times New Roman"/>
          <w:b/>
          <w:sz w:val="28"/>
          <w:szCs w:val="28"/>
        </w:rPr>
      </w:pPr>
      <w:r w:rsidRPr="0060351A">
        <w:rPr>
          <w:rFonts w:ascii="Times New Roman" w:hAnsi="Times New Roman" w:cs="Times New Roman"/>
          <w:sz w:val="28"/>
          <w:szCs w:val="28"/>
        </w:rPr>
        <w:t xml:space="preserve">State Statistic Service of Ukraine, </w:t>
      </w:r>
      <w:r w:rsidRPr="0060351A">
        <w:rPr>
          <w:rFonts w:ascii="Times New Roman" w:hAnsi="Times New Roman" w:cs="Times New Roman"/>
          <w:bCs/>
          <w:color w:val="000000"/>
          <w:sz w:val="28"/>
          <w:szCs w:val="28"/>
        </w:rPr>
        <w:t xml:space="preserve">Economic statistics / International economic activity and balance of payments,  Dynamics of the geographical structure of foreign trade in goods (1996-2020), Available at: </w:t>
      </w:r>
      <w:hyperlink r:id="rId48" w:history="1">
        <w:r w:rsidRPr="0060351A">
          <w:rPr>
            <w:rStyle w:val="ac"/>
            <w:rFonts w:ascii="Times New Roman" w:hAnsi="Times New Roman" w:cs="Times New Roman"/>
            <w:bCs/>
            <w:sz w:val="28"/>
            <w:szCs w:val="28"/>
          </w:rPr>
          <w:t>http://www.ukrstat.gov.ua/</w:t>
        </w:r>
      </w:hyperlink>
    </w:p>
    <w:p w:rsidR="0043651A" w:rsidRPr="0060351A" w:rsidRDefault="0043651A" w:rsidP="0084625E">
      <w:pPr>
        <w:spacing w:line="360" w:lineRule="auto"/>
        <w:rPr>
          <w:rFonts w:ascii="Times New Roman" w:hAnsi="Times New Roman" w:cs="Times New Roman"/>
          <w:b/>
          <w:sz w:val="28"/>
          <w:szCs w:val="28"/>
        </w:rPr>
      </w:pPr>
      <w:r w:rsidRPr="0060351A">
        <w:rPr>
          <w:rFonts w:ascii="Times New Roman" w:hAnsi="Times New Roman" w:cs="Times New Roman"/>
          <w:b/>
          <w:sz w:val="28"/>
          <w:szCs w:val="28"/>
        </w:rPr>
        <w:lastRenderedPageBreak/>
        <w:t>Legal acts</w:t>
      </w:r>
    </w:p>
    <w:p w:rsidR="00323445" w:rsidRPr="0060351A" w:rsidRDefault="000B3862" w:rsidP="0084625E">
      <w:pPr>
        <w:pStyle w:val="a3"/>
        <w:numPr>
          <w:ilvl w:val="0"/>
          <w:numId w:val="16"/>
        </w:numPr>
        <w:spacing w:line="360" w:lineRule="auto"/>
        <w:ind w:left="0"/>
        <w:rPr>
          <w:rFonts w:ascii="Times New Roman" w:hAnsi="Times New Roman" w:cs="Times New Roman"/>
          <w:b/>
          <w:sz w:val="28"/>
          <w:szCs w:val="28"/>
        </w:rPr>
      </w:pPr>
      <w:r w:rsidRPr="0060351A">
        <w:rPr>
          <w:rFonts w:ascii="Times New Roman" w:hAnsi="Times New Roman" w:cs="Times New Roman"/>
          <w:sz w:val="28"/>
          <w:szCs w:val="28"/>
        </w:rPr>
        <w:t>Council of the European Union. Common Position of 28 November 1994 defined by the Council on the basis of Article J.2 of the Treaty on European Union on the objectives and priorities of the European Union towards Ukraine,</w:t>
      </w:r>
      <w:r w:rsidR="00741F04" w:rsidRPr="0060351A">
        <w:rPr>
          <w:rFonts w:ascii="Times New Roman" w:hAnsi="Times New Roman" w:cs="Times New Roman"/>
          <w:sz w:val="28"/>
          <w:szCs w:val="28"/>
        </w:rPr>
        <w:t xml:space="preserve"> </w:t>
      </w:r>
      <w:hyperlink r:id="rId49" w:history="1">
        <w:r w:rsidRPr="0060351A">
          <w:rPr>
            <w:rFonts w:ascii="Times New Roman" w:hAnsi="Times New Roman" w:cs="Times New Roman"/>
            <w:sz w:val="28"/>
            <w:szCs w:val="28"/>
          </w:rPr>
          <w:t>http://data.europa.eu/eli/compos/1994/779/oj</w:t>
        </w:r>
      </w:hyperlink>
      <w:r w:rsidR="00741F04" w:rsidRPr="0060351A">
        <w:rPr>
          <w:rFonts w:ascii="Times New Roman" w:hAnsi="Times New Roman" w:cs="Times New Roman"/>
          <w:sz w:val="28"/>
          <w:szCs w:val="28"/>
        </w:rPr>
        <w:t xml:space="preserve"> </w:t>
      </w:r>
    </w:p>
    <w:p w:rsidR="00784216" w:rsidRPr="0060351A" w:rsidRDefault="00784216" w:rsidP="0084625E">
      <w:pPr>
        <w:pStyle w:val="a9"/>
        <w:numPr>
          <w:ilvl w:val="0"/>
          <w:numId w:val="16"/>
        </w:numPr>
        <w:spacing w:line="360" w:lineRule="auto"/>
        <w:ind w:left="0"/>
        <w:rPr>
          <w:rFonts w:ascii="Times New Roman" w:hAnsi="Times New Roman" w:cs="Times New Roman"/>
          <w:sz w:val="28"/>
          <w:szCs w:val="28"/>
        </w:rPr>
      </w:pPr>
      <w:r w:rsidRPr="0060351A">
        <w:rPr>
          <w:rFonts w:ascii="Times New Roman" w:hAnsi="Times New Roman" w:cs="Times New Roman"/>
          <w:sz w:val="28"/>
          <w:szCs w:val="28"/>
        </w:rPr>
        <w:t xml:space="preserve">Council of the European Union, </w:t>
      </w:r>
      <w:r w:rsidRPr="0060351A">
        <w:rPr>
          <w:rFonts w:ascii="Times New Roman" w:hAnsi="Times New Roman" w:cs="Times New Roman"/>
          <w:bCs/>
          <w:color w:val="333333"/>
          <w:sz w:val="28"/>
          <w:szCs w:val="28"/>
          <w:shd w:val="clear" w:color="auto" w:fill="FFFFFF"/>
        </w:rPr>
        <w:t xml:space="preserve">Partnership and Cooperation Agreement between the European Communities and their Member States, and Ukraine, Protocol, 1998 </w:t>
      </w:r>
      <w:hyperlink r:id="rId50" w:history="1">
        <w:r w:rsidRPr="0060351A">
          <w:rPr>
            <w:rStyle w:val="ac"/>
            <w:rFonts w:ascii="Times New Roman" w:hAnsi="Times New Roman" w:cs="Times New Roman"/>
            <w:bCs/>
            <w:sz w:val="28"/>
            <w:szCs w:val="28"/>
            <w:shd w:val="clear" w:color="auto" w:fill="FFFFFF"/>
          </w:rPr>
          <w:t>https://eur-lex.europa.eu/legal-content/EN/TXT/?uri=CELEX%3A21998A0219%2802%29</w:t>
        </w:r>
      </w:hyperlink>
      <w:r w:rsidRPr="0060351A">
        <w:rPr>
          <w:rFonts w:ascii="Times New Roman" w:hAnsi="Times New Roman" w:cs="Times New Roman"/>
          <w:bCs/>
          <w:color w:val="333333"/>
          <w:sz w:val="28"/>
          <w:szCs w:val="28"/>
          <w:shd w:val="clear" w:color="auto" w:fill="FFFFFF"/>
        </w:rPr>
        <w:t xml:space="preserve">  </w:t>
      </w:r>
    </w:p>
    <w:p w:rsidR="00925143" w:rsidRPr="0060351A" w:rsidRDefault="00925143" w:rsidP="0084625E">
      <w:pPr>
        <w:pStyle w:val="a9"/>
        <w:numPr>
          <w:ilvl w:val="0"/>
          <w:numId w:val="16"/>
        </w:numPr>
        <w:spacing w:line="360" w:lineRule="auto"/>
        <w:ind w:left="0"/>
        <w:rPr>
          <w:rStyle w:val="ad"/>
          <w:rFonts w:ascii="Times New Roman" w:hAnsi="Times New Roman" w:cs="Times New Roman"/>
          <w:i w:val="0"/>
          <w:iCs w:val="0"/>
          <w:sz w:val="28"/>
          <w:szCs w:val="28"/>
        </w:rPr>
      </w:pPr>
      <w:r w:rsidRPr="0060351A">
        <w:rPr>
          <w:rFonts w:ascii="Times New Roman" w:hAnsi="Times New Roman" w:cs="Times New Roman"/>
          <w:sz w:val="28"/>
          <w:szCs w:val="28"/>
        </w:rPr>
        <w:t xml:space="preserve">European Union, </w:t>
      </w:r>
      <w:r w:rsidRPr="0060351A">
        <w:rPr>
          <w:rFonts w:ascii="Times New Roman" w:hAnsi="Times New Roman" w:cs="Times New Roman"/>
          <w:bCs/>
          <w:sz w:val="28"/>
          <w:szCs w:val="28"/>
          <w:shd w:val="clear" w:color="auto" w:fill="FFFFFF"/>
        </w:rPr>
        <w:t>Consolidated version of the Treaty on the Functioning of the European Union, Title V International Agreements</w:t>
      </w:r>
      <w:r w:rsidRPr="0060351A">
        <w:rPr>
          <w:rStyle w:val="ad"/>
          <w:rFonts w:ascii="Times New Roman" w:hAnsi="Times New Roman" w:cs="Times New Roman"/>
          <w:i w:val="0"/>
          <w:color w:val="333333"/>
          <w:sz w:val="28"/>
          <w:szCs w:val="28"/>
          <w:shd w:val="clear" w:color="auto" w:fill="FFFFFF"/>
        </w:rPr>
        <w:t>, [Accessed 26 October, 2012].</w:t>
      </w:r>
      <w:r w:rsidRPr="0060351A">
        <w:rPr>
          <w:rFonts w:ascii="Times New Roman" w:hAnsi="Times New Roman" w:cs="Times New Roman"/>
          <w:sz w:val="28"/>
          <w:szCs w:val="28"/>
        </w:rPr>
        <w:t xml:space="preserve"> </w:t>
      </w:r>
      <w:hyperlink r:id="rId51" w:history="1">
        <w:r w:rsidRPr="0060351A">
          <w:rPr>
            <w:rStyle w:val="ac"/>
            <w:rFonts w:ascii="Times New Roman" w:hAnsi="Times New Roman" w:cs="Times New Roman"/>
            <w:sz w:val="28"/>
            <w:szCs w:val="28"/>
            <w:shd w:val="clear" w:color="auto" w:fill="FFFFFF"/>
          </w:rPr>
          <w:t>https://eur-lex.europa.eu/legal-content/EN/TXT/?uri=celex%3A12012E%2FTXT</w:t>
        </w:r>
      </w:hyperlink>
    </w:p>
    <w:p w:rsidR="00592238" w:rsidRPr="0060351A" w:rsidRDefault="00592238" w:rsidP="0084625E">
      <w:pPr>
        <w:pStyle w:val="a9"/>
        <w:numPr>
          <w:ilvl w:val="0"/>
          <w:numId w:val="16"/>
        </w:numPr>
        <w:spacing w:line="360" w:lineRule="auto"/>
        <w:ind w:left="0"/>
        <w:rPr>
          <w:rFonts w:ascii="Times New Roman" w:hAnsi="Times New Roman" w:cs="Times New Roman"/>
          <w:sz w:val="28"/>
          <w:szCs w:val="28"/>
        </w:rPr>
      </w:pPr>
      <w:r w:rsidRPr="0060351A">
        <w:rPr>
          <w:rFonts w:ascii="Times New Roman" w:hAnsi="Times New Roman" w:cs="Times New Roman"/>
          <w:sz w:val="28"/>
          <w:szCs w:val="28"/>
        </w:rPr>
        <w:t xml:space="preserve">The Council of the European Community, Agreement establishing an Association between the European Economic Community and the Republic of Cyprus, OJ L 133, 21.5.1973, </w:t>
      </w:r>
      <w:hyperlink r:id="rId52" w:history="1">
        <w:r w:rsidRPr="0060351A">
          <w:rPr>
            <w:rStyle w:val="ac"/>
            <w:rFonts w:ascii="Times New Roman" w:hAnsi="Times New Roman" w:cs="Times New Roman"/>
            <w:sz w:val="28"/>
            <w:szCs w:val="28"/>
          </w:rPr>
          <w:t>https://eur-lex.europa.eu/legal-content/EN/TXT/?uri=CELEX%3A21972A1219%2801%29</w:t>
        </w:r>
      </w:hyperlink>
      <w:r w:rsidRPr="0060351A">
        <w:rPr>
          <w:rFonts w:ascii="Times New Roman" w:hAnsi="Times New Roman" w:cs="Times New Roman"/>
          <w:sz w:val="28"/>
          <w:szCs w:val="28"/>
        </w:rPr>
        <w:t xml:space="preserve"> </w:t>
      </w:r>
    </w:p>
    <w:p w:rsidR="001A0820" w:rsidRPr="0060351A" w:rsidRDefault="001A0820" w:rsidP="0084625E">
      <w:pPr>
        <w:pStyle w:val="a9"/>
        <w:numPr>
          <w:ilvl w:val="0"/>
          <w:numId w:val="16"/>
        </w:numPr>
        <w:spacing w:line="360" w:lineRule="auto"/>
        <w:ind w:left="0"/>
        <w:rPr>
          <w:rStyle w:val="ad"/>
          <w:rFonts w:ascii="Times New Roman" w:hAnsi="Times New Roman" w:cs="Times New Roman"/>
          <w:i w:val="0"/>
          <w:iCs w:val="0"/>
          <w:sz w:val="28"/>
          <w:szCs w:val="28"/>
        </w:rPr>
      </w:pPr>
      <w:r w:rsidRPr="0060351A">
        <w:rPr>
          <w:rFonts w:ascii="Times New Roman" w:hAnsi="Times New Roman" w:cs="Times New Roman"/>
          <w:sz w:val="28"/>
          <w:szCs w:val="28"/>
        </w:rPr>
        <w:t>The Council of the European Community, Council Decision on the conclusion of the Agreement establishing an Association between the European Economic Community and Greece, OJ 26, 18.2.1963</w:t>
      </w:r>
      <w:r w:rsidRPr="0060351A">
        <w:rPr>
          <w:rStyle w:val="ad"/>
          <w:rFonts w:ascii="Times New Roman" w:hAnsi="Times New Roman" w:cs="Times New Roman"/>
          <w:color w:val="333333"/>
          <w:sz w:val="28"/>
          <w:szCs w:val="28"/>
          <w:shd w:val="clear" w:color="auto" w:fill="FFFFFF"/>
        </w:rPr>
        <w:t>,</w:t>
      </w:r>
      <w:r w:rsidRPr="0060351A">
        <w:rPr>
          <w:rStyle w:val="ad"/>
          <w:rFonts w:ascii="Times New Roman" w:hAnsi="Times New Roman" w:cs="Times New Roman"/>
          <w:i w:val="0"/>
          <w:color w:val="333333"/>
          <w:sz w:val="28"/>
          <w:szCs w:val="28"/>
          <w:shd w:val="clear" w:color="auto" w:fill="FFFFFF"/>
        </w:rPr>
        <w:t xml:space="preserve"> </w:t>
      </w:r>
      <w:hyperlink r:id="rId53" w:history="1">
        <w:r w:rsidRPr="0060351A">
          <w:rPr>
            <w:rStyle w:val="ac"/>
            <w:rFonts w:ascii="Times New Roman" w:hAnsi="Times New Roman" w:cs="Times New Roman"/>
            <w:sz w:val="28"/>
            <w:szCs w:val="28"/>
            <w:shd w:val="clear" w:color="auto" w:fill="FFFFFF"/>
          </w:rPr>
          <w:t>https://eur-lex.europa.eu/eli/dec/1963/106/oj</w:t>
        </w:r>
      </w:hyperlink>
    </w:p>
    <w:p w:rsidR="00C74F0C" w:rsidRPr="0060351A" w:rsidRDefault="00C74F0C" w:rsidP="0084625E">
      <w:pPr>
        <w:pStyle w:val="a9"/>
        <w:numPr>
          <w:ilvl w:val="0"/>
          <w:numId w:val="16"/>
        </w:numPr>
        <w:spacing w:line="360" w:lineRule="auto"/>
        <w:ind w:left="0"/>
        <w:rPr>
          <w:rFonts w:ascii="Times New Roman" w:hAnsi="Times New Roman" w:cs="Times New Roman"/>
          <w:sz w:val="28"/>
          <w:szCs w:val="28"/>
        </w:rPr>
      </w:pPr>
      <w:r w:rsidRPr="0060351A">
        <w:rPr>
          <w:rFonts w:ascii="Times New Roman" w:hAnsi="Times New Roman" w:cs="Times New Roman"/>
          <w:sz w:val="28"/>
          <w:szCs w:val="28"/>
        </w:rPr>
        <w:t xml:space="preserve">The Council of the European Community, Council Regulation No 492/71/EEC of 1 March 1971 concluding the Agreement establishing an association between the European Economic Community and Malta and laying down provisions for its implementation, OJ L 61, 14.3.1971, </w:t>
      </w:r>
      <w:hyperlink r:id="rId54" w:history="1">
        <w:r w:rsidRPr="0060351A">
          <w:rPr>
            <w:rStyle w:val="ac"/>
            <w:rFonts w:ascii="Times New Roman" w:hAnsi="Times New Roman" w:cs="Times New Roman"/>
            <w:sz w:val="28"/>
            <w:szCs w:val="28"/>
          </w:rPr>
          <w:t>https://eur-lex.europa.eu/legal-content/EN/ALL/?uri=CELEX%3A31971R0492</w:t>
        </w:r>
      </w:hyperlink>
    </w:p>
    <w:p w:rsidR="0073684A" w:rsidRPr="0060351A" w:rsidRDefault="0073684A" w:rsidP="0084625E">
      <w:pPr>
        <w:pStyle w:val="a9"/>
        <w:numPr>
          <w:ilvl w:val="0"/>
          <w:numId w:val="16"/>
        </w:numPr>
        <w:spacing w:line="360" w:lineRule="auto"/>
        <w:ind w:left="0"/>
        <w:rPr>
          <w:rFonts w:ascii="Times New Roman" w:hAnsi="Times New Roman" w:cs="Times New Roman"/>
          <w:sz w:val="28"/>
          <w:szCs w:val="28"/>
        </w:rPr>
      </w:pPr>
      <w:r w:rsidRPr="0060351A">
        <w:rPr>
          <w:rFonts w:ascii="Times New Roman" w:hAnsi="Times New Roman" w:cs="Times New Roman"/>
          <w:sz w:val="28"/>
          <w:szCs w:val="28"/>
        </w:rPr>
        <w:t xml:space="preserve">Verkhovna Rada of Ukraine, Electoral Code of Ukraine, (The Official Bulletin of the Verkhovna Rada of Ukraine (BVR), 2020, Nos. 7–9, col. 48), </w:t>
      </w:r>
      <w:hyperlink r:id="rId55" w:anchor="Text" w:history="1">
        <w:r w:rsidRPr="0060351A">
          <w:rPr>
            <w:rStyle w:val="ac"/>
            <w:rFonts w:ascii="Times New Roman" w:hAnsi="Times New Roman" w:cs="Times New Roman"/>
            <w:sz w:val="28"/>
            <w:szCs w:val="28"/>
          </w:rPr>
          <w:t>https://zakon.rada.gov.ua/laws/show/en/396-20#Text</w:t>
        </w:r>
      </w:hyperlink>
    </w:p>
    <w:p w:rsidR="00D16219" w:rsidRPr="0060351A" w:rsidRDefault="00D16219" w:rsidP="0084625E">
      <w:pPr>
        <w:pStyle w:val="a3"/>
        <w:numPr>
          <w:ilvl w:val="0"/>
          <w:numId w:val="16"/>
        </w:numPr>
        <w:spacing w:line="360" w:lineRule="auto"/>
        <w:ind w:left="0"/>
        <w:jc w:val="left"/>
        <w:rPr>
          <w:rFonts w:ascii="Times New Roman" w:hAnsi="Times New Roman" w:cs="Times New Roman"/>
          <w:b/>
          <w:sz w:val="28"/>
          <w:szCs w:val="28"/>
        </w:rPr>
      </w:pPr>
      <w:r w:rsidRPr="0060351A">
        <w:rPr>
          <w:rFonts w:ascii="Times New Roman" w:hAnsi="Times New Roman" w:cs="Times New Roman"/>
          <w:sz w:val="28"/>
          <w:szCs w:val="28"/>
        </w:rPr>
        <w:lastRenderedPageBreak/>
        <w:t xml:space="preserve">Verkhovna Rada of Ukraine, Law of Ukraine, "On Amendments to the Customs Code of Ukraine and some other laws of Ukraine on the introduction of the "Single Window" mechanism and the optimization of the implementation of control procedures when moving goods across the customs border of Ukraine", 2018, </w:t>
      </w:r>
      <w:hyperlink r:id="rId56" w:anchor="Text" w:history="1">
        <w:r w:rsidRPr="0060351A">
          <w:rPr>
            <w:rStyle w:val="ac"/>
            <w:rFonts w:ascii="Times New Roman" w:hAnsi="Times New Roman" w:cs="Times New Roman"/>
            <w:sz w:val="28"/>
            <w:szCs w:val="28"/>
          </w:rPr>
          <w:t>https://zakon.rada.gov.ua/laws/show/2530-19/ed20180906?lang=en#Text</w:t>
        </w:r>
      </w:hyperlink>
    </w:p>
    <w:p w:rsidR="00FF2650" w:rsidRPr="0060351A" w:rsidRDefault="00FF2650" w:rsidP="0084625E">
      <w:pPr>
        <w:pStyle w:val="a3"/>
        <w:numPr>
          <w:ilvl w:val="0"/>
          <w:numId w:val="16"/>
        </w:numPr>
        <w:spacing w:line="360" w:lineRule="auto"/>
        <w:ind w:left="0"/>
        <w:jc w:val="left"/>
        <w:rPr>
          <w:rFonts w:ascii="Times New Roman" w:hAnsi="Times New Roman" w:cs="Times New Roman"/>
          <w:b/>
          <w:sz w:val="28"/>
          <w:szCs w:val="28"/>
        </w:rPr>
      </w:pPr>
      <w:r w:rsidRPr="0060351A">
        <w:rPr>
          <w:rFonts w:ascii="Times New Roman" w:hAnsi="Times New Roman" w:cs="Times New Roman"/>
          <w:sz w:val="28"/>
          <w:szCs w:val="28"/>
        </w:rPr>
        <w:t xml:space="preserve">Verkhovna Rada of Ukraine, Law of Ukraine, On Basic Principles and Requirements for Organic Production, Circulation and Labelling of Organic Products, 2021, </w:t>
      </w:r>
      <w:hyperlink r:id="rId57" w:history="1">
        <w:r w:rsidRPr="0060351A">
          <w:rPr>
            <w:rStyle w:val="ac"/>
            <w:rFonts w:ascii="Times New Roman" w:hAnsi="Times New Roman" w:cs="Times New Roman"/>
            <w:sz w:val="28"/>
            <w:szCs w:val="28"/>
          </w:rPr>
          <w:t>https://zakon.rada.gov.ua/laws/main/en/l476370</w:t>
        </w:r>
      </w:hyperlink>
    </w:p>
    <w:p w:rsidR="00D16219" w:rsidRPr="0060351A" w:rsidRDefault="00D16219" w:rsidP="0084625E">
      <w:pPr>
        <w:pStyle w:val="a3"/>
        <w:numPr>
          <w:ilvl w:val="0"/>
          <w:numId w:val="16"/>
        </w:numPr>
        <w:spacing w:line="360" w:lineRule="auto"/>
        <w:ind w:left="0"/>
        <w:jc w:val="left"/>
        <w:rPr>
          <w:rFonts w:ascii="Times New Roman" w:hAnsi="Times New Roman" w:cs="Times New Roman"/>
          <w:b/>
          <w:sz w:val="28"/>
          <w:szCs w:val="28"/>
        </w:rPr>
      </w:pPr>
      <w:r w:rsidRPr="0060351A">
        <w:rPr>
          <w:rFonts w:ascii="Times New Roman" w:hAnsi="Times New Roman" w:cs="Times New Roman"/>
          <w:sz w:val="28"/>
          <w:szCs w:val="28"/>
        </w:rPr>
        <w:t xml:space="preserve">Verkhovna Rada of Ukraine, Law of Ukraine, “On Government Aid for Business Entities”, 2014, </w:t>
      </w:r>
      <w:hyperlink r:id="rId58" w:anchor="Text" w:history="1">
        <w:r w:rsidRPr="0060351A">
          <w:rPr>
            <w:rStyle w:val="ac"/>
            <w:rFonts w:ascii="Times New Roman" w:hAnsi="Times New Roman" w:cs="Times New Roman"/>
            <w:sz w:val="28"/>
            <w:szCs w:val="28"/>
          </w:rPr>
          <w:t>https://zakon.rada.gov.ua/laws/show/en/1555-18/ed20140701#Text</w:t>
        </w:r>
      </w:hyperlink>
      <w:r w:rsidRPr="0060351A">
        <w:rPr>
          <w:rFonts w:ascii="Times New Roman" w:hAnsi="Times New Roman" w:cs="Times New Roman"/>
          <w:sz w:val="28"/>
          <w:szCs w:val="28"/>
        </w:rPr>
        <w:t xml:space="preserve">   </w:t>
      </w:r>
    </w:p>
    <w:p w:rsidR="00DF119F" w:rsidRPr="0060351A" w:rsidRDefault="00F12094" w:rsidP="0084625E">
      <w:pPr>
        <w:pStyle w:val="a3"/>
        <w:numPr>
          <w:ilvl w:val="0"/>
          <w:numId w:val="16"/>
        </w:numPr>
        <w:spacing w:line="360" w:lineRule="auto"/>
        <w:ind w:left="0"/>
        <w:rPr>
          <w:rFonts w:ascii="Times New Roman" w:hAnsi="Times New Roman" w:cs="Times New Roman"/>
          <w:b/>
          <w:sz w:val="28"/>
          <w:szCs w:val="28"/>
        </w:rPr>
      </w:pPr>
      <w:r w:rsidRPr="0060351A">
        <w:rPr>
          <w:rFonts w:ascii="Times New Roman" w:hAnsi="Times New Roman" w:cs="Times New Roman"/>
          <w:sz w:val="28"/>
          <w:szCs w:val="28"/>
        </w:rPr>
        <w:t xml:space="preserve">Verkhovna Rada of Ukraine, Resolution “On the main directions of domestic and foreign policy of Ukraine”, 1993 </w:t>
      </w:r>
      <w:hyperlink r:id="rId59" w:anchor="Text" w:history="1">
        <w:r w:rsidRPr="0060351A">
          <w:rPr>
            <w:rStyle w:val="ac"/>
            <w:rFonts w:ascii="Times New Roman" w:hAnsi="Times New Roman" w:cs="Times New Roman"/>
            <w:sz w:val="28"/>
            <w:szCs w:val="28"/>
          </w:rPr>
          <w:t>https://zakon.rada.gov.ua/laws/show/3360-12/ed19930702#Text</w:t>
        </w:r>
      </w:hyperlink>
    </w:p>
    <w:p w:rsidR="00EB486B" w:rsidRPr="0060351A" w:rsidRDefault="00EB486B" w:rsidP="0084625E">
      <w:pPr>
        <w:pStyle w:val="a3"/>
        <w:numPr>
          <w:ilvl w:val="0"/>
          <w:numId w:val="16"/>
        </w:numPr>
        <w:spacing w:line="360" w:lineRule="auto"/>
        <w:ind w:left="0"/>
        <w:rPr>
          <w:rFonts w:ascii="Times New Roman" w:hAnsi="Times New Roman" w:cs="Times New Roman"/>
          <w:b/>
          <w:sz w:val="28"/>
          <w:szCs w:val="28"/>
          <w:lang w:val="ru-RU"/>
        </w:rPr>
      </w:pPr>
      <w:r w:rsidRPr="0060351A">
        <w:rPr>
          <w:rFonts w:ascii="Times New Roman" w:hAnsi="Times New Roman" w:cs="Times New Roman"/>
          <w:sz w:val="28"/>
          <w:szCs w:val="28"/>
          <w:lang w:val="uk-UA"/>
        </w:rPr>
        <w:t xml:space="preserve">Закон України, Про Національну Безпеку, </w:t>
      </w:r>
      <w:r w:rsidRPr="0060351A">
        <w:rPr>
          <w:rFonts w:ascii="Times New Roman" w:hAnsi="Times New Roman" w:cs="Times New Roman"/>
          <w:sz w:val="28"/>
          <w:szCs w:val="28"/>
          <w:lang w:val="ru-RU"/>
        </w:rPr>
        <w:t xml:space="preserve">Відомості Верховної Ради (ВВР), 2018, № 31, ст.241, </w:t>
      </w:r>
      <w:hyperlink r:id="rId60" w:anchor="Text" w:history="1">
        <w:r w:rsidRPr="0060351A">
          <w:rPr>
            <w:rStyle w:val="ac"/>
            <w:rFonts w:ascii="Times New Roman" w:hAnsi="Times New Roman" w:cs="Times New Roman"/>
            <w:sz w:val="28"/>
            <w:szCs w:val="28"/>
            <w:lang w:val="ru-RU"/>
          </w:rPr>
          <w:t>https://zakon.rada.gov.ua/laws/show/2469-19/ed20180621#Text</w:t>
        </w:r>
      </w:hyperlink>
    </w:p>
    <w:p w:rsidR="007513AD" w:rsidRPr="0060351A" w:rsidRDefault="007513AD" w:rsidP="0084625E">
      <w:pPr>
        <w:pStyle w:val="a3"/>
        <w:numPr>
          <w:ilvl w:val="0"/>
          <w:numId w:val="16"/>
        </w:numPr>
        <w:spacing w:line="360" w:lineRule="auto"/>
        <w:ind w:left="0"/>
        <w:jc w:val="left"/>
        <w:rPr>
          <w:rFonts w:ascii="Times New Roman" w:hAnsi="Times New Roman" w:cs="Times New Roman"/>
          <w:b/>
          <w:sz w:val="28"/>
          <w:szCs w:val="28"/>
          <w:lang w:val="ru-RU"/>
        </w:rPr>
      </w:pPr>
      <w:r w:rsidRPr="0060351A">
        <w:rPr>
          <w:rFonts w:ascii="Times New Roman" w:hAnsi="Times New Roman" w:cs="Times New Roman"/>
          <w:sz w:val="28"/>
          <w:szCs w:val="28"/>
          <w:lang w:val="uk-UA"/>
        </w:rPr>
        <w:t xml:space="preserve">Кабінет Міністрів України, Постанова про Деякі Питання Державної Інспекції енергетичного нагляду України, </w:t>
      </w:r>
      <w:r w:rsidRPr="0060351A">
        <w:rPr>
          <w:rFonts w:ascii="Times New Roman" w:hAnsi="Times New Roman" w:cs="Times New Roman"/>
          <w:sz w:val="28"/>
          <w:szCs w:val="28"/>
          <w:lang w:val="ru-RU"/>
        </w:rPr>
        <w:t>[</w:t>
      </w:r>
      <w:r w:rsidRPr="0060351A">
        <w:rPr>
          <w:rFonts w:ascii="Times New Roman" w:hAnsi="Times New Roman" w:cs="Times New Roman"/>
          <w:sz w:val="28"/>
          <w:szCs w:val="28"/>
          <w:lang w:val="uk-UA"/>
        </w:rPr>
        <w:t xml:space="preserve">Доступно </w:t>
      </w:r>
      <w:r w:rsidRPr="0060351A">
        <w:rPr>
          <w:rFonts w:ascii="Times New Roman" w:hAnsi="Times New Roman" w:cs="Times New Roman"/>
          <w:sz w:val="28"/>
          <w:szCs w:val="28"/>
          <w:lang w:val="ru-RU"/>
        </w:rPr>
        <w:t xml:space="preserve">Лютий 14, 2018], </w:t>
      </w:r>
      <w:hyperlink r:id="rId61" w:anchor="Text" w:history="1">
        <w:r w:rsidRPr="0060351A">
          <w:rPr>
            <w:rStyle w:val="ac"/>
            <w:rFonts w:ascii="Times New Roman" w:hAnsi="Times New Roman" w:cs="Times New Roman"/>
            <w:sz w:val="28"/>
            <w:szCs w:val="28"/>
            <w:lang w:val="ru-RU"/>
          </w:rPr>
          <w:t>https://zakon.rada.gov.ua/laws/show/77-2018-%D0%BF#Text</w:t>
        </w:r>
      </w:hyperlink>
    </w:p>
    <w:p w:rsidR="00C25F32" w:rsidRPr="0060351A" w:rsidRDefault="00C25F32" w:rsidP="0084625E">
      <w:pPr>
        <w:pStyle w:val="a9"/>
        <w:numPr>
          <w:ilvl w:val="0"/>
          <w:numId w:val="16"/>
        </w:numPr>
        <w:spacing w:line="360" w:lineRule="auto"/>
        <w:ind w:left="0"/>
        <w:rPr>
          <w:rFonts w:ascii="Times New Roman" w:hAnsi="Times New Roman" w:cs="Times New Roman"/>
          <w:sz w:val="28"/>
          <w:szCs w:val="28"/>
          <w:lang w:val="ru-RU"/>
        </w:rPr>
      </w:pPr>
      <w:r w:rsidRPr="0060351A">
        <w:rPr>
          <w:rFonts w:ascii="Times New Roman" w:hAnsi="Times New Roman" w:cs="Times New Roman"/>
          <w:sz w:val="28"/>
          <w:szCs w:val="28"/>
          <w:lang w:val="uk-UA"/>
        </w:rPr>
        <w:t xml:space="preserve">Указ Президента України, Про Затвердження Національної Стратегії у сфері прав людини, 25 серпня 2015 </w:t>
      </w:r>
      <w:r w:rsidRPr="0060351A">
        <w:rPr>
          <w:rFonts w:ascii="Times New Roman" w:hAnsi="Times New Roman" w:cs="Times New Roman"/>
          <w:sz w:val="28"/>
          <w:szCs w:val="28"/>
          <w:lang w:val="ru-RU"/>
        </w:rPr>
        <w:t xml:space="preserve">року, № 501/2015, </w:t>
      </w:r>
      <w:hyperlink r:id="rId62" w:anchor="Text" w:history="1">
        <w:r w:rsidRPr="0060351A">
          <w:rPr>
            <w:rStyle w:val="ac"/>
            <w:rFonts w:ascii="Times New Roman" w:hAnsi="Times New Roman" w:cs="Times New Roman"/>
            <w:sz w:val="28"/>
            <w:szCs w:val="28"/>
            <w:lang w:val="ru-RU"/>
          </w:rPr>
          <w:t>https://zakon.rada.gov.ua/laws/show/501/2015?lang=en#Text</w:t>
        </w:r>
      </w:hyperlink>
      <w:r w:rsidRPr="0060351A">
        <w:rPr>
          <w:rFonts w:ascii="Times New Roman" w:hAnsi="Times New Roman" w:cs="Times New Roman"/>
          <w:sz w:val="28"/>
          <w:szCs w:val="28"/>
          <w:lang w:val="ru-RU"/>
        </w:rPr>
        <w:t xml:space="preserve"> </w:t>
      </w:r>
    </w:p>
    <w:p w:rsidR="00956A57" w:rsidRPr="0060351A" w:rsidRDefault="00956A57" w:rsidP="0084625E">
      <w:pPr>
        <w:pStyle w:val="a3"/>
        <w:numPr>
          <w:ilvl w:val="0"/>
          <w:numId w:val="16"/>
        </w:numPr>
        <w:spacing w:line="360" w:lineRule="auto"/>
        <w:ind w:left="0"/>
        <w:rPr>
          <w:rFonts w:ascii="Times New Roman" w:hAnsi="Times New Roman" w:cs="Times New Roman"/>
          <w:b/>
          <w:sz w:val="28"/>
          <w:szCs w:val="28"/>
          <w:lang w:val="ru-RU"/>
        </w:rPr>
      </w:pPr>
      <w:r w:rsidRPr="0060351A">
        <w:rPr>
          <w:rFonts w:ascii="Times New Roman" w:hAnsi="Times New Roman" w:cs="Times New Roman"/>
          <w:sz w:val="28"/>
          <w:szCs w:val="28"/>
          <w:lang w:val="uk-UA"/>
        </w:rPr>
        <w:t>Указ Президента України, Про Концепцію боротьби з тероризмом в Україні,</w:t>
      </w:r>
      <w:r w:rsidRPr="0060351A">
        <w:rPr>
          <w:rFonts w:ascii="Times New Roman" w:hAnsi="Times New Roman" w:cs="Times New Roman"/>
          <w:sz w:val="28"/>
          <w:szCs w:val="28"/>
          <w:lang w:val="ru-RU"/>
        </w:rPr>
        <w:t xml:space="preserve"> 5 березня 2019 року № 53/2019, </w:t>
      </w:r>
      <w:hyperlink r:id="rId63" w:anchor="Text" w:history="1">
        <w:r w:rsidRPr="0060351A">
          <w:rPr>
            <w:rStyle w:val="ac"/>
            <w:rFonts w:ascii="Times New Roman" w:hAnsi="Times New Roman" w:cs="Times New Roman"/>
            <w:sz w:val="28"/>
            <w:szCs w:val="28"/>
            <w:lang w:val="ru-RU"/>
          </w:rPr>
          <w:t>https://zakon.rada.gov.ua/laws/show/53/2019?lang=en#Text</w:t>
        </w:r>
      </w:hyperlink>
    </w:p>
    <w:p w:rsidR="00BF628F" w:rsidRPr="0060351A" w:rsidRDefault="004C5940" w:rsidP="0084625E">
      <w:pPr>
        <w:pStyle w:val="a3"/>
        <w:numPr>
          <w:ilvl w:val="0"/>
          <w:numId w:val="16"/>
        </w:numPr>
        <w:spacing w:line="360" w:lineRule="auto"/>
        <w:ind w:left="0"/>
        <w:rPr>
          <w:rFonts w:ascii="Times New Roman" w:hAnsi="Times New Roman" w:cs="Times New Roman"/>
          <w:b/>
          <w:sz w:val="28"/>
          <w:szCs w:val="28"/>
          <w:lang w:val="ru-RU"/>
        </w:rPr>
      </w:pPr>
      <w:r w:rsidRPr="0060351A">
        <w:rPr>
          <w:rFonts w:ascii="Times New Roman" w:hAnsi="Times New Roman" w:cs="Times New Roman"/>
          <w:sz w:val="28"/>
          <w:szCs w:val="28"/>
          <w:lang w:val="ru-RU"/>
        </w:rPr>
        <w:t xml:space="preserve">Указ Президента України, Про Національну стратегію у сфері прав людини, 24 березня 2021 року № 119/2021. </w:t>
      </w:r>
      <w:hyperlink r:id="rId64" w:anchor="n13" w:history="1">
        <w:r w:rsidRPr="0060351A">
          <w:rPr>
            <w:rStyle w:val="ac"/>
            <w:rFonts w:ascii="Times New Roman" w:hAnsi="Times New Roman" w:cs="Times New Roman"/>
            <w:sz w:val="28"/>
            <w:szCs w:val="28"/>
            <w:lang w:val="ru-RU"/>
          </w:rPr>
          <w:t>https://zakon.rada.gov.ua/laws/show/en/119/2021#n13</w:t>
        </w:r>
      </w:hyperlink>
      <w:r w:rsidRPr="0060351A">
        <w:rPr>
          <w:rFonts w:ascii="Times New Roman" w:hAnsi="Times New Roman" w:cs="Times New Roman"/>
          <w:sz w:val="28"/>
          <w:szCs w:val="28"/>
          <w:lang w:val="ru-RU"/>
        </w:rPr>
        <w:t xml:space="preserve">  </w:t>
      </w:r>
      <w:r w:rsidR="00BF628F" w:rsidRPr="0060351A">
        <w:rPr>
          <w:rFonts w:ascii="Times New Roman" w:hAnsi="Times New Roman" w:cs="Times New Roman"/>
          <w:b/>
          <w:sz w:val="28"/>
          <w:szCs w:val="28"/>
        </w:rPr>
        <w:t xml:space="preserve"> </w:t>
      </w:r>
    </w:p>
    <w:sectPr w:rsidR="00BF628F" w:rsidRPr="0060351A" w:rsidSect="00A91A5A">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40E" w:rsidRDefault="008D040E" w:rsidP="00A855DD">
      <w:pPr>
        <w:spacing w:after="0" w:line="240" w:lineRule="auto"/>
      </w:pPr>
      <w:r>
        <w:separator/>
      </w:r>
    </w:p>
  </w:endnote>
  <w:endnote w:type="continuationSeparator" w:id="0">
    <w:p w:rsidR="008D040E" w:rsidRDefault="008D040E" w:rsidP="00A8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sz w:val="24"/>
        <w:szCs w:val="24"/>
      </w:rPr>
      <w:id w:val="-83534682"/>
      <w:docPartObj>
        <w:docPartGallery w:val="Page Numbers (Bottom of Page)"/>
        <w:docPartUnique/>
      </w:docPartObj>
    </w:sdtPr>
    <w:sdtContent>
      <w:p w:rsidR="003436D7" w:rsidRPr="00A855DD" w:rsidRDefault="003436D7">
        <w:pPr>
          <w:pStyle w:val="a7"/>
          <w:jc w:val="center"/>
          <w:rPr>
            <w:rFonts w:ascii="Times New Roman" w:hAnsi="Times New Roman" w:cs="Times New Roman"/>
            <w:b/>
            <w:sz w:val="24"/>
            <w:szCs w:val="24"/>
          </w:rPr>
        </w:pPr>
        <w:r w:rsidRPr="00A855DD">
          <w:rPr>
            <w:rFonts w:ascii="Times New Roman" w:hAnsi="Times New Roman" w:cs="Times New Roman"/>
            <w:b/>
            <w:sz w:val="24"/>
            <w:szCs w:val="24"/>
          </w:rPr>
          <w:fldChar w:fldCharType="begin"/>
        </w:r>
        <w:r w:rsidRPr="00A855DD">
          <w:rPr>
            <w:rFonts w:ascii="Times New Roman" w:hAnsi="Times New Roman" w:cs="Times New Roman"/>
            <w:b/>
            <w:sz w:val="24"/>
            <w:szCs w:val="24"/>
          </w:rPr>
          <w:instrText>PAGE   \* MERGEFORMAT</w:instrText>
        </w:r>
        <w:r w:rsidRPr="00A855DD">
          <w:rPr>
            <w:rFonts w:ascii="Times New Roman" w:hAnsi="Times New Roman" w:cs="Times New Roman"/>
            <w:b/>
            <w:sz w:val="24"/>
            <w:szCs w:val="24"/>
          </w:rPr>
          <w:fldChar w:fldCharType="separate"/>
        </w:r>
        <w:r w:rsidR="00841204" w:rsidRPr="00841204">
          <w:rPr>
            <w:rFonts w:ascii="Times New Roman" w:hAnsi="Times New Roman" w:cs="Times New Roman"/>
            <w:b/>
            <w:noProof/>
            <w:sz w:val="24"/>
            <w:szCs w:val="24"/>
            <w:lang w:val="ru-RU"/>
          </w:rPr>
          <w:t>63</w:t>
        </w:r>
        <w:r w:rsidRPr="00A855DD">
          <w:rPr>
            <w:rFonts w:ascii="Times New Roman" w:hAnsi="Times New Roman" w:cs="Times New Roman"/>
            <w:b/>
            <w:sz w:val="24"/>
            <w:szCs w:val="24"/>
          </w:rPr>
          <w:fldChar w:fldCharType="end"/>
        </w:r>
      </w:p>
    </w:sdtContent>
  </w:sdt>
  <w:p w:rsidR="003436D7" w:rsidRDefault="003436D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40E" w:rsidRDefault="008D040E" w:rsidP="00A855DD">
      <w:pPr>
        <w:spacing w:after="0" w:line="240" w:lineRule="auto"/>
      </w:pPr>
      <w:r>
        <w:separator/>
      </w:r>
    </w:p>
  </w:footnote>
  <w:footnote w:type="continuationSeparator" w:id="0">
    <w:p w:rsidR="008D040E" w:rsidRDefault="008D040E" w:rsidP="00A855DD">
      <w:pPr>
        <w:spacing w:after="0" w:line="240" w:lineRule="auto"/>
      </w:pPr>
      <w:r>
        <w:continuationSeparator/>
      </w:r>
    </w:p>
  </w:footnote>
  <w:footnote w:id="1">
    <w:p w:rsidR="003436D7" w:rsidRDefault="003436D7">
      <w:pPr>
        <w:pStyle w:val="a9"/>
      </w:pPr>
      <w:r>
        <w:rPr>
          <w:rStyle w:val="ab"/>
        </w:rPr>
        <w:footnoteRef/>
      </w:r>
      <w:r>
        <w:t xml:space="preserve"> </w:t>
      </w:r>
      <w:r w:rsidRPr="00C92D8E">
        <w:rPr>
          <w:rFonts w:ascii="Times New Roman" w:hAnsi="Times New Roman" w:cs="Times New Roman"/>
        </w:rPr>
        <w:t>Ernst. B. Haas, Beyond the NationState</w:t>
      </w:r>
      <w:r>
        <w:rPr>
          <w:rFonts w:ascii="Times New Roman" w:hAnsi="Times New Roman" w:cs="Times New Roman"/>
        </w:rPr>
        <w:t>: Functionalism and International organization</w:t>
      </w:r>
      <w:r w:rsidRPr="00C92D8E">
        <w:rPr>
          <w:rFonts w:ascii="Times New Roman" w:hAnsi="Times New Roman" w:cs="Times New Roman"/>
        </w:rPr>
        <w:t xml:space="preserve">, Stanford, </w:t>
      </w:r>
      <w:r>
        <w:rPr>
          <w:rFonts w:ascii="Times New Roman" w:hAnsi="Times New Roman" w:cs="Times New Roman"/>
        </w:rPr>
        <w:t xml:space="preserve">December 1, </w:t>
      </w:r>
      <w:r w:rsidRPr="00C92D8E">
        <w:rPr>
          <w:rFonts w:ascii="Times New Roman" w:hAnsi="Times New Roman" w:cs="Times New Roman"/>
        </w:rPr>
        <w:t>1964</w:t>
      </w:r>
      <w:r>
        <w:rPr>
          <w:rFonts w:ascii="Times New Roman" w:hAnsi="Times New Roman" w:cs="Times New Roman"/>
        </w:rPr>
        <w:t xml:space="preserve">, 595 </w:t>
      </w:r>
      <w:r w:rsidRPr="00C92D8E">
        <w:rPr>
          <w:rFonts w:ascii="Times New Roman" w:hAnsi="Times New Roman" w:cs="Times New Roman"/>
        </w:rPr>
        <w:t>pp.</w:t>
      </w:r>
      <w:r>
        <w:t xml:space="preserve"> </w:t>
      </w:r>
    </w:p>
  </w:footnote>
  <w:footnote w:id="2">
    <w:p w:rsidR="003436D7" w:rsidRDefault="003436D7">
      <w:pPr>
        <w:pStyle w:val="a9"/>
      </w:pPr>
      <w:r>
        <w:rPr>
          <w:rStyle w:val="ab"/>
        </w:rPr>
        <w:footnoteRef/>
      </w:r>
      <w:r>
        <w:t xml:space="preserve"> </w:t>
      </w:r>
      <w:r w:rsidRPr="00071079">
        <w:rPr>
          <w:rFonts w:ascii="Times New Roman" w:hAnsi="Times New Roman" w:cs="Times New Roman"/>
        </w:rPr>
        <w:t>Ernst. B. Haas, The Uniting of Europe: Political, Social and Economic Forces 1950-1957, Stanford CA: Stanfrod University Press, 1968, pp 159.</w:t>
      </w:r>
      <w:r>
        <w:t xml:space="preserve">  </w:t>
      </w:r>
    </w:p>
  </w:footnote>
  <w:footnote w:id="3">
    <w:p w:rsidR="003436D7" w:rsidRPr="001E48FF" w:rsidRDefault="003436D7">
      <w:pPr>
        <w:pStyle w:val="a9"/>
        <w:rPr>
          <w:rFonts w:ascii="Times New Roman" w:hAnsi="Times New Roman" w:cs="Times New Roman"/>
        </w:rPr>
      </w:pPr>
      <w:r>
        <w:rPr>
          <w:rStyle w:val="ab"/>
        </w:rPr>
        <w:footnoteRef/>
      </w:r>
      <w:r>
        <w:t xml:space="preserve"> </w:t>
      </w:r>
      <w:r w:rsidRPr="001E48FF">
        <w:rPr>
          <w:rFonts w:ascii="Times New Roman" w:hAnsi="Times New Roman" w:cs="Times New Roman"/>
        </w:rPr>
        <w:t xml:space="preserve">Schmitter Phillipe, Three Neofunctual Hypotheses about international integration, International organization, 1969, pp 161-166. </w:t>
      </w:r>
    </w:p>
  </w:footnote>
  <w:footnote w:id="4">
    <w:p w:rsidR="003436D7" w:rsidRDefault="003436D7">
      <w:pPr>
        <w:pStyle w:val="a9"/>
      </w:pPr>
      <w:r>
        <w:rPr>
          <w:rStyle w:val="ab"/>
        </w:rPr>
        <w:footnoteRef/>
      </w:r>
      <w:r>
        <w:t xml:space="preserve"> </w:t>
      </w:r>
      <w:r w:rsidRPr="00E20321">
        <w:rPr>
          <w:rFonts w:ascii="Times New Roman" w:hAnsi="Times New Roman" w:cs="Times New Roman"/>
        </w:rPr>
        <w:t>Balassa Bela, The theory of Economic integration/ Balassa, London, 1961, 230 pp.</w:t>
      </w:r>
      <w:r>
        <w:t xml:space="preserve"> </w:t>
      </w:r>
    </w:p>
  </w:footnote>
  <w:footnote w:id="5">
    <w:p w:rsidR="003436D7" w:rsidRDefault="003436D7">
      <w:pPr>
        <w:pStyle w:val="a9"/>
      </w:pPr>
      <w:r>
        <w:rPr>
          <w:rStyle w:val="ab"/>
        </w:rPr>
        <w:footnoteRef/>
      </w:r>
      <w:r>
        <w:t xml:space="preserve"> </w:t>
      </w:r>
      <w:r w:rsidRPr="00CD23E4">
        <w:rPr>
          <w:rFonts w:ascii="Times New Roman" w:hAnsi="Times New Roman" w:cs="Times New Roman"/>
        </w:rPr>
        <w:t xml:space="preserve">Amy Verdun, Interngovernmentalism: Old, Liberal and New, Oxford Research Encyclopedia, August 27, 2020, </w:t>
      </w:r>
      <w:hyperlink r:id="rId1" w:history="1">
        <w:r w:rsidRPr="00CD23E4">
          <w:rPr>
            <w:rStyle w:val="ac"/>
            <w:rFonts w:ascii="Times New Roman" w:hAnsi="Times New Roman" w:cs="Times New Roman"/>
          </w:rPr>
          <w:t>https://oxfordre.com/politics/view/10.1093/acrefore/9780190228637.001.0001/acrefore-9780190228637-e-1489</w:t>
        </w:r>
      </w:hyperlink>
      <w:r>
        <w:t xml:space="preserve">  </w:t>
      </w:r>
    </w:p>
  </w:footnote>
  <w:footnote w:id="6">
    <w:p w:rsidR="003436D7" w:rsidRPr="00925143" w:rsidRDefault="003436D7">
      <w:pPr>
        <w:pStyle w:val="a9"/>
        <w:rPr>
          <w:rFonts w:ascii="Times New Roman" w:hAnsi="Times New Roman" w:cs="Times New Roman"/>
          <w:i/>
          <w:sz w:val="22"/>
        </w:rPr>
      </w:pPr>
      <w:r>
        <w:rPr>
          <w:rStyle w:val="ab"/>
        </w:rPr>
        <w:footnoteRef/>
      </w:r>
      <w:r>
        <w:t xml:space="preserve"> </w:t>
      </w:r>
      <w:r w:rsidRPr="00925143">
        <w:rPr>
          <w:rFonts w:ascii="Times New Roman" w:hAnsi="Times New Roman" w:cs="Times New Roman"/>
        </w:rPr>
        <w:t xml:space="preserve">European Union, </w:t>
      </w:r>
      <w:r w:rsidRPr="00925143">
        <w:rPr>
          <w:rFonts w:ascii="Times New Roman" w:hAnsi="Times New Roman" w:cs="Times New Roman"/>
          <w:bCs/>
          <w:color w:val="333333"/>
          <w:shd w:val="clear" w:color="auto" w:fill="FFFFFF"/>
        </w:rPr>
        <w:t>Consolidated version of the Treaty on the Functioning of the European Union</w:t>
      </w:r>
      <w:r>
        <w:rPr>
          <w:rFonts w:ascii="Times New Roman" w:hAnsi="Times New Roman" w:cs="Times New Roman"/>
          <w:bCs/>
          <w:color w:val="333333"/>
          <w:shd w:val="clear" w:color="auto" w:fill="FFFFFF"/>
        </w:rPr>
        <w:t>, Title V International Agreements</w:t>
      </w:r>
      <w:r>
        <w:rPr>
          <w:rStyle w:val="ad"/>
          <w:rFonts w:ascii="Times New Roman" w:hAnsi="Times New Roman" w:cs="Times New Roman"/>
          <w:i w:val="0"/>
          <w:color w:val="333333"/>
          <w:szCs w:val="19"/>
          <w:shd w:val="clear" w:color="auto" w:fill="FFFFFF"/>
        </w:rPr>
        <w:t>, [Accessed 26 October, 2012].</w:t>
      </w:r>
      <w:r w:rsidRPr="00925143">
        <w:t xml:space="preserve"> </w:t>
      </w:r>
      <w:hyperlink r:id="rId2" w:history="1">
        <w:r w:rsidRPr="00C96E15">
          <w:rPr>
            <w:rStyle w:val="ac"/>
            <w:rFonts w:ascii="Times New Roman" w:hAnsi="Times New Roman" w:cs="Times New Roman"/>
            <w:szCs w:val="19"/>
            <w:shd w:val="clear" w:color="auto" w:fill="FFFFFF"/>
          </w:rPr>
          <w:t>https://eur-lex.europa.eu/legal-content/EN/TXT/?uri=celex%3A12012E%2FTXT</w:t>
        </w:r>
      </w:hyperlink>
      <w:r>
        <w:rPr>
          <w:rStyle w:val="ad"/>
          <w:rFonts w:ascii="Times New Roman" w:hAnsi="Times New Roman" w:cs="Times New Roman"/>
          <w:i w:val="0"/>
          <w:color w:val="333333"/>
          <w:szCs w:val="19"/>
          <w:shd w:val="clear" w:color="auto" w:fill="FFFFFF"/>
        </w:rPr>
        <w:t xml:space="preserve">   </w:t>
      </w:r>
    </w:p>
  </w:footnote>
  <w:footnote w:id="7">
    <w:p w:rsidR="003436D7" w:rsidRDefault="003436D7">
      <w:pPr>
        <w:pStyle w:val="a9"/>
      </w:pPr>
      <w:r>
        <w:rPr>
          <w:rStyle w:val="ab"/>
        </w:rPr>
        <w:footnoteRef/>
      </w:r>
      <w:r>
        <w:t xml:space="preserve"> </w:t>
      </w:r>
      <w:r w:rsidRPr="005F37DE">
        <w:rPr>
          <w:rFonts w:ascii="Times New Roman" w:hAnsi="Times New Roman" w:cs="Times New Roman"/>
        </w:rPr>
        <w:t xml:space="preserve">European Commission, Official Website, Negotiations and agreements, [Accessed 2022], </w:t>
      </w:r>
      <w:hyperlink r:id="rId3" w:history="1">
        <w:r w:rsidRPr="005F37DE">
          <w:rPr>
            <w:rStyle w:val="ac"/>
            <w:rFonts w:ascii="Times New Roman" w:hAnsi="Times New Roman" w:cs="Times New Roman"/>
          </w:rPr>
          <w:t>https://policy.trade.ec.europa.eu/eu-trade-relationships-country-and-region/negotiations-and-agreements_en</w:t>
        </w:r>
      </w:hyperlink>
      <w:r>
        <w:t xml:space="preserve">   </w:t>
      </w:r>
    </w:p>
  </w:footnote>
  <w:footnote w:id="8">
    <w:p w:rsidR="003436D7" w:rsidRPr="001A0820" w:rsidRDefault="003436D7">
      <w:pPr>
        <w:pStyle w:val="a9"/>
      </w:pPr>
      <w:r>
        <w:rPr>
          <w:rStyle w:val="ab"/>
        </w:rPr>
        <w:footnoteRef/>
      </w:r>
      <w:r>
        <w:t xml:space="preserve"> </w:t>
      </w:r>
      <w:r w:rsidRPr="001A0820">
        <w:rPr>
          <w:rFonts w:ascii="Times New Roman" w:hAnsi="Times New Roman" w:cs="Times New Roman"/>
        </w:rPr>
        <w:t>The Council of the European Community, Council Decision on the conclusion of the Agreement establishing an Association between the European Economic Community and Greece, OJ 26, 18.2.1963</w:t>
      </w:r>
      <w:r w:rsidRPr="001A0820">
        <w:rPr>
          <w:rStyle w:val="ad"/>
          <w:rFonts w:ascii="Times New Roman" w:hAnsi="Times New Roman" w:cs="Times New Roman"/>
          <w:color w:val="333333"/>
          <w:shd w:val="clear" w:color="auto" w:fill="FFFFFF"/>
        </w:rPr>
        <w:t>,</w:t>
      </w:r>
      <w:r>
        <w:rPr>
          <w:rStyle w:val="ad"/>
          <w:rFonts w:ascii="Times New Roman" w:hAnsi="Times New Roman" w:cs="Times New Roman"/>
          <w:i w:val="0"/>
          <w:color w:val="333333"/>
          <w:shd w:val="clear" w:color="auto" w:fill="FFFFFF"/>
        </w:rPr>
        <w:t xml:space="preserve"> </w:t>
      </w:r>
      <w:hyperlink r:id="rId4" w:history="1">
        <w:r w:rsidRPr="00C96E15">
          <w:rPr>
            <w:rStyle w:val="ac"/>
            <w:rFonts w:ascii="Times New Roman" w:hAnsi="Times New Roman" w:cs="Times New Roman"/>
            <w:shd w:val="clear" w:color="auto" w:fill="FFFFFF"/>
          </w:rPr>
          <w:t>https://eur-lex.europa.eu/eli/dec/1963/106/oj</w:t>
        </w:r>
      </w:hyperlink>
      <w:r>
        <w:rPr>
          <w:rStyle w:val="ad"/>
          <w:rFonts w:ascii="Times New Roman" w:hAnsi="Times New Roman" w:cs="Times New Roman"/>
          <w:i w:val="0"/>
          <w:color w:val="333333"/>
          <w:shd w:val="clear" w:color="auto" w:fill="FFFFFF"/>
        </w:rPr>
        <w:t xml:space="preserve"> </w:t>
      </w:r>
    </w:p>
  </w:footnote>
  <w:footnote w:id="9">
    <w:p w:rsidR="003436D7" w:rsidRDefault="003436D7">
      <w:pPr>
        <w:pStyle w:val="a9"/>
      </w:pPr>
      <w:r>
        <w:rPr>
          <w:rStyle w:val="ab"/>
        </w:rPr>
        <w:footnoteRef/>
      </w:r>
      <w:r>
        <w:t xml:space="preserve"> </w:t>
      </w:r>
      <w:r w:rsidRPr="00C74F0C">
        <w:rPr>
          <w:rFonts w:ascii="Times New Roman" w:hAnsi="Times New Roman" w:cs="Times New Roman"/>
        </w:rPr>
        <w:t>The Council of the European Community, Council Regulation No 492/71/EEC of 1 March 1971 concluding the Agreement establishing an association between the European Economic Community and Malta and laying down provisions for its implementation, OJ L 61, 14.3.1971</w:t>
      </w:r>
      <w:r>
        <w:rPr>
          <w:rFonts w:ascii="Times New Roman" w:hAnsi="Times New Roman" w:cs="Times New Roman"/>
        </w:rPr>
        <w:t xml:space="preserve">, </w:t>
      </w:r>
      <w:hyperlink r:id="rId5" w:history="1">
        <w:r w:rsidRPr="00C96E15">
          <w:rPr>
            <w:rStyle w:val="ac"/>
            <w:rFonts w:ascii="Times New Roman" w:hAnsi="Times New Roman" w:cs="Times New Roman"/>
          </w:rPr>
          <w:t>https://eur-lex.europa.eu/legal-content/EN/ALL/?uri=CELEX%3A31971R0492</w:t>
        </w:r>
      </w:hyperlink>
      <w:r>
        <w:rPr>
          <w:rFonts w:ascii="Times New Roman" w:hAnsi="Times New Roman" w:cs="Times New Roman"/>
        </w:rPr>
        <w:t xml:space="preserve"> </w:t>
      </w:r>
    </w:p>
  </w:footnote>
  <w:footnote w:id="10">
    <w:p w:rsidR="003436D7" w:rsidRDefault="003436D7">
      <w:pPr>
        <w:pStyle w:val="a9"/>
      </w:pPr>
      <w:r>
        <w:rPr>
          <w:rStyle w:val="ab"/>
        </w:rPr>
        <w:footnoteRef/>
      </w:r>
      <w:r>
        <w:t xml:space="preserve"> </w:t>
      </w:r>
      <w:r w:rsidRPr="00592238">
        <w:rPr>
          <w:rFonts w:ascii="Times New Roman" w:hAnsi="Times New Roman" w:cs="Times New Roman"/>
        </w:rPr>
        <w:t>The Council of the European Community, Agreement establishing an Association between the European Economic Community and the Republic of Cyprus, OJ L 133, 21.5.1973</w:t>
      </w:r>
      <w:r>
        <w:t xml:space="preserve">, </w:t>
      </w:r>
      <w:hyperlink r:id="rId6" w:history="1">
        <w:r w:rsidRPr="00C96E15">
          <w:rPr>
            <w:rStyle w:val="ac"/>
          </w:rPr>
          <w:t>https://eur-lex.europa.eu/legal-content/EN/TXT/?uri=CELEX%3A21972A1219%2801%29</w:t>
        </w:r>
      </w:hyperlink>
      <w:r>
        <w:t xml:space="preserve"> </w:t>
      </w:r>
      <w:r w:rsidRPr="00592238">
        <w:t xml:space="preserve"> </w:t>
      </w:r>
    </w:p>
  </w:footnote>
  <w:footnote w:id="11">
    <w:p w:rsidR="003436D7" w:rsidRDefault="003436D7">
      <w:pPr>
        <w:pStyle w:val="a9"/>
      </w:pPr>
      <w:r>
        <w:rPr>
          <w:rStyle w:val="ab"/>
        </w:rPr>
        <w:footnoteRef/>
      </w:r>
      <w:r>
        <w:t xml:space="preserve"> </w:t>
      </w:r>
      <w:r w:rsidRPr="009C59DB">
        <w:rPr>
          <w:rFonts w:ascii="Times New Roman" w:hAnsi="Times New Roman" w:cs="Times New Roman"/>
        </w:rPr>
        <w:t xml:space="preserve">European Commission, Official Website, EU trade relationship by country/region/Chile, 2020, </w:t>
      </w:r>
      <w:hyperlink r:id="rId7" w:history="1">
        <w:r w:rsidRPr="009C59DB">
          <w:rPr>
            <w:rStyle w:val="ac"/>
            <w:rFonts w:ascii="Times New Roman" w:hAnsi="Times New Roman" w:cs="Times New Roman"/>
          </w:rPr>
          <w:t>https://policy.trade.ec.europa.eu/eu-trade-relationships-country-and-region/countries-and-regions/chile_en</w:t>
        </w:r>
      </w:hyperlink>
      <w:r>
        <w:t xml:space="preserve"> </w:t>
      </w:r>
    </w:p>
  </w:footnote>
  <w:footnote w:id="12">
    <w:p w:rsidR="003436D7" w:rsidRDefault="003436D7">
      <w:pPr>
        <w:pStyle w:val="a9"/>
      </w:pPr>
      <w:r>
        <w:rPr>
          <w:rStyle w:val="ab"/>
        </w:rPr>
        <w:footnoteRef/>
      </w:r>
      <w:r>
        <w:t xml:space="preserve"> </w:t>
      </w:r>
      <w:r w:rsidRPr="00D87D69">
        <w:rPr>
          <w:rFonts w:ascii="Times New Roman" w:hAnsi="Times New Roman" w:cs="Times New Roman"/>
        </w:rPr>
        <w:t>Odysseas Spiliopoulous, The EU-Ukraine Association Agreement as a framework of integration of two parties, Science Direct, Procedia Economics and Finance, 9 (2014) 256-263</w:t>
      </w:r>
    </w:p>
  </w:footnote>
  <w:footnote w:id="13">
    <w:p w:rsidR="003436D7" w:rsidRDefault="003436D7">
      <w:pPr>
        <w:pStyle w:val="a9"/>
      </w:pPr>
      <w:r>
        <w:rPr>
          <w:rStyle w:val="ab"/>
        </w:rPr>
        <w:footnoteRef/>
      </w:r>
      <w:r>
        <w:t xml:space="preserve"> </w:t>
      </w:r>
      <w:r w:rsidRPr="00B02570">
        <w:rPr>
          <w:rFonts w:ascii="Times New Roman" w:hAnsi="Times New Roman" w:cs="Times New Roman"/>
        </w:rPr>
        <w:t xml:space="preserve">European Commission, Official Website, Stabilization and Association Agreement, 2022, </w:t>
      </w:r>
      <w:hyperlink r:id="rId8" w:history="1">
        <w:r w:rsidRPr="00B02570">
          <w:rPr>
            <w:rStyle w:val="ac"/>
            <w:rFonts w:ascii="Times New Roman" w:hAnsi="Times New Roman" w:cs="Times New Roman"/>
          </w:rPr>
          <w:t>https://ec.europa.eu/neighbourhood-enlargement/enlargement-policy/glossary/stabilisation-and-association-agreement_en</w:t>
        </w:r>
      </w:hyperlink>
      <w:r>
        <w:t xml:space="preserve">  </w:t>
      </w:r>
    </w:p>
  </w:footnote>
  <w:footnote w:id="14">
    <w:p w:rsidR="003436D7" w:rsidRPr="00F12094" w:rsidRDefault="003436D7">
      <w:pPr>
        <w:pStyle w:val="a9"/>
        <w:rPr>
          <w:rFonts w:ascii="Times New Roman" w:hAnsi="Times New Roman" w:cs="Times New Roman"/>
        </w:rPr>
      </w:pPr>
      <w:r>
        <w:rPr>
          <w:rStyle w:val="ab"/>
        </w:rPr>
        <w:footnoteRef/>
      </w:r>
      <w:r>
        <w:t xml:space="preserve"> </w:t>
      </w:r>
      <w:r w:rsidRPr="00784216">
        <w:rPr>
          <w:rFonts w:ascii="Times New Roman" w:hAnsi="Times New Roman" w:cs="Times New Roman"/>
        </w:rPr>
        <w:t>Verkhovna Rada of Ukraine, Resolution “</w:t>
      </w:r>
      <w:r w:rsidRPr="00784216">
        <w:rPr>
          <w:rFonts w:ascii="Times New Roman" w:hAnsi="Times New Roman" w:cs="Times New Roman"/>
          <w:szCs w:val="24"/>
        </w:rPr>
        <w:t>On the main directions of domestic and foreign policy of Ukraine”, 1993</w:t>
      </w:r>
      <w:r>
        <w:rPr>
          <w:rFonts w:ascii="Times New Roman" w:hAnsi="Times New Roman" w:cs="Times New Roman"/>
          <w:szCs w:val="24"/>
        </w:rPr>
        <w:t xml:space="preserve"> </w:t>
      </w:r>
      <w:hyperlink r:id="rId9" w:anchor="Text" w:history="1">
        <w:r w:rsidRPr="00C96E15">
          <w:rPr>
            <w:rStyle w:val="ac"/>
            <w:rFonts w:ascii="Times New Roman" w:hAnsi="Times New Roman" w:cs="Times New Roman"/>
            <w:szCs w:val="24"/>
          </w:rPr>
          <w:t>https://zakon.rada.gov.ua/laws/show/3360-12/ed19930702#Text</w:t>
        </w:r>
      </w:hyperlink>
      <w:r>
        <w:rPr>
          <w:rFonts w:ascii="Times New Roman" w:hAnsi="Times New Roman" w:cs="Times New Roman"/>
          <w:szCs w:val="24"/>
        </w:rPr>
        <w:t xml:space="preserve"> </w:t>
      </w:r>
    </w:p>
  </w:footnote>
  <w:footnote w:id="15">
    <w:p w:rsidR="003436D7" w:rsidRPr="008B5B4D" w:rsidRDefault="003436D7">
      <w:pPr>
        <w:pStyle w:val="a9"/>
      </w:pPr>
      <w:r>
        <w:rPr>
          <w:rStyle w:val="ab"/>
        </w:rPr>
        <w:footnoteRef/>
      </w:r>
      <w:r>
        <w:t xml:space="preserve"> </w:t>
      </w:r>
      <w:r w:rsidRPr="008B5B4D">
        <w:rPr>
          <w:rFonts w:ascii="Times New Roman" w:hAnsi="Times New Roman" w:cs="Times New Roman"/>
        </w:rPr>
        <w:t>Council of the European Union</w:t>
      </w:r>
      <w:r>
        <w:rPr>
          <w:rFonts w:ascii="Times New Roman" w:hAnsi="Times New Roman" w:cs="Times New Roman"/>
        </w:rPr>
        <w:t xml:space="preserve">, </w:t>
      </w:r>
      <w:r w:rsidRPr="008B5B4D">
        <w:rPr>
          <w:rFonts w:ascii="Times New Roman" w:hAnsi="Times New Roman" w:cs="Times New Roman"/>
          <w:bCs/>
          <w:color w:val="333333"/>
          <w:shd w:val="clear" w:color="auto" w:fill="FFFFFF"/>
        </w:rPr>
        <w:t>Partnership and Cooperation Agreement between the European Communities and their Member States, and Ukraine</w:t>
      </w:r>
      <w:r>
        <w:rPr>
          <w:rFonts w:ascii="Times New Roman" w:hAnsi="Times New Roman" w:cs="Times New Roman"/>
          <w:bCs/>
          <w:color w:val="333333"/>
          <w:shd w:val="clear" w:color="auto" w:fill="FFFFFF"/>
        </w:rPr>
        <w:t xml:space="preserve">, </w:t>
      </w:r>
      <w:r w:rsidRPr="008B5B4D">
        <w:rPr>
          <w:rFonts w:ascii="Times New Roman" w:hAnsi="Times New Roman" w:cs="Times New Roman"/>
          <w:bCs/>
          <w:color w:val="333333"/>
          <w:shd w:val="clear" w:color="auto" w:fill="FFFFFF"/>
        </w:rPr>
        <w:t>Protocol</w:t>
      </w:r>
      <w:r>
        <w:rPr>
          <w:rFonts w:ascii="Times New Roman" w:hAnsi="Times New Roman" w:cs="Times New Roman"/>
          <w:bCs/>
          <w:color w:val="333333"/>
          <w:shd w:val="clear" w:color="auto" w:fill="FFFFFF"/>
        </w:rPr>
        <w:t xml:space="preserve">, 1998 </w:t>
      </w:r>
      <w:hyperlink r:id="rId10" w:history="1">
        <w:r w:rsidRPr="00C96E15">
          <w:rPr>
            <w:rStyle w:val="ac"/>
            <w:rFonts w:ascii="Times New Roman" w:hAnsi="Times New Roman" w:cs="Times New Roman"/>
            <w:bCs/>
            <w:shd w:val="clear" w:color="auto" w:fill="FFFFFF"/>
          </w:rPr>
          <w:t>https://eur-lex.europa.eu/legal-content/EN/TXT/?uri=CELEX%3A21998A0219%2802%29</w:t>
        </w:r>
      </w:hyperlink>
      <w:r>
        <w:rPr>
          <w:rFonts w:ascii="Times New Roman" w:hAnsi="Times New Roman" w:cs="Times New Roman"/>
          <w:bCs/>
          <w:color w:val="333333"/>
          <w:shd w:val="clear" w:color="auto" w:fill="FFFFFF"/>
        </w:rPr>
        <w:t xml:space="preserve">  </w:t>
      </w:r>
    </w:p>
  </w:footnote>
  <w:footnote w:id="16">
    <w:p w:rsidR="003436D7" w:rsidRPr="00C86D4C" w:rsidRDefault="003436D7">
      <w:pPr>
        <w:pStyle w:val="a9"/>
        <w:rPr>
          <w:rFonts w:ascii="Times New Roman" w:hAnsi="Times New Roman" w:cs="Times New Roman"/>
        </w:rPr>
      </w:pPr>
      <w:r>
        <w:rPr>
          <w:rStyle w:val="ab"/>
        </w:rPr>
        <w:footnoteRef/>
      </w:r>
      <w:r>
        <w:t xml:space="preserve"> </w:t>
      </w:r>
      <w:r>
        <w:rPr>
          <w:rFonts w:ascii="Times New Roman" w:hAnsi="Times New Roman" w:cs="Times New Roman"/>
        </w:rPr>
        <w:t xml:space="preserve">Council of the European Union. </w:t>
      </w:r>
      <w:r w:rsidRPr="00C86D4C">
        <w:rPr>
          <w:rFonts w:ascii="Times New Roman" w:hAnsi="Times New Roman" w:cs="Times New Roman"/>
          <w:bCs/>
          <w:color w:val="333333"/>
          <w:shd w:val="clear" w:color="auto" w:fill="FFFFFF"/>
        </w:rPr>
        <w:t>Common Position of 28 November 1994 defined by the Council on the basis of Article J.2 of the Treaty on European Union on the objectives and priorities of the European Union towards Ukraine</w:t>
      </w:r>
      <w:r>
        <w:rPr>
          <w:rFonts w:ascii="Times New Roman" w:hAnsi="Times New Roman" w:cs="Times New Roman"/>
          <w:bCs/>
          <w:color w:val="333333"/>
          <w:shd w:val="clear" w:color="auto" w:fill="FFFFFF"/>
        </w:rPr>
        <w:t xml:space="preserve">, 1994 </w:t>
      </w:r>
      <w:hyperlink r:id="rId11" w:history="1">
        <w:r w:rsidRPr="00C96E15">
          <w:rPr>
            <w:rStyle w:val="ac"/>
            <w:rFonts w:ascii="Times New Roman" w:hAnsi="Times New Roman" w:cs="Times New Roman"/>
            <w:bCs/>
            <w:shd w:val="clear" w:color="auto" w:fill="FFFFFF"/>
          </w:rPr>
          <w:t>http://data.europa.eu/eli/compos/1994/779/oj</w:t>
        </w:r>
      </w:hyperlink>
      <w:r>
        <w:rPr>
          <w:rFonts w:ascii="Times New Roman" w:hAnsi="Times New Roman" w:cs="Times New Roman"/>
          <w:bCs/>
          <w:color w:val="333333"/>
          <w:shd w:val="clear" w:color="auto" w:fill="FFFFFF"/>
        </w:rPr>
        <w:t xml:space="preserve"> </w:t>
      </w:r>
    </w:p>
  </w:footnote>
  <w:footnote w:id="17">
    <w:p w:rsidR="003436D7" w:rsidRPr="00D02142" w:rsidRDefault="003436D7">
      <w:pPr>
        <w:pStyle w:val="a9"/>
        <w:rPr>
          <w:rFonts w:ascii="Times New Roman" w:hAnsi="Times New Roman" w:cs="Times New Roman"/>
        </w:rPr>
      </w:pPr>
      <w:r>
        <w:rPr>
          <w:rStyle w:val="ab"/>
        </w:rPr>
        <w:footnoteRef/>
      </w:r>
      <w:r>
        <w:t xml:space="preserve"> </w:t>
      </w:r>
      <w:r w:rsidRPr="00D02142">
        <w:rPr>
          <w:rFonts w:ascii="Times New Roman" w:hAnsi="Times New Roman" w:cs="Times New Roman"/>
        </w:rPr>
        <w:t xml:space="preserve">Country Economy, Ukraine GDP – Gross Domestic Product, 2004, Available at: </w:t>
      </w:r>
      <w:hyperlink r:id="rId12" w:history="1">
        <w:r w:rsidRPr="00D02142">
          <w:rPr>
            <w:rStyle w:val="ac"/>
            <w:rFonts w:ascii="Times New Roman" w:hAnsi="Times New Roman" w:cs="Times New Roman"/>
          </w:rPr>
          <w:t>https://countryeconomy.com/gdp/ukraine?year=2004</w:t>
        </w:r>
      </w:hyperlink>
      <w:r w:rsidRPr="00D02142">
        <w:rPr>
          <w:rFonts w:ascii="Times New Roman" w:hAnsi="Times New Roman" w:cs="Times New Roman"/>
        </w:rPr>
        <w:t xml:space="preserve"> </w:t>
      </w:r>
    </w:p>
  </w:footnote>
  <w:footnote w:id="18">
    <w:p w:rsidR="003436D7" w:rsidRDefault="003436D7">
      <w:pPr>
        <w:pStyle w:val="a9"/>
      </w:pPr>
      <w:r>
        <w:rPr>
          <w:rStyle w:val="ab"/>
        </w:rPr>
        <w:footnoteRef/>
      </w:r>
      <w:r>
        <w:t xml:space="preserve"> </w:t>
      </w:r>
      <w:r w:rsidRPr="00CE1EEB">
        <w:rPr>
          <w:rFonts w:ascii="Times New Roman" w:hAnsi="Times New Roman" w:cs="Times New Roman"/>
        </w:rPr>
        <w:t>Council of the European Union, Press Release 2776</w:t>
      </w:r>
      <w:r w:rsidRPr="00CE1EEB">
        <w:rPr>
          <w:rFonts w:ascii="Times New Roman" w:hAnsi="Times New Roman" w:cs="Times New Roman"/>
          <w:vertAlign w:val="superscript"/>
        </w:rPr>
        <w:t>th</w:t>
      </w:r>
      <w:r w:rsidRPr="00CE1EEB">
        <w:rPr>
          <w:rFonts w:ascii="Times New Roman" w:hAnsi="Times New Roman" w:cs="Times New Roman"/>
        </w:rPr>
        <w:t xml:space="preserve"> Council Meeting General Affairs and External Relations, Brussels, 22 January 2007, </w:t>
      </w:r>
      <w:hyperlink r:id="rId13" w:history="1">
        <w:r w:rsidRPr="00CE1EEB">
          <w:rPr>
            <w:rStyle w:val="ac"/>
            <w:rFonts w:ascii="Times New Roman" w:hAnsi="Times New Roman" w:cs="Times New Roman"/>
          </w:rPr>
          <w:t>https://ec.europa.eu/commission/presscorner/detail/hu/PRES_07_7</w:t>
        </w:r>
      </w:hyperlink>
      <w:r w:rsidRPr="00E17C54">
        <w:rPr>
          <w:rFonts w:ascii="Times New Roman" w:hAnsi="Times New Roman" w:cs="Times New Roman"/>
        </w:rPr>
        <w:t xml:space="preserve"> </w:t>
      </w:r>
    </w:p>
  </w:footnote>
  <w:footnote w:id="19">
    <w:p w:rsidR="003436D7" w:rsidRPr="00DD0239" w:rsidRDefault="003436D7">
      <w:pPr>
        <w:pStyle w:val="a9"/>
        <w:rPr>
          <w:lang w:val="uk-UA"/>
        </w:rPr>
      </w:pPr>
      <w:r>
        <w:rPr>
          <w:rStyle w:val="ab"/>
        </w:rPr>
        <w:footnoteRef/>
      </w:r>
      <w:r w:rsidRPr="00DD0239">
        <w:rPr>
          <w:lang w:val="ru-RU"/>
        </w:rPr>
        <w:t xml:space="preserve"> “</w:t>
      </w:r>
      <w:r w:rsidRPr="00DD0239">
        <w:rPr>
          <w:rFonts w:ascii="Times New Roman" w:hAnsi="Times New Roman" w:cs="Times New Roman"/>
          <w:lang w:val="uk-UA"/>
        </w:rPr>
        <w:t>Угода про Асоціацію між Україною та ЄС: перспективи підписання та можливості тимчасового застосування</w:t>
      </w:r>
      <w:r w:rsidRPr="00DD0239">
        <w:rPr>
          <w:rFonts w:ascii="Times New Roman" w:hAnsi="Times New Roman" w:cs="Times New Roman"/>
          <w:lang w:val="ru-RU"/>
        </w:rPr>
        <w:t xml:space="preserve">”, </w:t>
      </w:r>
      <w:r w:rsidRPr="00DD0239">
        <w:rPr>
          <w:rFonts w:ascii="Times New Roman" w:hAnsi="Times New Roman" w:cs="Times New Roman"/>
          <w:lang w:val="uk-UA"/>
        </w:rPr>
        <w:t xml:space="preserve">Аналітична записка, Національний Інститут Стратегічних досліджень, 22.08.2012, </w:t>
      </w:r>
      <w:hyperlink r:id="rId14" w:history="1">
        <w:r w:rsidRPr="00DD0239">
          <w:rPr>
            <w:rStyle w:val="ac"/>
            <w:rFonts w:ascii="Times New Roman" w:hAnsi="Times New Roman" w:cs="Times New Roman"/>
            <w:lang w:val="uk-UA"/>
          </w:rPr>
          <w:t>https://niss.gov.ua/en/node/2885</w:t>
        </w:r>
      </w:hyperlink>
      <w:r>
        <w:rPr>
          <w:lang w:val="uk-UA"/>
        </w:rPr>
        <w:t xml:space="preserve"> </w:t>
      </w:r>
    </w:p>
  </w:footnote>
  <w:footnote w:id="20">
    <w:p w:rsidR="003436D7" w:rsidRDefault="003436D7">
      <w:pPr>
        <w:pStyle w:val="a9"/>
      </w:pPr>
      <w:r>
        <w:rPr>
          <w:rStyle w:val="ab"/>
        </w:rPr>
        <w:footnoteRef/>
      </w:r>
      <w:r>
        <w:t xml:space="preserve"> </w:t>
      </w:r>
      <w:r w:rsidRPr="008F67DC">
        <w:rPr>
          <w:rFonts w:ascii="Times New Roman" w:hAnsi="Times New Roman" w:cs="Times New Roman"/>
        </w:rPr>
        <w:t xml:space="preserve">European Commission Official Website, Internet Source, Eastern Partnership, Accessed 2022, </w:t>
      </w:r>
      <w:hyperlink r:id="rId15" w:history="1">
        <w:r w:rsidRPr="008F67DC">
          <w:rPr>
            <w:rStyle w:val="ac"/>
            <w:rFonts w:ascii="Times New Roman" w:hAnsi="Times New Roman" w:cs="Times New Roman"/>
          </w:rPr>
          <w:t>https://ec.europa.eu/growth/industry/international-activities/cooperation-regions-and-international-bodies/eastern-partnership_en</w:t>
        </w:r>
      </w:hyperlink>
      <w:r>
        <w:t xml:space="preserve"> </w:t>
      </w:r>
    </w:p>
  </w:footnote>
  <w:footnote w:id="21">
    <w:p w:rsidR="003436D7" w:rsidRDefault="003436D7">
      <w:pPr>
        <w:pStyle w:val="a9"/>
      </w:pPr>
      <w:r>
        <w:rPr>
          <w:rStyle w:val="ab"/>
        </w:rPr>
        <w:footnoteRef/>
      </w:r>
      <w:r>
        <w:t xml:space="preserve"> </w:t>
      </w:r>
      <w:r w:rsidRPr="00CE1EEB">
        <w:rPr>
          <w:rFonts w:ascii="Times New Roman" w:hAnsi="Times New Roman" w:cs="Times New Roman"/>
        </w:rPr>
        <w:t xml:space="preserve">EU summit shows no sign of reviving Ukraine deal, Mass media, BBC News, 29 November 2013, Available at: </w:t>
      </w:r>
      <w:hyperlink r:id="rId16" w:history="1">
        <w:r w:rsidRPr="00CE1EEB">
          <w:rPr>
            <w:rStyle w:val="ac"/>
            <w:rFonts w:ascii="Times New Roman" w:hAnsi="Times New Roman" w:cs="Times New Roman"/>
          </w:rPr>
          <w:t>https://www.bbc.com/news/world-europe-25134682</w:t>
        </w:r>
      </w:hyperlink>
      <w:r>
        <w:t xml:space="preserve">  </w:t>
      </w:r>
    </w:p>
  </w:footnote>
  <w:footnote w:id="22">
    <w:p w:rsidR="003436D7" w:rsidRPr="0064414C" w:rsidRDefault="003436D7">
      <w:pPr>
        <w:pStyle w:val="a9"/>
      </w:pPr>
      <w:r>
        <w:rPr>
          <w:rStyle w:val="ab"/>
        </w:rPr>
        <w:footnoteRef/>
      </w:r>
      <w:r>
        <w:t xml:space="preserve"> </w:t>
      </w:r>
      <w:r w:rsidRPr="0064414C">
        <w:rPr>
          <w:rFonts w:ascii="Times New Roman" w:hAnsi="Times New Roman" w:cs="Times New Roman"/>
        </w:rPr>
        <w:t xml:space="preserve">Bohdan Harasymiv, Euromaidan Revolution, Internet Encyclopedia of Ukraine, 2020, </w:t>
      </w:r>
      <w:hyperlink r:id="rId17" w:history="1">
        <w:r w:rsidRPr="0064414C">
          <w:rPr>
            <w:rStyle w:val="ac"/>
            <w:rFonts w:ascii="Times New Roman" w:hAnsi="Times New Roman" w:cs="Times New Roman"/>
          </w:rPr>
          <w:t>http://www.encyclopediaofukraine.com/display.asp?linkpath=pages%5CE%5CU%5CEuromaidanRevolution.htm</w:t>
        </w:r>
      </w:hyperlink>
      <w:r>
        <w:t xml:space="preserve"> </w:t>
      </w:r>
    </w:p>
  </w:footnote>
  <w:footnote w:id="23">
    <w:p w:rsidR="003436D7" w:rsidRDefault="003436D7">
      <w:pPr>
        <w:pStyle w:val="a9"/>
      </w:pPr>
      <w:r>
        <w:rPr>
          <w:rStyle w:val="ab"/>
        </w:rPr>
        <w:footnoteRef/>
      </w:r>
      <w:r>
        <w:t xml:space="preserve"> </w:t>
      </w:r>
      <w:r w:rsidRPr="00604743">
        <w:rPr>
          <w:rFonts w:ascii="Times New Roman" w:hAnsi="Times New Roman" w:cs="Times New Roman"/>
        </w:rPr>
        <w:t>Yuriy Shveda, Joung Ho Park, Ukraine’s Revoultion of Dignity: Dynamics of Euromaidan, Journal of Eurasian Studies, 7 (2016) 85-91,</w:t>
      </w:r>
      <w:r>
        <w:t xml:space="preserve"> </w:t>
      </w:r>
    </w:p>
  </w:footnote>
  <w:footnote w:id="24">
    <w:p w:rsidR="003436D7" w:rsidRPr="005C6167" w:rsidRDefault="003436D7">
      <w:pPr>
        <w:pStyle w:val="a9"/>
      </w:pPr>
      <w:r>
        <w:rPr>
          <w:rStyle w:val="ab"/>
        </w:rPr>
        <w:footnoteRef/>
      </w:r>
      <w:r>
        <w:t xml:space="preserve"> </w:t>
      </w:r>
      <w:r w:rsidRPr="005C6167">
        <w:rPr>
          <w:rFonts w:ascii="Times New Roman" w:hAnsi="Times New Roman" w:cs="Times New Roman"/>
        </w:rPr>
        <w:t>Yana Prymachenko, Signing of the economical part of the EU-Ukraine Association Agreement (</w:t>
      </w:r>
      <w:r w:rsidRPr="005C6167">
        <w:rPr>
          <w:rFonts w:ascii="Times New Roman" w:hAnsi="Times New Roman" w:cs="Times New Roman"/>
          <w:lang w:val="uk-UA"/>
        </w:rPr>
        <w:t>Підписання економічної частини Угоди про Асоціацію України та ЄС),</w:t>
      </w:r>
      <w:r w:rsidRPr="005C6167">
        <w:rPr>
          <w:rFonts w:ascii="Times New Roman" w:hAnsi="Times New Roman" w:cs="Times New Roman"/>
        </w:rPr>
        <w:t xml:space="preserve"> JNSM, 27 June, 2018, Available at: </w:t>
      </w:r>
      <w:hyperlink r:id="rId18" w:history="1">
        <w:r w:rsidRPr="005C6167">
          <w:rPr>
            <w:rStyle w:val="ac"/>
            <w:rFonts w:ascii="Times New Roman" w:hAnsi="Times New Roman" w:cs="Times New Roman"/>
          </w:rPr>
          <w:t>https://www.jnsm.com.ua/h/0627M/</w:t>
        </w:r>
      </w:hyperlink>
      <w:r>
        <w:t xml:space="preserve"> </w:t>
      </w:r>
    </w:p>
  </w:footnote>
  <w:footnote w:id="25">
    <w:p w:rsidR="003436D7" w:rsidRPr="0014244D" w:rsidRDefault="003436D7">
      <w:pPr>
        <w:pStyle w:val="a9"/>
        <w:rPr>
          <w:lang w:val="uk-UA"/>
        </w:rPr>
      </w:pPr>
      <w:r>
        <w:rPr>
          <w:rStyle w:val="ab"/>
        </w:rPr>
        <w:footnoteRef/>
      </w:r>
      <w:r w:rsidRPr="0014244D">
        <w:rPr>
          <w:lang w:val="ru-RU"/>
        </w:rPr>
        <w:t xml:space="preserve"> </w:t>
      </w:r>
      <w:r w:rsidRPr="0014244D">
        <w:rPr>
          <w:rFonts w:ascii="Times New Roman" w:hAnsi="Times New Roman" w:cs="Times New Roman"/>
          <w:lang w:val="uk-UA"/>
        </w:rPr>
        <w:t>У ЄС призначили розгляд консультацій із Україною та Росією на 27 листопада</w:t>
      </w:r>
      <w:r w:rsidRPr="0014244D">
        <w:rPr>
          <w:rFonts w:ascii="Times New Roman" w:hAnsi="Times New Roman" w:cs="Times New Roman"/>
          <w:lang w:val="ru-RU"/>
        </w:rPr>
        <w:t xml:space="preserve">, </w:t>
      </w:r>
      <w:r w:rsidRPr="0014244D">
        <w:rPr>
          <w:rFonts w:ascii="Times New Roman" w:hAnsi="Times New Roman" w:cs="Times New Roman"/>
          <w:lang w:val="uk-UA"/>
        </w:rPr>
        <w:t>Радіо Свобода, 16 листопада 2015,</w:t>
      </w:r>
      <w:r>
        <w:rPr>
          <w:lang w:val="uk-UA"/>
        </w:rPr>
        <w:t xml:space="preserve"> </w:t>
      </w:r>
      <w:hyperlink r:id="rId19" w:history="1">
        <w:r w:rsidRPr="00C96E15">
          <w:rPr>
            <w:rStyle w:val="ac"/>
            <w:lang w:val="uk-UA"/>
          </w:rPr>
          <w:t>https://www.radiosvoboda.org/a/news/27369523.html</w:t>
        </w:r>
      </w:hyperlink>
      <w:r>
        <w:rPr>
          <w:lang w:val="uk-UA"/>
        </w:rPr>
        <w:t xml:space="preserve"> </w:t>
      </w:r>
    </w:p>
  </w:footnote>
  <w:footnote w:id="26">
    <w:p w:rsidR="003436D7" w:rsidRPr="00752F95" w:rsidRDefault="003436D7">
      <w:pPr>
        <w:pStyle w:val="a9"/>
        <w:rPr>
          <w:lang w:val="uk-UA"/>
        </w:rPr>
      </w:pPr>
      <w:r>
        <w:rPr>
          <w:rStyle w:val="ab"/>
        </w:rPr>
        <w:footnoteRef/>
      </w:r>
      <w:r w:rsidRPr="00752F95">
        <w:rPr>
          <w:lang w:val="uk-UA"/>
        </w:rPr>
        <w:t xml:space="preserve"> </w:t>
      </w:r>
      <w:r w:rsidRPr="00752F95">
        <w:rPr>
          <w:rFonts w:ascii="Times New Roman" w:hAnsi="Times New Roman" w:cs="Times New Roman"/>
        </w:rPr>
        <w:t>Mykola</w:t>
      </w:r>
      <w:r w:rsidRPr="00752F95">
        <w:rPr>
          <w:rFonts w:ascii="Times New Roman" w:hAnsi="Times New Roman" w:cs="Times New Roman"/>
          <w:lang w:val="uk-UA"/>
        </w:rPr>
        <w:t xml:space="preserve"> </w:t>
      </w:r>
      <w:r w:rsidRPr="00752F95">
        <w:rPr>
          <w:rFonts w:ascii="Times New Roman" w:hAnsi="Times New Roman" w:cs="Times New Roman"/>
        </w:rPr>
        <w:t>Ryzhenkov</w:t>
      </w:r>
      <w:r w:rsidRPr="00752F95">
        <w:rPr>
          <w:rFonts w:ascii="Times New Roman" w:hAnsi="Times New Roman" w:cs="Times New Roman"/>
          <w:lang w:val="uk-UA"/>
        </w:rPr>
        <w:t xml:space="preserve">, </w:t>
      </w:r>
      <w:r w:rsidRPr="00752F95">
        <w:rPr>
          <w:rFonts w:ascii="Times New Roman" w:hAnsi="Times New Roman" w:cs="Times New Roman"/>
        </w:rPr>
        <w:t>Food</w:t>
      </w:r>
      <w:r w:rsidRPr="00752F95">
        <w:rPr>
          <w:rFonts w:ascii="Times New Roman" w:hAnsi="Times New Roman" w:cs="Times New Roman"/>
          <w:lang w:val="uk-UA"/>
        </w:rPr>
        <w:t xml:space="preserve"> </w:t>
      </w:r>
      <w:r w:rsidRPr="00752F95">
        <w:rPr>
          <w:rFonts w:ascii="Times New Roman" w:hAnsi="Times New Roman" w:cs="Times New Roman"/>
        </w:rPr>
        <w:t>embargo</w:t>
      </w:r>
      <w:r w:rsidRPr="00752F95">
        <w:rPr>
          <w:rFonts w:ascii="Times New Roman" w:hAnsi="Times New Roman" w:cs="Times New Roman"/>
          <w:lang w:val="uk-UA"/>
        </w:rPr>
        <w:t xml:space="preserve"> </w:t>
      </w:r>
      <w:r w:rsidRPr="00752F95">
        <w:rPr>
          <w:rFonts w:ascii="Times New Roman" w:hAnsi="Times New Roman" w:cs="Times New Roman"/>
        </w:rPr>
        <w:t>and</w:t>
      </w:r>
      <w:r w:rsidRPr="00752F95">
        <w:rPr>
          <w:rFonts w:ascii="Times New Roman" w:hAnsi="Times New Roman" w:cs="Times New Roman"/>
          <w:lang w:val="uk-UA"/>
        </w:rPr>
        <w:t xml:space="preserve"> </w:t>
      </w:r>
      <w:r w:rsidRPr="00752F95">
        <w:rPr>
          <w:rFonts w:ascii="Times New Roman" w:hAnsi="Times New Roman" w:cs="Times New Roman"/>
        </w:rPr>
        <w:t>the</w:t>
      </w:r>
      <w:r w:rsidRPr="00752F95">
        <w:rPr>
          <w:rFonts w:ascii="Times New Roman" w:hAnsi="Times New Roman" w:cs="Times New Roman"/>
          <w:lang w:val="uk-UA"/>
        </w:rPr>
        <w:t xml:space="preserve"> </w:t>
      </w:r>
      <w:r w:rsidRPr="00752F95">
        <w:rPr>
          <w:rFonts w:ascii="Times New Roman" w:hAnsi="Times New Roman" w:cs="Times New Roman"/>
        </w:rPr>
        <w:t>cancellation</w:t>
      </w:r>
      <w:r w:rsidRPr="00752F95">
        <w:rPr>
          <w:rFonts w:ascii="Times New Roman" w:hAnsi="Times New Roman" w:cs="Times New Roman"/>
          <w:lang w:val="uk-UA"/>
        </w:rPr>
        <w:t xml:space="preserve"> </w:t>
      </w:r>
      <w:r w:rsidRPr="00752F95">
        <w:rPr>
          <w:rFonts w:ascii="Times New Roman" w:hAnsi="Times New Roman" w:cs="Times New Roman"/>
        </w:rPr>
        <w:t>of</w:t>
      </w:r>
      <w:r w:rsidRPr="00752F95">
        <w:rPr>
          <w:rFonts w:ascii="Times New Roman" w:hAnsi="Times New Roman" w:cs="Times New Roman"/>
          <w:lang w:val="uk-UA"/>
        </w:rPr>
        <w:t xml:space="preserve"> </w:t>
      </w:r>
      <w:r w:rsidRPr="00752F95">
        <w:rPr>
          <w:rFonts w:ascii="Times New Roman" w:hAnsi="Times New Roman" w:cs="Times New Roman"/>
        </w:rPr>
        <w:t>the</w:t>
      </w:r>
      <w:r w:rsidRPr="00752F95">
        <w:rPr>
          <w:rFonts w:ascii="Times New Roman" w:hAnsi="Times New Roman" w:cs="Times New Roman"/>
          <w:lang w:val="uk-UA"/>
        </w:rPr>
        <w:t xml:space="preserve"> </w:t>
      </w:r>
      <w:r w:rsidRPr="00752F95">
        <w:rPr>
          <w:rFonts w:ascii="Times New Roman" w:hAnsi="Times New Roman" w:cs="Times New Roman"/>
        </w:rPr>
        <w:t>FTA</w:t>
      </w:r>
      <w:r w:rsidRPr="00752F95">
        <w:rPr>
          <w:rFonts w:ascii="Times New Roman" w:hAnsi="Times New Roman" w:cs="Times New Roman"/>
          <w:lang w:val="uk-UA"/>
        </w:rPr>
        <w:t xml:space="preserve"> </w:t>
      </w:r>
      <w:r w:rsidRPr="00752F95">
        <w:rPr>
          <w:rFonts w:ascii="Times New Roman" w:hAnsi="Times New Roman" w:cs="Times New Roman"/>
        </w:rPr>
        <w:t>with</w:t>
      </w:r>
      <w:r w:rsidRPr="00752F95">
        <w:rPr>
          <w:rFonts w:ascii="Times New Roman" w:hAnsi="Times New Roman" w:cs="Times New Roman"/>
          <w:lang w:val="uk-UA"/>
        </w:rPr>
        <w:t xml:space="preserve"> </w:t>
      </w:r>
      <w:r w:rsidRPr="00752F95">
        <w:rPr>
          <w:rFonts w:ascii="Times New Roman" w:hAnsi="Times New Roman" w:cs="Times New Roman"/>
        </w:rPr>
        <w:t>Russia</w:t>
      </w:r>
      <w:r w:rsidRPr="00752F95">
        <w:rPr>
          <w:rFonts w:ascii="Times New Roman" w:hAnsi="Times New Roman" w:cs="Times New Roman"/>
          <w:lang w:val="uk-UA"/>
        </w:rPr>
        <w:t xml:space="preserve">: </w:t>
      </w:r>
      <w:r w:rsidRPr="00752F95">
        <w:rPr>
          <w:rFonts w:ascii="Times New Roman" w:hAnsi="Times New Roman" w:cs="Times New Roman"/>
        </w:rPr>
        <w:t>what</w:t>
      </w:r>
      <w:r w:rsidRPr="00752F95">
        <w:rPr>
          <w:rFonts w:ascii="Times New Roman" w:hAnsi="Times New Roman" w:cs="Times New Roman"/>
          <w:lang w:val="uk-UA"/>
        </w:rPr>
        <w:t xml:space="preserve"> </w:t>
      </w:r>
      <w:r w:rsidRPr="00752F95">
        <w:rPr>
          <w:rFonts w:ascii="Times New Roman" w:hAnsi="Times New Roman" w:cs="Times New Roman"/>
        </w:rPr>
        <w:t>losses</w:t>
      </w:r>
      <w:r w:rsidRPr="00752F95">
        <w:rPr>
          <w:rFonts w:ascii="Times New Roman" w:hAnsi="Times New Roman" w:cs="Times New Roman"/>
          <w:lang w:val="uk-UA"/>
        </w:rPr>
        <w:t xml:space="preserve"> </w:t>
      </w:r>
      <w:r w:rsidRPr="00752F95">
        <w:rPr>
          <w:rFonts w:ascii="Times New Roman" w:hAnsi="Times New Roman" w:cs="Times New Roman"/>
        </w:rPr>
        <w:t>Ukraine</w:t>
      </w:r>
      <w:r w:rsidRPr="00752F95">
        <w:rPr>
          <w:rFonts w:ascii="Times New Roman" w:hAnsi="Times New Roman" w:cs="Times New Roman"/>
          <w:lang w:val="uk-UA"/>
        </w:rPr>
        <w:t xml:space="preserve">, (Продуктове ембарго і скасування ЗВТ з Росією: яких втрат зазнає Україна), </w:t>
      </w:r>
      <w:r w:rsidRPr="00752F95">
        <w:rPr>
          <w:rFonts w:ascii="Times New Roman" w:hAnsi="Times New Roman" w:cs="Times New Roman"/>
        </w:rPr>
        <w:t>Economic</w:t>
      </w:r>
      <w:r w:rsidRPr="00752F95">
        <w:rPr>
          <w:rFonts w:ascii="Times New Roman" w:hAnsi="Times New Roman" w:cs="Times New Roman"/>
          <w:lang w:val="uk-UA"/>
        </w:rPr>
        <w:t xml:space="preserve"> </w:t>
      </w:r>
      <w:r w:rsidRPr="00752F95">
        <w:rPr>
          <w:rFonts w:ascii="Times New Roman" w:hAnsi="Times New Roman" w:cs="Times New Roman"/>
        </w:rPr>
        <w:t>Truth</w:t>
      </w:r>
      <w:r w:rsidRPr="00752F95">
        <w:rPr>
          <w:rFonts w:ascii="Times New Roman" w:hAnsi="Times New Roman" w:cs="Times New Roman"/>
          <w:lang w:val="uk-UA"/>
        </w:rPr>
        <w:t xml:space="preserve">, 22 </w:t>
      </w:r>
      <w:r w:rsidRPr="00752F95">
        <w:rPr>
          <w:rFonts w:ascii="Times New Roman" w:hAnsi="Times New Roman" w:cs="Times New Roman"/>
        </w:rPr>
        <w:t>December</w:t>
      </w:r>
      <w:r w:rsidRPr="00752F95">
        <w:rPr>
          <w:rFonts w:ascii="Times New Roman" w:hAnsi="Times New Roman" w:cs="Times New Roman"/>
          <w:lang w:val="uk-UA"/>
        </w:rPr>
        <w:t xml:space="preserve"> 2015,</w:t>
      </w:r>
      <w:r w:rsidRPr="00752F95">
        <w:rPr>
          <w:lang w:val="uk-UA"/>
        </w:rPr>
        <w:t xml:space="preserve"> </w:t>
      </w:r>
    </w:p>
  </w:footnote>
  <w:footnote w:id="27">
    <w:p w:rsidR="003436D7" w:rsidRPr="004C7397" w:rsidRDefault="003436D7">
      <w:pPr>
        <w:pStyle w:val="a9"/>
        <w:rPr>
          <w:lang w:val="uk-UA"/>
        </w:rPr>
      </w:pPr>
      <w:r>
        <w:rPr>
          <w:rStyle w:val="ab"/>
        </w:rPr>
        <w:footnoteRef/>
      </w:r>
      <w:r w:rsidRPr="00BA536C">
        <w:rPr>
          <w:lang w:val="uk-UA"/>
        </w:rPr>
        <w:t xml:space="preserve"> </w:t>
      </w:r>
      <w:r w:rsidRPr="004C7397">
        <w:rPr>
          <w:rFonts w:ascii="Times New Roman" w:hAnsi="Times New Roman" w:cs="Times New Roman"/>
        </w:rPr>
        <w:t>Vitalii</w:t>
      </w:r>
      <w:r w:rsidRPr="004C7397">
        <w:rPr>
          <w:rFonts w:ascii="Times New Roman" w:hAnsi="Times New Roman" w:cs="Times New Roman"/>
          <w:lang w:val="uk-UA"/>
        </w:rPr>
        <w:t xml:space="preserve"> </w:t>
      </w:r>
      <w:r w:rsidRPr="004C7397">
        <w:rPr>
          <w:rFonts w:ascii="Times New Roman" w:hAnsi="Times New Roman" w:cs="Times New Roman"/>
        </w:rPr>
        <w:t>Chervonenko</w:t>
      </w:r>
      <w:r w:rsidRPr="004C7397">
        <w:rPr>
          <w:rFonts w:ascii="Times New Roman" w:hAnsi="Times New Roman" w:cs="Times New Roman"/>
          <w:lang w:val="uk-UA"/>
        </w:rPr>
        <w:t xml:space="preserve">, </w:t>
      </w:r>
      <w:r w:rsidRPr="004C7397">
        <w:rPr>
          <w:rFonts w:ascii="Times New Roman" w:hAnsi="Times New Roman" w:cs="Times New Roman"/>
        </w:rPr>
        <w:t>How</w:t>
      </w:r>
      <w:r w:rsidRPr="004C7397">
        <w:rPr>
          <w:rFonts w:ascii="Times New Roman" w:hAnsi="Times New Roman" w:cs="Times New Roman"/>
          <w:lang w:val="uk-UA"/>
        </w:rPr>
        <w:t xml:space="preserve"> </w:t>
      </w:r>
      <w:r w:rsidRPr="004C7397">
        <w:rPr>
          <w:rFonts w:ascii="Times New Roman" w:hAnsi="Times New Roman" w:cs="Times New Roman"/>
        </w:rPr>
        <w:t>Ukraine</w:t>
      </w:r>
      <w:r w:rsidRPr="004C7397">
        <w:rPr>
          <w:rFonts w:ascii="Times New Roman" w:hAnsi="Times New Roman" w:cs="Times New Roman"/>
          <w:lang w:val="uk-UA"/>
        </w:rPr>
        <w:t xml:space="preserve"> </w:t>
      </w:r>
      <w:r w:rsidRPr="004C7397">
        <w:rPr>
          <w:rFonts w:ascii="Times New Roman" w:hAnsi="Times New Roman" w:cs="Times New Roman"/>
        </w:rPr>
        <w:t>lose</w:t>
      </w:r>
      <w:r w:rsidRPr="004C7397">
        <w:rPr>
          <w:rFonts w:ascii="Times New Roman" w:hAnsi="Times New Roman" w:cs="Times New Roman"/>
          <w:lang w:val="uk-UA"/>
        </w:rPr>
        <w:t xml:space="preserve"> </w:t>
      </w:r>
      <w:r w:rsidRPr="004C7397">
        <w:rPr>
          <w:rFonts w:ascii="Times New Roman" w:hAnsi="Times New Roman" w:cs="Times New Roman"/>
        </w:rPr>
        <w:t>the</w:t>
      </w:r>
      <w:r w:rsidRPr="004C7397">
        <w:rPr>
          <w:rFonts w:ascii="Times New Roman" w:hAnsi="Times New Roman" w:cs="Times New Roman"/>
          <w:lang w:val="uk-UA"/>
        </w:rPr>
        <w:t xml:space="preserve"> </w:t>
      </w:r>
      <w:r w:rsidRPr="004C7397">
        <w:rPr>
          <w:rFonts w:ascii="Times New Roman" w:hAnsi="Times New Roman" w:cs="Times New Roman"/>
        </w:rPr>
        <w:t>referendum</w:t>
      </w:r>
      <w:r w:rsidRPr="004C7397">
        <w:rPr>
          <w:rFonts w:ascii="Times New Roman" w:hAnsi="Times New Roman" w:cs="Times New Roman"/>
          <w:lang w:val="uk-UA"/>
        </w:rPr>
        <w:t xml:space="preserve"> </w:t>
      </w:r>
      <w:r w:rsidRPr="004C7397">
        <w:rPr>
          <w:rFonts w:ascii="Times New Roman" w:hAnsi="Times New Roman" w:cs="Times New Roman"/>
        </w:rPr>
        <w:t>in</w:t>
      </w:r>
      <w:r w:rsidRPr="004C7397">
        <w:rPr>
          <w:rFonts w:ascii="Times New Roman" w:hAnsi="Times New Roman" w:cs="Times New Roman"/>
          <w:lang w:val="uk-UA"/>
        </w:rPr>
        <w:t xml:space="preserve"> </w:t>
      </w:r>
      <w:r w:rsidRPr="004C7397">
        <w:rPr>
          <w:rFonts w:ascii="Times New Roman" w:hAnsi="Times New Roman" w:cs="Times New Roman"/>
        </w:rPr>
        <w:t>Netherlands</w:t>
      </w:r>
      <w:r w:rsidRPr="004C7397">
        <w:rPr>
          <w:rFonts w:ascii="Times New Roman" w:hAnsi="Times New Roman" w:cs="Times New Roman"/>
          <w:lang w:val="uk-UA"/>
        </w:rPr>
        <w:t xml:space="preserve">, (Як Україна програла референдум у Нідерландах), </w:t>
      </w:r>
      <w:r w:rsidRPr="004C7397">
        <w:rPr>
          <w:rFonts w:ascii="Times New Roman" w:hAnsi="Times New Roman" w:cs="Times New Roman"/>
        </w:rPr>
        <w:t>BBC</w:t>
      </w:r>
      <w:r w:rsidRPr="004C7397">
        <w:rPr>
          <w:rFonts w:ascii="Times New Roman" w:hAnsi="Times New Roman" w:cs="Times New Roman"/>
          <w:lang w:val="uk-UA"/>
        </w:rPr>
        <w:t xml:space="preserve"> </w:t>
      </w:r>
      <w:r w:rsidRPr="004C7397">
        <w:rPr>
          <w:rFonts w:ascii="Times New Roman" w:hAnsi="Times New Roman" w:cs="Times New Roman"/>
        </w:rPr>
        <w:t>NEWS</w:t>
      </w:r>
      <w:r w:rsidRPr="004C7397">
        <w:rPr>
          <w:rFonts w:ascii="Times New Roman" w:hAnsi="Times New Roman" w:cs="Times New Roman"/>
          <w:lang w:val="uk-UA"/>
        </w:rPr>
        <w:t xml:space="preserve"> </w:t>
      </w:r>
      <w:r w:rsidRPr="004C7397">
        <w:rPr>
          <w:rFonts w:ascii="Times New Roman" w:hAnsi="Times New Roman" w:cs="Times New Roman"/>
        </w:rPr>
        <w:t>Ukraine</w:t>
      </w:r>
      <w:r w:rsidRPr="004C7397">
        <w:rPr>
          <w:rFonts w:ascii="Times New Roman" w:hAnsi="Times New Roman" w:cs="Times New Roman"/>
          <w:lang w:val="uk-UA"/>
        </w:rPr>
        <w:t xml:space="preserve">, 7 </w:t>
      </w:r>
      <w:r w:rsidRPr="004C7397">
        <w:rPr>
          <w:rFonts w:ascii="Times New Roman" w:hAnsi="Times New Roman" w:cs="Times New Roman"/>
        </w:rPr>
        <w:t>April</w:t>
      </w:r>
      <w:r w:rsidRPr="004C7397">
        <w:rPr>
          <w:rFonts w:ascii="Times New Roman" w:hAnsi="Times New Roman" w:cs="Times New Roman"/>
          <w:lang w:val="uk-UA"/>
        </w:rPr>
        <w:t xml:space="preserve"> 2016, </w:t>
      </w:r>
      <w:r w:rsidRPr="004C7397">
        <w:rPr>
          <w:rFonts w:ascii="Times New Roman" w:hAnsi="Times New Roman" w:cs="Times New Roman"/>
        </w:rPr>
        <w:t>Available</w:t>
      </w:r>
      <w:r w:rsidRPr="004C7397">
        <w:rPr>
          <w:rFonts w:ascii="Times New Roman" w:hAnsi="Times New Roman" w:cs="Times New Roman"/>
          <w:lang w:val="uk-UA"/>
        </w:rPr>
        <w:t xml:space="preserve"> </w:t>
      </w:r>
      <w:r w:rsidRPr="004C7397">
        <w:rPr>
          <w:rFonts w:ascii="Times New Roman" w:hAnsi="Times New Roman" w:cs="Times New Roman"/>
        </w:rPr>
        <w:t>at</w:t>
      </w:r>
      <w:r w:rsidRPr="004C7397">
        <w:rPr>
          <w:rFonts w:ascii="Times New Roman" w:hAnsi="Times New Roman" w:cs="Times New Roman"/>
          <w:lang w:val="uk-UA"/>
        </w:rPr>
        <w:t xml:space="preserve">: </w:t>
      </w:r>
      <w:hyperlink r:id="rId20" w:history="1">
        <w:r w:rsidRPr="004C7397">
          <w:rPr>
            <w:rStyle w:val="ac"/>
            <w:rFonts w:ascii="Times New Roman" w:hAnsi="Times New Roman" w:cs="Times New Roman"/>
            <w:lang w:val="uk-UA"/>
          </w:rPr>
          <w:t>https://www.bbc.com/ukrainian/politics/2016/04/160407_netherlands_referendum_results_hk</w:t>
        </w:r>
      </w:hyperlink>
      <w:r w:rsidRPr="004C7397">
        <w:rPr>
          <w:rFonts w:ascii="Times New Roman" w:hAnsi="Times New Roman" w:cs="Times New Roman"/>
          <w:lang w:val="uk-UA"/>
        </w:rPr>
        <w:t xml:space="preserve"> </w:t>
      </w:r>
    </w:p>
  </w:footnote>
  <w:footnote w:id="28">
    <w:p w:rsidR="003436D7" w:rsidRPr="00724CC0" w:rsidRDefault="003436D7">
      <w:pPr>
        <w:pStyle w:val="a9"/>
      </w:pPr>
      <w:r>
        <w:rPr>
          <w:rStyle w:val="ab"/>
        </w:rPr>
        <w:footnoteRef/>
      </w:r>
      <w:r w:rsidRPr="00724CC0">
        <w:t xml:space="preserve"> </w:t>
      </w:r>
      <w:r w:rsidRPr="00724CC0">
        <w:rPr>
          <w:rFonts w:ascii="Times New Roman" w:hAnsi="Times New Roman" w:cs="Times New Roman"/>
        </w:rPr>
        <w:t xml:space="preserve">Peter Teffer, Netherlands ratifies EU-Ukraine treaty, EUObserver, 30 May 2017, Available at: </w:t>
      </w:r>
      <w:hyperlink r:id="rId21" w:history="1">
        <w:r w:rsidRPr="00724CC0">
          <w:rPr>
            <w:rStyle w:val="ac"/>
            <w:rFonts w:ascii="Times New Roman" w:hAnsi="Times New Roman" w:cs="Times New Roman"/>
          </w:rPr>
          <w:t>https://euobserver.com/world/138060</w:t>
        </w:r>
      </w:hyperlink>
      <w:r>
        <w:t xml:space="preserve"> </w:t>
      </w:r>
    </w:p>
  </w:footnote>
  <w:footnote w:id="29">
    <w:p w:rsidR="003436D7" w:rsidRDefault="003436D7">
      <w:pPr>
        <w:pStyle w:val="a9"/>
      </w:pPr>
      <w:r>
        <w:rPr>
          <w:rStyle w:val="ab"/>
        </w:rPr>
        <w:footnoteRef/>
      </w:r>
      <w:r>
        <w:t xml:space="preserve"> </w:t>
      </w:r>
      <w:r w:rsidRPr="00BC4863">
        <w:rPr>
          <w:rFonts w:ascii="Times New Roman" w:hAnsi="Times New Roman" w:cs="Times New Roman"/>
        </w:rPr>
        <w:t xml:space="preserve">European Parliament ratifies EU-Ukraine Association Agreement, News, European Parliament website, [Accessed September 16, 2014], Available at: </w:t>
      </w:r>
      <w:hyperlink r:id="rId22" w:history="1">
        <w:r w:rsidRPr="00BC4863">
          <w:rPr>
            <w:rStyle w:val="ac"/>
            <w:rFonts w:ascii="Times New Roman" w:hAnsi="Times New Roman" w:cs="Times New Roman"/>
          </w:rPr>
          <w:t>https://www.europarl.europa.eu/news/en/press-room/20140915IPR62504/european-parliament-ratifies-eu-ukraine-association-agreement</w:t>
        </w:r>
      </w:hyperlink>
      <w:r>
        <w:t xml:space="preserve">    </w:t>
      </w:r>
    </w:p>
  </w:footnote>
  <w:footnote w:id="30">
    <w:p w:rsidR="003436D7" w:rsidRPr="00DD1AD5" w:rsidRDefault="003436D7">
      <w:pPr>
        <w:pStyle w:val="a9"/>
      </w:pPr>
      <w:r>
        <w:rPr>
          <w:rStyle w:val="ab"/>
        </w:rPr>
        <w:footnoteRef/>
      </w:r>
      <w:r>
        <w:t xml:space="preserve"> </w:t>
      </w:r>
      <w:r w:rsidRPr="00DD1AD5">
        <w:rPr>
          <w:rFonts w:ascii="Times New Roman" w:hAnsi="Times New Roman" w:cs="Times New Roman"/>
        </w:rPr>
        <w:t xml:space="preserve">Association Agreement between the European Union and Ukraine, IV, V, VI sections, June 27, 2014, Available at: </w:t>
      </w:r>
      <w:hyperlink r:id="rId23" w:history="1">
        <w:r w:rsidRPr="00DD1AD5">
          <w:rPr>
            <w:rStyle w:val="ac"/>
            <w:rFonts w:ascii="Times New Roman" w:hAnsi="Times New Roman" w:cs="Times New Roman"/>
          </w:rPr>
          <w:t>https://www.kmu.gov.ua/en/yevropejska-integraciya/ugoda-pro-asociacyu</w:t>
        </w:r>
      </w:hyperlink>
      <w:r>
        <w:t xml:space="preserve">  </w:t>
      </w:r>
    </w:p>
  </w:footnote>
  <w:footnote w:id="31">
    <w:p w:rsidR="003436D7" w:rsidRPr="00DB74DA" w:rsidRDefault="003436D7">
      <w:pPr>
        <w:pStyle w:val="a9"/>
      </w:pPr>
      <w:r>
        <w:rPr>
          <w:rStyle w:val="ab"/>
        </w:rPr>
        <w:footnoteRef/>
      </w:r>
      <w:r>
        <w:t xml:space="preserve"> </w:t>
      </w:r>
      <w:r w:rsidRPr="00DB74DA">
        <w:rPr>
          <w:rFonts w:ascii="Times New Roman" w:hAnsi="Times New Roman" w:cs="Times New Roman"/>
        </w:rPr>
        <w:t>O. Betliy, M. Ryzhenkov, K. Kravchuk, V.Kravchuk, I. Kosse, S. Galko, D. Naumenko, V. Movchan, I Burakovskiy, G. Kuznetsova, Economic part of the EU-Ukraine Association Agreement: consequnces for business, population and</w:t>
      </w:r>
      <w:r>
        <w:rPr>
          <w:rFonts w:ascii="Times New Roman" w:hAnsi="Times New Roman" w:cs="Times New Roman"/>
        </w:rPr>
        <w:t xml:space="preserve">  </w:t>
      </w:r>
      <w:r w:rsidRPr="00DB74DA">
        <w:rPr>
          <w:rFonts w:ascii="Times New Roman" w:hAnsi="Times New Roman" w:cs="Times New Roman"/>
        </w:rPr>
        <w:t xml:space="preserve"> authorities (</w:t>
      </w:r>
      <w:r w:rsidRPr="00DB74DA">
        <w:rPr>
          <w:rFonts w:ascii="Times New Roman" w:hAnsi="Times New Roman" w:cs="Times New Roman"/>
          <w:lang w:val="uk-UA"/>
        </w:rPr>
        <w:t xml:space="preserve">Економічна Складова Угоди про Ассоціацію між Україною та ЄС: Наслідки для бізнесу, населення та державного управління), </w:t>
      </w:r>
      <w:r w:rsidRPr="00DB74DA">
        <w:rPr>
          <w:rFonts w:ascii="Times New Roman" w:hAnsi="Times New Roman" w:cs="Times New Roman"/>
        </w:rPr>
        <w:t xml:space="preserve">Institute of Economic researches and Political Consultations, Kyiv 2014, pp 15-120. </w:t>
      </w:r>
    </w:p>
  </w:footnote>
  <w:footnote w:id="32">
    <w:p w:rsidR="003436D7" w:rsidRPr="001B473A" w:rsidRDefault="003436D7">
      <w:pPr>
        <w:pStyle w:val="a9"/>
      </w:pPr>
      <w:r>
        <w:rPr>
          <w:rStyle w:val="ab"/>
        </w:rPr>
        <w:footnoteRef/>
      </w:r>
      <w:r>
        <w:t xml:space="preserve"> State Statistic Service of Ukraine</w:t>
      </w:r>
      <w:r w:rsidRPr="001B473A">
        <w:rPr>
          <w:rFonts w:ascii="Times New Roman" w:hAnsi="Times New Roman" w:cs="Times New Roman"/>
        </w:rPr>
        <w:t xml:space="preserve">, </w:t>
      </w:r>
      <w:r w:rsidRPr="001B473A">
        <w:rPr>
          <w:rFonts w:ascii="Times New Roman" w:hAnsi="Times New Roman" w:cs="Times New Roman"/>
          <w:bCs/>
          <w:color w:val="000000"/>
        </w:rPr>
        <w:t>Economic statistics / International economic activity and balance of payments</w:t>
      </w:r>
      <w:r>
        <w:rPr>
          <w:rFonts w:ascii="Times New Roman" w:hAnsi="Times New Roman" w:cs="Times New Roman"/>
          <w:bCs/>
          <w:color w:val="000000"/>
        </w:rPr>
        <w:t xml:space="preserve">,  </w:t>
      </w:r>
      <w:r w:rsidRPr="001B473A">
        <w:rPr>
          <w:rFonts w:ascii="Times New Roman" w:hAnsi="Times New Roman" w:cs="Times New Roman"/>
          <w:bCs/>
          <w:color w:val="000000"/>
        </w:rPr>
        <w:t>Dynamics of the geographical structure of foreign trade in goods (1996-2020)</w:t>
      </w:r>
      <w:r>
        <w:rPr>
          <w:rFonts w:ascii="Times New Roman" w:hAnsi="Times New Roman" w:cs="Times New Roman"/>
          <w:bCs/>
          <w:color w:val="000000"/>
        </w:rPr>
        <w:t xml:space="preserve">, Available at: </w:t>
      </w:r>
      <w:hyperlink r:id="rId24" w:history="1">
        <w:r w:rsidRPr="00C96E15">
          <w:rPr>
            <w:rStyle w:val="ac"/>
            <w:rFonts w:ascii="Times New Roman" w:hAnsi="Times New Roman" w:cs="Times New Roman"/>
            <w:bCs/>
          </w:rPr>
          <w:t>http://www.ukrstat.gov.ua/</w:t>
        </w:r>
      </w:hyperlink>
      <w:r>
        <w:rPr>
          <w:rFonts w:ascii="Times New Roman" w:hAnsi="Times New Roman" w:cs="Times New Roman"/>
          <w:bCs/>
          <w:color w:val="000000"/>
        </w:rPr>
        <w:t xml:space="preserve"> </w:t>
      </w:r>
    </w:p>
  </w:footnote>
  <w:footnote w:id="33">
    <w:p w:rsidR="003436D7" w:rsidRDefault="003436D7">
      <w:pPr>
        <w:pStyle w:val="a9"/>
      </w:pPr>
      <w:r>
        <w:rPr>
          <w:rStyle w:val="ab"/>
        </w:rPr>
        <w:footnoteRef/>
      </w:r>
      <w:r>
        <w:t xml:space="preserve"> </w:t>
      </w:r>
      <w:r w:rsidRPr="00F85E59">
        <w:rPr>
          <w:rFonts w:ascii="Times New Roman" w:hAnsi="Times New Roman" w:cs="Times New Roman"/>
        </w:rPr>
        <w:t>Ministry of Economy of Ukraine,</w:t>
      </w:r>
      <w:r>
        <w:t xml:space="preserve"> </w:t>
      </w:r>
      <w:r>
        <w:rPr>
          <w:rFonts w:ascii="Times New Roman" w:hAnsi="Times New Roman" w:cs="Times New Roman"/>
        </w:rPr>
        <w:t xml:space="preserve">Trade and Economic cooperation between Ukraine and European Union, Available at: </w:t>
      </w:r>
      <w:hyperlink r:id="rId25" w:history="1">
        <w:r w:rsidRPr="00C96E15">
          <w:rPr>
            <w:rStyle w:val="ac"/>
            <w:rFonts w:ascii="Times New Roman" w:hAnsi="Times New Roman" w:cs="Times New Roman"/>
          </w:rPr>
          <w:t>https://www.me.gov.ua/Documents/List?lang=uk-UA&amp;id=b2d1a895-3aa6-4872-8322-95bf4d4f72b2&amp;tag=TorgovelnoekonomichneSpivrobitnitstvoMizhUkrainoiuTas</w:t>
        </w:r>
      </w:hyperlink>
      <w:r>
        <w:rPr>
          <w:rFonts w:ascii="Times New Roman" w:hAnsi="Times New Roman" w:cs="Times New Roman"/>
        </w:rPr>
        <w:t xml:space="preserve"> </w:t>
      </w:r>
    </w:p>
  </w:footnote>
  <w:footnote w:id="34">
    <w:p w:rsidR="003436D7" w:rsidRDefault="003436D7">
      <w:pPr>
        <w:pStyle w:val="a9"/>
      </w:pPr>
      <w:r>
        <w:rPr>
          <w:rStyle w:val="ab"/>
        </w:rPr>
        <w:footnoteRef/>
      </w:r>
      <w:r>
        <w:t xml:space="preserve"> </w:t>
      </w:r>
      <w:r w:rsidRPr="00002185">
        <w:rPr>
          <w:rFonts w:ascii="Times New Roman" w:hAnsi="Times New Roman" w:cs="Times New Roman"/>
        </w:rPr>
        <w:t>State Statistic Service of Ukraine,</w:t>
      </w:r>
      <w:r>
        <w:t xml:space="preserve"> </w:t>
      </w:r>
      <w:r w:rsidRPr="001B473A">
        <w:rPr>
          <w:rFonts w:ascii="Times New Roman" w:hAnsi="Times New Roman" w:cs="Times New Roman"/>
          <w:bCs/>
          <w:color w:val="000000"/>
        </w:rPr>
        <w:t>Economic statistics / International economic activity and balance of payments</w:t>
      </w:r>
      <w:r>
        <w:rPr>
          <w:rFonts w:ascii="Times New Roman" w:hAnsi="Times New Roman" w:cs="Times New Roman"/>
          <w:bCs/>
          <w:color w:val="000000"/>
        </w:rPr>
        <w:t xml:space="preserve">, </w:t>
      </w:r>
      <w:r w:rsidRPr="00F32629">
        <w:rPr>
          <w:rFonts w:ascii="Times New Roman" w:hAnsi="Times New Roman" w:cs="Times New Roman"/>
          <w:bCs/>
          <w:color w:val="000000"/>
        </w:rPr>
        <w:t>Commodity Pattern of Foreign Trade of Ukraine with EU</w:t>
      </w:r>
      <w:r>
        <w:rPr>
          <w:rFonts w:ascii="Times New Roman" w:hAnsi="Times New Roman" w:cs="Times New Roman"/>
          <w:bCs/>
          <w:color w:val="000000"/>
        </w:rPr>
        <w:t xml:space="preserve"> 2013-2020 Available at:  </w:t>
      </w:r>
      <w:hyperlink r:id="rId26" w:history="1">
        <w:r w:rsidRPr="00C96E15">
          <w:rPr>
            <w:rStyle w:val="ac"/>
            <w:rFonts w:ascii="Times New Roman" w:hAnsi="Times New Roman" w:cs="Times New Roman"/>
            <w:bCs/>
          </w:rPr>
          <w:t>http://www.ukrstat.gov.ua/</w:t>
        </w:r>
      </w:hyperlink>
      <w:r>
        <w:rPr>
          <w:rFonts w:ascii="Times New Roman" w:hAnsi="Times New Roman" w:cs="Times New Roman"/>
          <w:bCs/>
          <w:color w:val="000000"/>
        </w:rPr>
        <w:t xml:space="preserve"> </w:t>
      </w:r>
    </w:p>
  </w:footnote>
  <w:footnote w:id="35">
    <w:p w:rsidR="003436D7" w:rsidRPr="0062089F" w:rsidRDefault="003436D7">
      <w:pPr>
        <w:pStyle w:val="a9"/>
        <w:rPr>
          <w:rFonts w:ascii="Times New Roman" w:hAnsi="Times New Roman" w:cs="Times New Roman"/>
        </w:rPr>
      </w:pPr>
      <w:r w:rsidRPr="0062089F">
        <w:rPr>
          <w:rStyle w:val="ab"/>
          <w:rFonts w:ascii="Times New Roman" w:hAnsi="Times New Roman" w:cs="Times New Roman"/>
        </w:rPr>
        <w:footnoteRef/>
      </w:r>
      <w:r w:rsidRPr="0062089F">
        <w:rPr>
          <w:rFonts w:ascii="Times New Roman" w:hAnsi="Times New Roman" w:cs="Times New Roman"/>
        </w:rPr>
        <w:t xml:space="preserve"> State Statistic Service of Ukraine, Economic statistics/ International economic activity and balance payments, Direct investment from countries of the world to the economy of Ukraine: by EU country, (1994-2019), Available at: </w:t>
      </w:r>
      <w:hyperlink r:id="rId27" w:history="1">
        <w:r w:rsidRPr="0062089F">
          <w:rPr>
            <w:rStyle w:val="ac"/>
            <w:rFonts w:ascii="Times New Roman" w:hAnsi="Times New Roman" w:cs="Times New Roman"/>
          </w:rPr>
          <w:t>http://www.ukrstat.gov.ua/</w:t>
        </w:r>
      </w:hyperlink>
      <w:r w:rsidRPr="0062089F">
        <w:rPr>
          <w:rFonts w:ascii="Times New Roman" w:hAnsi="Times New Roman" w:cs="Times New Roman"/>
        </w:rPr>
        <w:t xml:space="preserve">   </w:t>
      </w:r>
    </w:p>
  </w:footnote>
  <w:footnote w:id="36">
    <w:p w:rsidR="003436D7" w:rsidRPr="00391A91" w:rsidRDefault="003436D7">
      <w:pPr>
        <w:pStyle w:val="a9"/>
        <w:rPr>
          <w:lang w:val="uk-UA"/>
        </w:rPr>
      </w:pPr>
      <w:r>
        <w:rPr>
          <w:rStyle w:val="ab"/>
        </w:rPr>
        <w:footnoteRef/>
      </w:r>
      <w:r w:rsidRPr="00391A91">
        <w:rPr>
          <w:lang w:val="ru-RU"/>
        </w:rPr>
        <w:t xml:space="preserve"> </w:t>
      </w:r>
      <w:r w:rsidRPr="00391A91">
        <w:rPr>
          <w:rFonts w:ascii="Times New Roman" w:hAnsi="Times New Roman" w:cs="Times New Roman"/>
          <w:lang w:val="uk-UA"/>
        </w:rPr>
        <w:t xml:space="preserve">Йоганнес Ган, Реформи заради Інвестицій: стаття Єврокомісара про новий контракт ЄС та України, Єропейська Правда, 25 квітня 2018. </w:t>
      </w:r>
      <w:hyperlink r:id="rId28" w:history="1">
        <w:r w:rsidRPr="00391A91">
          <w:rPr>
            <w:rStyle w:val="ac"/>
            <w:rFonts w:ascii="Times New Roman" w:hAnsi="Times New Roman" w:cs="Times New Roman"/>
            <w:lang w:val="uk-UA"/>
          </w:rPr>
          <w:t>https://www.eurointegration.com.ua/articles/2018/04/25/7080922/</w:t>
        </w:r>
      </w:hyperlink>
      <w:r>
        <w:rPr>
          <w:lang w:val="uk-UA"/>
        </w:rPr>
        <w:t xml:space="preserve"> </w:t>
      </w:r>
    </w:p>
  </w:footnote>
  <w:footnote w:id="37">
    <w:p w:rsidR="003436D7" w:rsidRPr="00F11D3C" w:rsidRDefault="003436D7">
      <w:pPr>
        <w:pStyle w:val="a9"/>
      </w:pPr>
      <w:r>
        <w:rPr>
          <w:rStyle w:val="ab"/>
        </w:rPr>
        <w:footnoteRef/>
      </w:r>
      <w:r>
        <w:t xml:space="preserve"> </w:t>
      </w:r>
      <w:r w:rsidRPr="005E0771">
        <w:rPr>
          <w:rFonts w:ascii="Times New Roman" w:hAnsi="Times New Roman" w:cs="Times New Roman"/>
        </w:rPr>
        <w:t xml:space="preserve">EU and Ukraine sign Memorandum of Understanding for </w:t>
      </w:r>
      <w:r w:rsidRPr="005E0771">
        <w:rPr>
          <w:rFonts w:ascii="Times New Roman" w:hAnsi="Times New Roman" w:cs="Times New Roman"/>
          <w:color w:val="000000"/>
        </w:rPr>
        <w:t>€</w:t>
      </w:r>
      <w:r w:rsidRPr="005E0771">
        <w:rPr>
          <w:rFonts w:ascii="Times New Roman" w:hAnsi="Times New Roman" w:cs="Times New Roman"/>
        </w:rPr>
        <w:t xml:space="preserve"> 1.8billion in financial assistance, press release, European Comission website, 22 May 2015, [Accessed 22 May 2015], </w:t>
      </w:r>
      <w:hyperlink r:id="rId29" w:history="1">
        <w:r w:rsidRPr="005E0771">
          <w:rPr>
            <w:rStyle w:val="ac"/>
            <w:rFonts w:ascii="Times New Roman" w:hAnsi="Times New Roman" w:cs="Times New Roman"/>
          </w:rPr>
          <w:t>https://ec.europa.eu/commission/presscorner/detail/en/IP_15_5024</w:t>
        </w:r>
      </w:hyperlink>
      <w:r>
        <w:t xml:space="preserve">  </w:t>
      </w:r>
    </w:p>
  </w:footnote>
  <w:footnote w:id="38">
    <w:p w:rsidR="003436D7" w:rsidRDefault="003436D7">
      <w:pPr>
        <w:pStyle w:val="a9"/>
      </w:pPr>
      <w:r>
        <w:rPr>
          <w:rStyle w:val="ab"/>
        </w:rPr>
        <w:footnoteRef/>
      </w:r>
      <w:r>
        <w:t xml:space="preserve"> </w:t>
      </w:r>
      <w:r w:rsidRPr="00580BD9">
        <w:rPr>
          <w:rFonts w:ascii="Times New Roman" w:hAnsi="Times New Roman" w:cs="Times New Roman"/>
        </w:rPr>
        <w:t xml:space="preserve">EIB records high investments in Ukraine in 2020: over </w:t>
      </w:r>
      <w:r w:rsidRPr="00580BD9">
        <w:rPr>
          <w:rFonts w:ascii="Times New Roman" w:hAnsi="Times New Roman" w:cs="Times New Roman"/>
          <w:color w:val="000000"/>
        </w:rPr>
        <w:t xml:space="preserve">€ 1 billion for infrastructure, environment, innovation and post Covid-19 recovery, News release, EIB website, 3 February 2021, [Accessed 3 February 2021]. </w:t>
      </w:r>
      <w:hyperlink r:id="rId30" w:history="1">
        <w:r w:rsidRPr="00580BD9">
          <w:rPr>
            <w:rStyle w:val="ac"/>
            <w:rFonts w:ascii="Times New Roman" w:hAnsi="Times New Roman" w:cs="Times New Roman"/>
          </w:rPr>
          <w:t>https://www.eib.org/en/press/all/2021-042-eib-records-high-investments-in-ukraine-in-2020-over-eur1-billion-for-infrastructure-environment-innovation-and-post-covid-19-recovery</w:t>
        </w:r>
      </w:hyperlink>
      <w:r>
        <w:rPr>
          <w:rFonts w:ascii="Times New Roman" w:hAnsi="Times New Roman" w:cs="Times New Roman"/>
          <w:color w:val="000000"/>
        </w:rPr>
        <w:t xml:space="preserve">  </w:t>
      </w:r>
    </w:p>
  </w:footnote>
  <w:footnote w:id="39">
    <w:p w:rsidR="003436D7" w:rsidRDefault="003436D7">
      <w:pPr>
        <w:pStyle w:val="a9"/>
      </w:pPr>
      <w:r>
        <w:rPr>
          <w:rStyle w:val="ab"/>
        </w:rPr>
        <w:footnoteRef/>
      </w:r>
      <w:r>
        <w:t xml:space="preserve"> </w:t>
      </w:r>
      <w:r w:rsidRPr="00F90014">
        <w:rPr>
          <w:rFonts w:ascii="Times New Roman" w:hAnsi="Times New Roman" w:cs="Times New Roman"/>
        </w:rPr>
        <w:t xml:space="preserve">Ukrainian Government Office for Coordination of European and Euro-Atlantic integration, Report on Implementation of the Association Agreement between Ukraine and the European Union 2015-2020, 2020, Available at: </w:t>
      </w:r>
      <w:hyperlink r:id="rId31" w:history="1">
        <w:r w:rsidRPr="00F90014">
          <w:rPr>
            <w:rStyle w:val="ac"/>
            <w:rFonts w:ascii="Times New Roman" w:hAnsi="Times New Roman" w:cs="Times New Roman"/>
          </w:rPr>
          <w:t>https://eu-ua.kmu.gov.ua/sites/default/files/inline/files/aa_implementation_report_2015-2020_eng_final.pdf</w:t>
        </w:r>
      </w:hyperlink>
      <w:r>
        <w:t xml:space="preserve"> </w:t>
      </w:r>
    </w:p>
  </w:footnote>
  <w:footnote w:id="40">
    <w:p w:rsidR="003436D7" w:rsidRPr="009767A8" w:rsidRDefault="003436D7">
      <w:pPr>
        <w:pStyle w:val="a9"/>
        <w:rPr>
          <w:rFonts w:ascii="Times New Roman" w:hAnsi="Times New Roman" w:cs="Times New Roman"/>
        </w:rPr>
      </w:pPr>
      <w:r w:rsidRPr="009767A8">
        <w:rPr>
          <w:rStyle w:val="ab"/>
          <w:rFonts w:ascii="Times New Roman" w:hAnsi="Times New Roman" w:cs="Times New Roman"/>
        </w:rPr>
        <w:footnoteRef/>
      </w:r>
      <w:r w:rsidRPr="009767A8">
        <w:rPr>
          <w:rFonts w:ascii="Times New Roman" w:hAnsi="Times New Roman" w:cs="Times New Roman"/>
        </w:rPr>
        <w:t xml:space="preserve"> European Commission, Report from the Commission to the European Parliament and the Council Fourth Report under the Visa suspension mechanism, COM/2021/602 final, [Accessed 4 August 2021], </w:t>
      </w:r>
      <w:hyperlink r:id="rId32" w:history="1">
        <w:r w:rsidRPr="009767A8">
          <w:rPr>
            <w:rStyle w:val="ac"/>
            <w:rFonts w:ascii="Times New Roman" w:hAnsi="Times New Roman" w:cs="Times New Roman"/>
          </w:rPr>
          <w:t>https://eur-lex.europa.eu/legal-content/EN/TXT/?uri=CELEX%3A52021DC0602&amp;qid=1631873659213</w:t>
        </w:r>
      </w:hyperlink>
      <w:r w:rsidRPr="009767A8">
        <w:rPr>
          <w:rFonts w:ascii="Times New Roman" w:hAnsi="Times New Roman" w:cs="Times New Roman"/>
        </w:rPr>
        <w:t xml:space="preserve"> </w:t>
      </w:r>
      <w:r w:rsidRPr="009767A8">
        <w:rPr>
          <w:rFonts w:ascii="Times New Roman" w:hAnsi="Times New Roman" w:cs="Times New Roman"/>
          <w:color w:val="333333"/>
          <w:sz w:val="21"/>
          <w:szCs w:val="21"/>
          <w:shd w:val="clear" w:color="auto" w:fill="FFFFFF"/>
        </w:rPr>
        <w:t xml:space="preserve"> </w:t>
      </w:r>
      <w:r w:rsidRPr="009767A8">
        <w:rPr>
          <w:rFonts w:ascii="Times New Roman" w:hAnsi="Times New Roman" w:cs="Times New Roman"/>
        </w:rPr>
        <w:t xml:space="preserve">   </w:t>
      </w:r>
    </w:p>
  </w:footnote>
  <w:footnote w:id="41">
    <w:p w:rsidR="003436D7" w:rsidRPr="00FF2650" w:rsidRDefault="003436D7">
      <w:pPr>
        <w:pStyle w:val="a9"/>
        <w:rPr>
          <w:sz w:val="16"/>
        </w:rPr>
      </w:pPr>
      <w:r>
        <w:rPr>
          <w:rStyle w:val="ab"/>
        </w:rPr>
        <w:footnoteRef/>
      </w:r>
      <w:r>
        <w:t xml:space="preserve"> Verkhovna Rada of Ukraine, </w:t>
      </w:r>
      <w:r w:rsidRPr="00FF2650">
        <w:rPr>
          <w:rFonts w:ascii="Times New Roman" w:hAnsi="Times New Roman" w:cs="Times New Roman"/>
          <w:szCs w:val="24"/>
        </w:rPr>
        <w:t>Law of Ukraine, On Basic Principles and Requirements for Organic Production, Circulation and Labelling of Organic Products</w:t>
      </w:r>
      <w:r>
        <w:rPr>
          <w:rFonts w:ascii="Times New Roman" w:hAnsi="Times New Roman" w:cs="Times New Roman"/>
          <w:szCs w:val="24"/>
        </w:rPr>
        <w:t xml:space="preserve">, 2021, </w:t>
      </w:r>
      <w:r w:rsidRPr="00FF2650">
        <w:rPr>
          <w:rFonts w:ascii="Times New Roman" w:hAnsi="Times New Roman" w:cs="Times New Roman"/>
          <w:szCs w:val="24"/>
        </w:rPr>
        <w:t>https://zakon.rada.gov.ua/laws/main/en/l476370</w:t>
      </w:r>
    </w:p>
  </w:footnote>
  <w:footnote w:id="42">
    <w:p w:rsidR="003436D7" w:rsidRDefault="003436D7">
      <w:pPr>
        <w:pStyle w:val="a9"/>
      </w:pPr>
      <w:r>
        <w:rPr>
          <w:rStyle w:val="ab"/>
        </w:rPr>
        <w:footnoteRef/>
      </w:r>
      <w:r>
        <w:t xml:space="preserve"> Verkhovna Rada of Ukraine, Law of Ukraine, “</w:t>
      </w:r>
      <w:r w:rsidRPr="00FE23A9">
        <w:rPr>
          <w:rFonts w:ascii="Times New Roman" w:hAnsi="Times New Roman" w:cs="Times New Roman"/>
          <w:szCs w:val="24"/>
        </w:rPr>
        <w:t xml:space="preserve">On Government Aid for </w:t>
      </w:r>
      <w:r>
        <w:rPr>
          <w:rFonts w:ascii="Times New Roman" w:hAnsi="Times New Roman" w:cs="Times New Roman"/>
          <w:szCs w:val="24"/>
        </w:rPr>
        <w:t xml:space="preserve">Business Entities”, 2014, </w:t>
      </w:r>
      <w:hyperlink r:id="rId33" w:anchor="Text" w:history="1">
        <w:r w:rsidRPr="00C96E15">
          <w:rPr>
            <w:rStyle w:val="ac"/>
            <w:rFonts w:ascii="Times New Roman" w:hAnsi="Times New Roman" w:cs="Times New Roman"/>
            <w:szCs w:val="24"/>
          </w:rPr>
          <w:t>https://zakon.rada.gov.ua/laws/show/en/1555-18/ed20140701#Text</w:t>
        </w:r>
      </w:hyperlink>
      <w:r>
        <w:rPr>
          <w:rFonts w:ascii="Times New Roman" w:hAnsi="Times New Roman" w:cs="Times New Roman"/>
          <w:szCs w:val="24"/>
        </w:rPr>
        <w:t xml:space="preserve">   </w:t>
      </w:r>
    </w:p>
  </w:footnote>
  <w:footnote w:id="43">
    <w:p w:rsidR="003436D7" w:rsidRPr="00C03FBD" w:rsidRDefault="003436D7">
      <w:pPr>
        <w:pStyle w:val="a9"/>
        <w:rPr>
          <w:sz w:val="16"/>
        </w:rPr>
      </w:pPr>
      <w:r>
        <w:rPr>
          <w:rStyle w:val="ab"/>
        </w:rPr>
        <w:footnoteRef/>
      </w:r>
      <w:r>
        <w:t xml:space="preserve"> Verkhovna Rada of Ukraine, Law of Ukraine, </w:t>
      </w:r>
      <w:r w:rsidRPr="00C03FBD">
        <w:rPr>
          <w:rFonts w:ascii="Times New Roman" w:hAnsi="Times New Roman" w:cs="Times New Roman"/>
          <w:szCs w:val="24"/>
        </w:rPr>
        <w:t>"On Amendments to the Customs Code of Ukraine and some other laws of Ukraine on the introduction of the "Single Window" mechanism and the optimization of the implementation of control procedures when moving goods across the customs border of Ukraine"</w:t>
      </w:r>
      <w:r>
        <w:rPr>
          <w:rFonts w:ascii="Times New Roman" w:hAnsi="Times New Roman" w:cs="Times New Roman"/>
          <w:szCs w:val="24"/>
        </w:rPr>
        <w:t xml:space="preserve">, 2018, </w:t>
      </w:r>
      <w:hyperlink r:id="rId34" w:anchor="Text" w:history="1">
        <w:r w:rsidRPr="00C96E15">
          <w:rPr>
            <w:rStyle w:val="ac"/>
            <w:rFonts w:ascii="Times New Roman" w:hAnsi="Times New Roman" w:cs="Times New Roman"/>
            <w:szCs w:val="24"/>
          </w:rPr>
          <w:t>https://zakon.rada.gov.ua/laws/show/2530-19/ed20180906?lang=en#Text</w:t>
        </w:r>
      </w:hyperlink>
      <w:r>
        <w:rPr>
          <w:rFonts w:ascii="Times New Roman" w:hAnsi="Times New Roman" w:cs="Times New Roman"/>
          <w:szCs w:val="24"/>
        </w:rPr>
        <w:t xml:space="preserve"> </w:t>
      </w:r>
    </w:p>
  </w:footnote>
  <w:footnote w:id="44">
    <w:p w:rsidR="003436D7" w:rsidRPr="007513AD" w:rsidRDefault="003436D7">
      <w:pPr>
        <w:pStyle w:val="a9"/>
        <w:rPr>
          <w:lang w:val="ru-RU"/>
        </w:rPr>
      </w:pPr>
      <w:r>
        <w:rPr>
          <w:rStyle w:val="ab"/>
        </w:rPr>
        <w:footnoteRef/>
      </w:r>
      <w:r w:rsidRPr="007513AD">
        <w:rPr>
          <w:lang w:val="ru-RU"/>
        </w:rPr>
        <w:t xml:space="preserve"> </w:t>
      </w:r>
      <w:r w:rsidRPr="007513AD">
        <w:rPr>
          <w:rFonts w:ascii="Times New Roman" w:hAnsi="Times New Roman" w:cs="Times New Roman"/>
          <w:lang w:val="uk-UA"/>
        </w:rPr>
        <w:t xml:space="preserve">Кабінет Міністрів України, Постанова про Деякі Питання Державної Інспекції енергетичного нагляду України, </w:t>
      </w:r>
      <w:r w:rsidRPr="007513AD">
        <w:rPr>
          <w:rFonts w:ascii="Times New Roman" w:hAnsi="Times New Roman" w:cs="Times New Roman"/>
          <w:lang w:val="ru-RU"/>
        </w:rPr>
        <w:t>[</w:t>
      </w:r>
      <w:r w:rsidRPr="007513AD">
        <w:rPr>
          <w:rFonts w:ascii="Times New Roman" w:hAnsi="Times New Roman" w:cs="Times New Roman"/>
          <w:lang w:val="uk-UA"/>
        </w:rPr>
        <w:t xml:space="preserve">Доступно </w:t>
      </w:r>
      <w:r w:rsidRPr="007513AD">
        <w:rPr>
          <w:rFonts w:ascii="Times New Roman" w:hAnsi="Times New Roman" w:cs="Times New Roman"/>
          <w:lang w:val="ru-RU"/>
        </w:rPr>
        <w:t xml:space="preserve">Лютий 14, 2018], </w:t>
      </w:r>
      <w:hyperlink r:id="rId35" w:anchor="Text" w:history="1">
        <w:r w:rsidRPr="007513AD">
          <w:rPr>
            <w:rStyle w:val="ac"/>
            <w:rFonts w:ascii="Times New Roman" w:hAnsi="Times New Roman" w:cs="Times New Roman"/>
            <w:lang w:val="ru-RU"/>
          </w:rPr>
          <w:t>https://zakon.rada.gov.ua/laws/show/77-2018-%D0%BF#Text</w:t>
        </w:r>
      </w:hyperlink>
      <w:r w:rsidRPr="007513AD">
        <w:rPr>
          <w:lang w:val="ru-RU"/>
        </w:rPr>
        <w:t xml:space="preserve"> </w:t>
      </w:r>
    </w:p>
  </w:footnote>
  <w:footnote w:id="45">
    <w:p w:rsidR="003436D7" w:rsidRPr="007855B8" w:rsidRDefault="003436D7">
      <w:pPr>
        <w:pStyle w:val="a9"/>
      </w:pPr>
      <w:r>
        <w:rPr>
          <w:rStyle w:val="ab"/>
        </w:rPr>
        <w:footnoteRef/>
      </w:r>
      <w:r w:rsidRPr="007855B8">
        <w:t xml:space="preserve"> </w:t>
      </w:r>
      <w:r w:rsidRPr="00076625">
        <w:rPr>
          <w:rFonts w:ascii="Times New Roman" w:hAnsi="Times New Roman" w:cs="Times New Roman"/>
        </w:rPr>
        <w:t xml:space="preserve">Denys Shmygal, Official Website of Governmental Portal, Communications Department of the Secretariat of the CMU, 09 February 2021, </w:t>
      </w:r>
      <w:hyperlink r:id="rId36" w:history="1">
        <w:r w:rsidRPr="00076625">
          <w:rPr>
            <w:rStyle w:val="ac"/>
            <w:rFonts w:ascii="Times New Roman" w:hAnsi="Times New Roman" w:cs="Times New Roman"/>
          </w:rPr>
          <w:t>https://www.kmu.gov.ua/en/news/denis-shmigal-na-zustrichi-z-sharlem-mishelem-implementaciya-ugodi-pro-asociaciyu-osnova-dlya-tisnogo-zshivannya-ekonomik-ukrayini-ta-yes</w:t>
        </w:r>
      </w:hyperlink>
      <w:r>
        <w:t xml:space="preserve">   </w:t>
      </w:r>
    </w:p>
  </w:footnote>
  <w:footnote w:id="46">
    <w:p w:rsidR="003436D7" w:rsidRPr="005E2EB8" w:rsidRDefault="003436D7">
      <w:pPr>
        <w:pStyle w:val="a9"/>
      </w:pPr>
      <w:r>
        <w:rPr>
          <w:rStyle w:val="ab"/>
        </w:rPr>
        <w:footnoteRef/>
      </w:r>
      <w:r>
        <w:t xml:space="preserve"> </w:t>
      </w:r>
      <w:r w:rsidRPr="005E2EB8">
        <w:rPr>
          <w:rFonts w:ascii="Times New Roman" w:hAnsi="Times New Roman" w:cs="Times New Roman"/>
          <w:szCs w:val="24"/>
        </w:rPr>
        <w:t>Association Agreement between the European Union and Ukraine,</w:t>
      </w:r>
      <w:r>
        <w:rPr>
          <w:rFonts w:ascii="Times New Roman" w:hAnsi="Times New Roman" w:cs="Times New Roman"/>
          <w:szCs w:val="24"/>
        </w:rPr>
        <w:t xml:space="preserve"> </w:t>
      </w:r>
      <w:r w:rsidRPr="005E2EB8">
        <w:rPr>
          <w:rFonts w:ascii="Times New Roman" w:hAnsi="Times New Roman" w:cs="Times New Roman"/>
          <w:szCs w:val="24"/>
        </w:rPr>
        <w:t>Preamble, I section, II section,</w:t>
      </w:r>
      <w:r>
        <w:rPr>
          <w:rFonts w:ascii="Times New Roman" w:hAnsi="Times New Roman" w:cs="Times New Roman"/>
          <w:szCs w:val="24"/>
        </w:rPr>
        <w:t xml:space="preserve"> </w:t>
      </w:r>
      <w:r w:rsidRPr="005E2EB8">
        <w:rPr>
          <w:rFonts w:ascii="Times New Roman" w:hAnsi="Times New Roman" w:cs="Times New Roman"/>
          <w:szCs w:val="24"/>
        </w:rPr>
        <w:t>VII section</w:t>
      </w:r>
      <w:r w:rsidRPr="005E2EB8">
        <w:rPr>
          <w:rFonts w:ascii="Times New Roman" w:hAnsi="Times New Roman" w:cs="Times New Roman"/>
        </w:rPr>
        <w:t xml:space="preserve">, March 21, 2014, Available at: </w:t>
      </w:r>
      <w:hyperlink r:id="rId37" w:history="1">
        <w:r w:rsidRPr="00C96E15">
          <w:rPr>
            <w:rStyle w:val="ac"/>
            <w:rFonts w:ascii="Times New Roman" w:hAnsi="Times New Roman" w:cs="Times New Roman"/>
          </w:rPr>
          <w:t>https://www.kmu.gov.ua/en/yevropejska-integraciya/ugoda-pro-asociacyu</w:t>
        </w:r>
      </w:hyperlink>
      <w:r>
        <w:rPr>
          <w:rFonts w:ascii="Times New Roman" w:hAnsi="Times New Roman" w:cs="Times New Roman"/>
        </w:rPr>
        <w:t xml:space="preserve"> </w:t>
      </w:r>
    </w:p>
  </w:footnote>
  <w:footnote w:id="47">
    <w:p w:rsidR="003436D7" w:rsidRPr="00AC338C" w:rsidRDefault="003436D7">
      <w:pPr>
        <w:pStyle w:val="a9"/>
      </w:pPr>
      <w:r>
        <w:rPr>
          <w:rStyle w:val="ab"/>
        </w:rPr>
        <w:footnoteRef/>
      </w:r>
      <w:r w:rsidRPr="00AC338C">
        <w:t xml:space="preserve"> </w:t>
      </w:r>
      <w:r w:rsidRPr="00AC338C">
        <w:rPr>
          <w:rFonts w:ascii="Times New Roman" w:hAnsi="Times New Roman" w:cs="Times New Roman"/>
        </w:rPr>
        <w:t>Joint Statement following the 23</w:t>
      </w:r>
      <w:r w:rsidRPr="00AC338C">
        <w:rPr>
          <w:rFonts w:ascii="Times New Roman" w:hAnsi="Times New Roman" w:cs="Times New Roman"/>
          <w:vertAlign w:val="superscript"/>
        </w:rPr>
        <w:t>rd</w:t>
      </w:r>
      <w:r w:rsidRPr="00AC338C">
        <w:rPr>
          <w:rFonts w:ascii="Times New Roman" w:hAnsi="Times New Roman" w:cs="Times New Roman"/>
        </w:rPr>
        <w:t xml:space="preserve"> EU-Ukraine Summit, Media news, President of Ukraine official website, 12 October 2021, [ October 12, 2021], </w:t>
      </w:r>
      <w:hyperlink r:id="rId38" w:history="1">
        <w:r w:rsidRPr="00AC338C">
          <w:rPr>
            <w:rStyle w:val="ac"/>
            <w:rFonts w:ascii="Times New Roman" w:hAnsi="Times New Roman" w:cs="Times New Roman"/>
          </w:rPr>
          <w:t>https://www.president.gov.ua/en/news/spilna-zayava-za-pidsumkami-23-go-samitu-ukrayina-yevropejsk-71037</w:t>
        </w:r>
      </w:hyperlink>
      <w:r>
        <w:t xml:space="preserve">  </w:t>
      </w:r>
    </w:p>
  </w:footnote>
  <w:footnote w:id="48">
    <w:p w:rsidR="003436D7" w:rsidRPr="00215075" w:rsidRDefault="003436D7">
      <w:pPr>
        <w:pStyle w:val="a9"/>
      </w:pPr>
      <w:r>
        <w:rPr>
          <w:rStyle w:val="ab"/>
        </w:rPr>
        <w:footnoteRef/>
      </w:r>
      <w:r w:rsidRPr="00215075">
        <w:t xml:space="preserve"> </w:t>
      </w:r>
      <w:r w:rsidRPr="00215075">
        <w:rPr>
          <w:rFonts w:ascii="Times New Roman" w:hAnsi="Times New Roman" w:cs="Times New Roman"/>
        </w:rPr>
        <w:t xml:space="preserve">Association Council, Organizational information, European Integration Portal, 13 May 2019,[ May 13, 2019], </w:t>
      </w:r>
      <w:hyperlink r:id="rId39" w:history="1">
        <w:r w:rsidRPr="00215075">
          <w:rPr>
            <w:rStyle w:val="ac"/>
            <w:rFonts w:ascii="Times New Roman" w:hAnsi="Times New Roman" w:cs="Times New Roman"/>
          </w:rPr>
          <w:t>https://eu-ua.kmu.gov.ua/en/association-council</w:t>
        </w:r>
      </w:hyperlink>
      <w:r>
        <w:t xml:space="preserve"> </w:t>
      </w:r>
    </w:p>
  </w:footnote>
  <w:footnote w:id="49">
    <w:p w:rsidR="003436D7" w:rsidRPr="00F14695" w:rsidRDefault="003436D7">
      <w:pPr>
        <w:pStyle w:val="a9"/>
      </w:pPr>
      <w:r>
        <w:rPr>
          <w:rStyle w:val="ab"/>
        </w:rPr>
        <w:footnoteRef/>
      </w:r>
      <w:r w:rsidRPr="00F14695">
        <w:t xml:space="preserve"> </w:t>
      </w:r>
      <w:r w:rsidRPr="00F14695">
        <w:rPr>
          <w:rFonts w:ascii="Times New Roman" w:hAnsi="Times New Roman" w:cs="Times New Roman"/>
        </w:rPr>
        <w:t xml:space="preserve">Parliamentary Association Committee, Organizational information, Integration Portal, 14 May 2019, [ May 14, 2019], </w:t>
      </w:r>
      <w:hyperlink r:id="rId40" w:history="1">
        <w:r w:rsidRPr="00F14695">
          <w:rPr>
            <w:rStyle w:val="ac"/>
            <w:rFonts w:ascii="Times New Roman" w:hAnsi="Times New Roman" w:cs="Times New Roman"/>
          </w:rPr>
          <w:t>https://eu-ua.kmu.gov.ua/en/parliamentary-association-committee</w:t>
        </w:r>
      </w:hyperlink>
      <w:r>
        <w:t xml:space="preserve">  </w:t>
      </w:r>
    </w:p>
  </w:footnote>
  <w:footnote w:id="50">
    <w:p w:rsidR="003436D7" w:rsidRPr="00C25F32" w:rsidRDefault="003436D7">
      <w:pPr>
        <w:pStyle w:val="a9"/>
        <w:rPr>
          <w:lang w:val="ru-RU"/>
        </w:rPr>
      </w:pPr>
      <w:r>
        <w:rPr>
          <w:rStyle w:val="ab"/>
        </w:rPr>
        <w:footnoteRef/>
      </w:r>
      <w:r w:rsidRPr="00C25F32">
        <w:rPr>
          <w:lang w:val="ru-RU"/>
        </w:rPr>
        <w:t xml:space="preserve"> </w:t>
      </w:r>
      <w:r w:rsidRPr="00C25F32">
        <w:rPr>
          <w:rFonts w:ascii="Times New Roman" w:hAnsi="Times New Roman" w:cs="Times New Roman"/>
          <w:lang w:val="uk-UA"/>
        </w:rPr>
        <w:t xml:space="preserve">Указ Президента України, Про Затвердження Національної </w:t>
      </w:r>
      <w:r>
        <w:rPr>
          <w:rFonts w:ascii="Times New Roman" w:hAnsi="Times New Roman" w:cs="Times New Roman"/>
          <w:lang w:val="uk-UA"/>
        </w:rPr>
        <w:t>с</w:t>
      </w:r>
      <w:r w:rsidRPr="00C25F32">
        <w:rPr>
          <w:rFonts w:ascii="Times New Roman" w:hAnsi="Times New Roman" w:cs="Times New Roman"/>
          <w:lang w:val="uk-UA"/>
        </w:rPr>
        <w:t xml:space="preserve">тратегії у сфері прав людини, 25 серпня 2015 </w:t>
      </w:r>
      <w:r w:rsidRPr="00C25F32">
        <w:rPr>
          <w:rFonts w:ascii="Times New Roman" w:hAnsi="Times New Roman" w:cs="Times New Roman"/>
          <w:lang w:val="ru-RU"/>
        </w:rPr>
        <w:t xml:space="preserve">року, № 501/2015, </w:t>
      </w:r>
      <w:hyperlink r:id="rId41" w:anchor="Text" w:history="1">
        <w:r w:rsidRPr="00C25F32">
          <w:rPr>
            <w:rStyle w:val="ac"/>
            <w:rFonts w:ascii="Times New Roman" w:hAnsi="Times New Roman" w:cs="Times New Roman"/>
            <w:lang w:val="ru-RU"/>
          </w:rPr>
          <w:t>https://zakon.rada.gov.ua/laws/show/501/2015?lang=en#Text</w:t>
        </w:r>
      </w:hyperlink>
      <w:r>
        <w:rPr>
          <w:lang w:val="ru-RU"/>
        </w:rPr>
        <w:t xml:space="preserve"> </w:t>
      </w:r>
    </w:p>
  </w:footnote>
  <w:footnote w:id="51">
    <w:p w:rsidR="003436D7" w:rsidRPr="004C5940" w:rsidRDefault="003436D7">
      <w:pPr>
        <w:pStyle w:val="a9"/>
        <w:rPr>
          <w:lang w:val="ru-RU"/>
        </w:rPr>
      </w:pPr>
      <w:r>
        <w:rPr>
          <w:rStyle w:val="ab"/>
        </w:rPr>
        <w:footnoteRef/>
      </w:r>
      <w:r w:rsidRPr="004C5940">
        <w:rPr>
          <w:lang w:val="ru-RU"/>
        </w:rPr>
        <w:t xml:space="preserve"> </w:t>
      </w:r>
      <w:r w:rsidRPr="004C5940">
        <w:rPr>
          <w:rFonts w:ascii="Times New Roman" w:hAnsi="Times New Roman" w:cs="Times New Roman"/>
          <w:lang w:val="ru-RU"/>
        </w:rPr>
        <w:t>Указ Президента України, Про Національну стратегію у сфері прав людини, 24 березня 2021 року</w:t>
      </w:r>
      <w:r w:rsidRPr="004C5940">
        <w:rPr>
          <w:rFonts w:ascii="Times New Roman" w:hAnsi="Times New Roman" w:cs="Times New Roman"/>
          <w:lang w:val="ru-RU"/>
        </w:rPr>
        <w:br/>
        <w:t xml:space="preserve">№ 119/2021. </w:t>
      </w:r>
      <w:hyperlink r:id="rId42" w:anchor="n13" w:history="1">
        <w:r w:rsidRPr="004C5940">
          <w:rPr>
            <w:rStyle w:val="ac"/>
            <w:rFonts w:ascii="Times New Roman" w:hAnsi="Times New Roman" w:cs="Times New Roman"/>
            <w:lang w:val="ru-RU"/>
          </w:rPr>
          <w:t>https://zakon.rada.gov.ua/laws/show/en/119/2021#n13</w:t>
        </w:r>
      </w:hyperlink>
      <w:r>
        <w:rPr>
          <w:lang w:val="ru-RU"/>
        </w:rPr>
        <w:t xml:space="preserve"> </w:t>
      </w:r>
      <w:r w:rsidRPr="004C5940">
        <w:rPr>
          <w:lang w:val="ru-RU"/>
        </w:rPr>
        <w:t xml:space="preserve"> </w:t>
      </w:r>
    </w:p>
  </w:footnote>
  <w:footnote w:id="52">
    <w:p w:rsidR="003436D7" w:rsidRPr="00EB486B" w:rsidRDefault="003436D7">
      <w:pPr>
        <w:pStyle w:val="a9"/>
        <w:rPr>
          <w:lang w:val="ru-RU"/>
        </w:rPr>
      </w:pPr>
      <w:r>
        <w:rPr>
          <w:rStyle w:val="ab"/>
        </w:rPr>
        <w:footnoteRef/>
      </w:r>
      <w:r w:rsidRPr="00EB486B">
        <w:rPr>
          <w:lang w:val="ru-RU"/>
        </w:rPr>
        <w:t xml:space="preserve"> </w:t>
      </w:r>
      <w:r w:rsidRPr="00EB486B">
        <w:rPr>
          <w:rFonts w:ascii="Times New Roman" w:hAnsi="Times New Roman" w:cs="Times New Roman"/>
          <w:lang w:val="uk-UA"/>
        </w:rPr>
        <w:t xml:space="preserve">Закон України, Про Національну Безпеку, </w:t>
      </w:r>
      <w:r w:rsidRPr="00EB486B">
        <w:rPr>
          <w:rFonts w:ascii="Times New Roman" w:hAnsi="Times New Roman" w:cs="Times New Roman"/>
          <w:lang w:val="ru-RU"/>
        </w:rPr>
        <w:t xml:space="preserve">Відомості Верховної Ради (ВВР), 2018, № 31, ст.241, </w:t>
      </w:r>
      <w:hyperlink r:id="rId43" w:anchor="Text" w:history="1">
        <w:r w:rsidRPr="00EB486B">
          <w:rPr>
            <w:rStyle w:val="ac"/>
            <w:rFonts w:ascii="Times New Roman" w:hAnsi="Times New Roman" w:cs="Times New Roman"/>
            <w:lang w:val="ru-RU"/>
          </w:rPr>
          <w:t>https://zakon.rada.gov.ua/laws/show/2469-19/ed20180621#Text</w:t>
        </w:r>
      </w:hyperlink>
      <w:r>
        <w:rPr>
          <w:lang w:val="ru-RU"/>
        </w:rPr>
        <w:t xml:space="preserve"> </w:t>
      </w:r>
    </w:p>
  </w:footnote>
  <w:footnote w:id="53">
    <w:p w:rsidR="003436D7" w:rsidRPr="00956A57" w:rsidRDefault="003436D7">
      <w:pPr>
        <w:pStyle w:val="a9"/>
        <w:rPr>
          <w:lang w:val="ru-RU"/>
        </w:rPr>
      </w:pPr>
      <w:r>
        <w:rPr>
          <w:rStyle w:val="ab"/>
        </w:rPr>
        <w:footnoteRef/>
      </w:r>
      <w:r w:rsidRPr="00956A57">
        <w:rPr>
          <w:lang w:val="ru-RU"/>
        </w:rPr>
        <w:t xml:space="preserve"> </w:t>
      </w:r>
      <w:r>
        <w:rPr>
          <w:lang w:val="uk-UA"/>
        </w:rPr>
        <w:t>Указ Президента України, Про Концепцію боротьби з тероризмом в Україні,</w:t>
      </w:r>
      <w:r w:rsidRPr="00956A57">
        <w:rPr>
          <w:rFonts w:ascii="Times New Roman" w:hAnsi="Times New Roman" w:cs="Times New Roman"/>
          <w:lang w:val="ru-RU"/>
        </w:rPr>
        <w:t xml:space="preserve"> 5 березня 2019 року № 53/2019</w:t>
      </w:r>
      <w:r>
        <w:rPr>
          <w:rFonts w:ascii="Times New Roman" w:hAnsi="Times New Roman" w:cs="Times New Roman"/>
          <w:lang w:val="ru-RU"/>
        </w:rPr>
        <w:t xml:space="preserve">, </w:t>
      </w:r>
      <w:hyperlink r:id="rId44" w:anchor="Text" w:history="1">
        <w:r w:rsidRPr="00C96E15">
          <w:rPr>
            <w:rStyle w:val="ac"/>
            <w:rFonts w:ascii="Times New Roman" w:hAnsi="Times New Roman" w:cs="Times New Roman"/>
            <w:lang w:val="ru-RU"/>
          </w:rPr>
          <w:t>https://zakon.rada.gov.ua/laws/show/53/2019?lang=en#Text</w:t>
        </w:r>
      </w:hyperlink>
      <w:r>
        <w:rPr>
          <w:rFonts w:ascii="Times New Roman" w:hAnsi="Times New Roman" w:cs="Times New Roman"/>
          <w:lang w:val="ru-RU"/>
        </w:rPr>
        <w:t xml:space="preserve"> </w:t>
      </w:r>
    </w:p>
  </w:footnote>
  <w:footnote w:id="54">
    <w:p w:rsidR="003436D7" w:rsidRPr="00CD61BB" w:rsidRDefault="003436D7">
      <w:pPr>
        <w:pStyle w:val="a9"/>
        <w:rPr>
          <w:rFonts w:ascii="Times New Roman" w:hAnsi="Times New Roman" w:cs="Times New Roman"/>
        </w:rPr>
      </w:pPr>
      <w:r w:rsidRPr="00CD61BB">
        <w:rPr>
          <w:rStyle w:val="ab"/>
          <w:rFonts w:ascii="Times New Roman" w:hAnsi="Times New Roman" w:cs="Times New Roman"/>
        </w:rPr>
        <w:footnoteRef/>
      </w:r>
      <w:r w:rsidRPr="00CD61BB">
        <w:rPr>
          <w:rFonts w:ascii="Times New Roman" w:hAnsi="Times New Roman" w:cs="Times New Roman"/>
        </w:rPr>
        <w:t xml:space="preserve"> Ukrinform, Rada Secures Ukraine’s course for EU, NATO in Constitution, Accessed on February 7, 2019, </w:t>
      </w:r>
      <w:hyperlink r:id="rId45" w:history="1">
        <w:r w:rsidRPr="00CD61BB">
          <w:rPr>
            <w:rStyle w:val="ac"/>
            <w:rFonts w:ascii="Times New Roman" w:hAnsi="Times New Roman" w:cs="Times New Roman"/>
          </w:rPr>
          <w:t>https://www.ukrinform.net/rubric-polytics/2635765-rada-secures-ukraines-course-for-eu-nato-in-constitution.html</w:t>
        </w:r>
      </w:hyperlink>
      <w:r w:rsidRPr="00CD61BB">
        <w:rPr>
          <w:rFonts w:ascii="Times New Roman" w:hAnsi="Times New Roman" w:cs="Times New Roman"/>
        </w:rPr>
        <w:t xml:space="preserve">  </w:t>
      </w:r>
    </w:p>
  </w:footnote>
  <w:footnote w:id="55">
    <w:p w:rsidR="003436D7" w:rsidRDefault="003436D7">
      <w:pPr>
        <w:pStyle w:val="a9"/>
      </w:pPr>
      <w:r>
        <w:rPr>
          <w:rStyle w:val="ab"/>
        </w:rPr>
        <w:footnoteRef/>
      </w:r>
      <w:r>
        <w:t xml:space="preserve"> </w:t>
      </w:r>
      <w:r w:rsidRPr="00E731AC">
        <w:rPr>
          <w:rFonts w:ascii="Times New Roman" w:hAnsi="Times New Roman" w:cs="Times New Roman"/>
        </w:rPr>
        <w:t xml:space="preserve">M. Zhernakov, A. Khymchuk, Judicial Reform: Fresh Start is needed, Kyiv 2019, </w:t>
      </w:r>
      <w:r>
        <w:rPr>
          <w:rFonts w:ascii="Times New Roman" w:hAnsi="Times New Roman" w:cs="Times New Roman"/>
        </w:rPr>
        <w:t>Available at</w:t>
      </w:r>
      <w:r w:rsidRPr="00E731AC">
        <w:rPr>
          <w:rFonts w:ascii="Times New Roman" w:hAnsi="Times New Roman" w:cs="Times New Roman"/>
        </w:rPr>
        <w:t xml:space="preserve"> </w:t>
      </w:r>
      <w:hyperlink r:id="rId46" w:history="1">
        <w:r w:rsidRPr="00E731AC">
          <w:rPr>
            <w:rStyle w:val="ac"/>
            <w:rFonts w:ascii="Times New Roman" w:hAnsi="Times New Roman" w:cs="Times New Roman"/>
          </w:rPr>
          <w:t>https://en.dejure.foundation/library/judicial-reform-a-fresh-start-is-needed</w:t>
        </w:r>
      </w:hyperlink>
      <w:r>
        <w:t xml:space="preserve"> </w:t>
      </w:r>
    </w:p>
  </w:footnote>
  <w:footnote w:id="56">
    <w:p w:rsidR="003436D7" w:rsidRPr="00C02D67" w:rsidRDefault="003436D7">
      <w:pPr>
        <w:pStyle w:val="a9"/>
      </w:pPr>
      <w:r>
        <w:rPr>
          <w:rStyle w:val="ab"/>
        </w:rPr>
        <w:footnoteRef/>
      </w:r>
      <w:r>
        <w:t xml:space="preserve"> </w:t>
      </w:r>
      <w:r w:rsidRPr="00C02D67">
        <w:rPr>
          <w:rFonts w:ascii="Times New Roman" w:hAnsi="Times New Roman" w:cs="Times New Roman"/>
        </w:rPr>
        <w:t xml:space="preserve">Public Administration Reform, </w:t>
      </w:r>
      <w:r>
        <w:rPr>
          <w:rFonts w:ascii="Times New Roman" w:hAnsi="Times New Roman" w:cs="Times New Roman"/>
        </w:rPr>
        <w:t xml:space="preserve">Internet source, </w:t>
      </w:r>
      <w:r w:rsidRPr="00C02D67">
        <w:rPr>
          <w:rFonts w:ascii="Times New Roman" w:hAnsi="Times New Roman" w:cs="Times New Roman"/>
        </w:rPr>
        <w:t xml:space="preserve">Official website of Governmental Portal, [Accessed 2022], Available at: </w:t>
      </w:r>
      <w:hyperlink r:id="rId47" w:history="1">
        <w:r w:rsidRPr="00C02D67">
          <w:rPr>
            <w:rStyle w:val="ac"/>
            <w:rFonts w:ascii="Times New Roman" w:hAnsi="Times New Roman" w:cs="Times New Roman"/>
          </w:rPr>
          <w:t>https://www.kmu.gov.ua/en/reformi/efektivne-vryaduvannya/reforma-derzhavnogo-upravlinnya</w:t>
        </w:r>
      </w:hyperlink>
      <w:r w:rsidRPr="00C02D67">
        <w:rPr>
          <w:rFonts w:ascii="Times New Roman" w:hAnsi="Times New Roman" w:cs="Times New Roman"/>
        </w:rPr>
        <w:t xml:space="preserve"> </w:t>
      </w:r>
    </w:p>
  </w:footnote>
  <w:footnote w:id="57">
    <w:p w:rsidR="003436D7" w:rsidRPr="00332484" w:rsidRDefault="003436D7">
      <w:pPr>
        <w:pStyle w:val="a9"/>
      </w:pPr>
      <w:r>
        <w:rPr>
          <w:rStyle w:val="ab"/>
        </w:rPr>
        <w:footnoteRef/>
      </w:r>
      <w:r>
        <w:t xml:space="preserve"> </w:t>
      </w:r>
      <w:r w:rsidRPr="00332484">
        <w:rPr>
          <w:rFonts w:ascii="Times New Roman" w:hAnsi="Times New Roman" w:cs="Times New Roman"/>
        </w:rPr>
        <w:t xml:space="preserve">Olena Makarenko, Why Post-Euromaidan Anti-Corruption Reform in Ukraine is Still Success, Vox Ukraine, September 3, 2020, </w:t>
      </w:r>
      <w:hyperlink r:id="rId48" w:history="1">
        <w:r w:rsidRPr="00332484">
          <w:rPr>
            <w:rStyle w:val="ac"/>
            <w:rFonts w:ascii="Times New Roman" w:hAnsi="Times New Roman" w:cs="Times New Roman"/>
          </w:rPr>
          <w:t>https://voxukraine.org/en/why-post-euromaidan-anti-corruption-reform-in-ukraine-is-still-a-success/</w:t>
        </w:r>
      </w:hyperlink>
      <w:r>
        <w:t xml:space="preserve"> </w:t>
      </w:r>
    </w:p>
  </w:footnote>
  <w:footnote w:id="58">
    <w:p w:rsidR="003436D7" w:rsidRDefault="003436D7">
      <w:pPr>
        <w:pStyle w:val="a9"/>
      </w:pPr>
      <w:r>
        <w:rPr>
          <w:rStyle w:val="ab"/>
        </w:rPr>
        <w:footnoteRef/>
      </w:r>
      <w:r>
        <w:t xml:space="preserve"> </w:t>
      </w:r>
      <w:r w:rsidRPr="007851D8">
        <w:rPr>
          <w:rFonts w:ascii="Times New Roman" w:hAnsi="Times New Roman" w:cs="Times New Roman"/>
        </w:rPr>
        <w:t>Verkhovna Rada of Ukraine, Electoral Code of Ukraine, (The Official Bulletin of the Verkhovna Rada of Ukraine (BVR), 2020, Nos. 7–9, col. 48</w:t>
      </w:r>
      <w:r w:rsidRPr="007851D8">
        <w:t>)</w:t>
      </w:r>
      <w:r>
        <w:t xml:space="preserve">, </w:t>
      </w:r>
      <w:hyperlink r:id="rId49" w:anchor="Text" w:history="1">
        <w:r w:rsidRPr="00C96E15">
          <w:rPr>
            <w:rStyle w:val="ac"/>
          </w:rPr>
          <w:t>https://zakon.rada.gov.ua/laws/show/en/396-20#Text</w:t>
        </w:r>
      </w:hyperlink>
      <w:r>
        <w:t xml:space="preserve"> </w:t>
      </w:r>
    </w:p>
  </w:footnote>
  <w:footnote w:id="59">
    <w:p w:rsidR="003436D7" w:rsidRPr="006854DB" w:rsidRDefault="003436D7">
      <w:pPr>
        <w:pStyle w:val="a9"/>
      </w:pPr>
      <w:r>
        <w:rPr>
          <w:rStyle w:val="ab"/>
        </w:rPr>
        <w:footnoteRef/>
      </w:r>
      <w:r w:rsidRPr="006854DB">
        <w:t xml:space="preserve"> </w:t>
      </w:r>
      <w:r w:rsidRPr="006C603F">
        <w:rPr>
          <w:rFonts w:ascii="Times New Roman" w:hAnsi="Times New Roman" w:cs="Times New Roman"/>
        </w:rPr>
        <w:t xml:space="preserve">Denys Shmygal, Overall progress in implementing the Association Agreement with the EU has increased by 19% in two years, Official Website of Governmental Portal, January 27, 2022, </w:t>
      </w:r>
      <w:hyperlink r:id="rId50" w:history="1">
        <w:r w:rsidRPr="006C603F">
          <w:rPr>
            <w:rStyle w:val="ac"/>
            <w:rFonts w:ascii="Times New Roman" w:hAnsi="Times New Roman" w:cs="Times New Roman"/>
          </w:rPr>
          <w:t>https://www.kmu.gov.ua/en/news/zagalnij-progres-vikonannya-ugodi-pro-asociaciyu-z-yes-za-dva-roki-zris-na-19-denis-shmigal</w:t>
        </w:r>
      </w:hyperlink>
      <w:r>
        <w:t xml:space="preserve"> </w:t>
      </w:r>
    </w:p>
  </w:footnote>
  <w:footnote w:id="60">
    <w:p w:rsidR="003436D7" w:rsidRPr="00AE4953" w:rsidRDefault="003436D7">
      <w:pPr>
        <w:pStyle w:val="a9"/>
      </w:pPr>
      <w:r>
        <w:rPr>
          <w:rStyle w:val="ab"/>
        </w:rPr>
        <w:footnoteRef/>
      </w:r>
      <w:r w:rsidRPr="00AE4953">
        <w:t xml:space="preserve"> </w:t>
      </w:r>
      <w:r w:rsidRPr="00AE4953">
        <w:rPr>
          <w:rFonts w:ascii="Times New Roman" w:hAnsi="Times New Roman" w:cs="Times New Roman"/>
        </w:rPr>
        <w:t>Freedom House, Internet source, Freedom in the World Ukraine, 2021,</w:t>
      </w:r>
      <w:r>
        <w:rPr>
          <w:rFonts w:ascii="Times New Roman" w:hAnsi="Times New Roman" w:cs="Times New Roman"/>
        </w:rPr>
        <w:t xml:space="preserve"> Available at: </w:t>
      </w:r>
      <w:r w:rsidRPr="00AE4953">
        <w:rPr>
          <w:rFonts w:ascii="Times New Roman" w:hAnsi="Times New Roman" w:cs="Times New Roman"/>
        </w:rPr>
        <w:t xml:space="preserve"> </w:t>
      </w:r>
      <w:hyperlink r:id="rId51" w:history="1">
        <w:r w:rsidRPr="00AE4953">
          <w:rPr>
            <w:rStyle w:val="ac"/>
            <w:rFonts w:ascii="Times New Roman" w:hAnsi="Times New Roman" w:cs="Times New Roman"/>
          </w:rPr>
          <w:t>https://freedomhouse.org/country/ukraine/freedom-world/2021</w:t>
        </w:r>
      </w:hyperlink>
      <w:r>
        <w:t xml:space="preserve"> </w:t>
      </w:r>
    </w:p>
  </w:footnote>
  <w:footnote w:id="61">
    <w:p w:rsidR="003436D7" w:rsidRPr="005B5A18" w:rsidRDefault="003436D7">
      <w:pPr>
        <w:pStyle w:val="a9"/>
      </w:pPr>
      <w:r>
        <w:rPr>
          <w:rStyle w:val="ab"/>
        </w:rPr>
        <w:footnoteRef/>
      </w:r>
      <w:r w:rsidRPr="005B5A18">
        <w:t xml:space="preserve"> </w:t>
      </w:r>
      <w:r w:rsidRPr="005B5A18">
        <w:rPr>
          <w:rFonts w:ascii="Times New Roman" w:hAnsi="Times New Roman" w:cs="Times New Roman"/>
        </w:rPr>
        <w:t xml:space="preserve">Reporters without borders, Internet source, Ukraine, 2021, Avaiable at: </w:t>
      </w:r>
      <w:hyperlink r:id="rId52" w:history="1">
        <w:r w:rsidRPr="005B5A18">
          <w:rPr>
            <w:rStyle w:val="ac"/>
            <w:rFonts w:ascii="Times New Roman" w:hAnsi="Times New Roman" w:cs="Times New Roman"/>
          </w:rPr>
          <w:t>https://rsf.org/en/country/ukraine</w:t>
        </w:r>
      </w:hyperlink>
      <w:r>
        <w:t xml:space="preserve">  </w:t>
      </w:r>
    </w:p>
  </w:footnote>
  <w:footnote w:id="62">
    <w:p w:rsidR="003436D7" w:rsidRPr="00CD6D0D" w:rsidRDefault="003436D7">
      <w:pPr>
        <w:pStyle w:val="a9"/>
        <w:rPr>
          <w:rFonts w:ascii="Times New Roman" w:hAnsi="Times New Roman" w:cs="Times New Roman"/>
          <w:lang w:val="uk-UA"/>
        </w:rPr>
      </w:pPr>
      <w:r w:rsidRPr="00CD6D0D">
        <w:rPr>
          <w:rStyle w:val="ab"/>
          <w:rFonts w:ascii="Times New Roman" w:hAnsi="Times New Roman" w:cs="Times New Roman"/>
        </w:rPr>
        <w:footnoteRef/>
      </w:r>
      <w:r w:rsidRPr="00CD6D0D">
        <w:rPr>
          <w:rFonts w:ascii="Times New Roman" w:hAnsi="Times New Roman" w:cs="Times New Roman"/>
          <w:lang w:val="ru-RU"/>
        </w:rPr>
        <w:t xml:space="preserve"> </w:t>
      </w:r>
      <w:r w:rsidRPr="006C603F">
        <w:rPr>
          <w:rFonts w:ascii="Times New Roman" w:hAnsi="Times New Roman" w:cs="Times New Roman"/>
          <w:lang w:val="uk-UA"/>
        </w:rPr>
        <w:t xml:space="preserve">Олег Немчінов, Реформа державного управління: Мета, завдання результати. 2021. </w:t>
      </w:r>
      <w:hyperlink r:id="rId53" w:history="1">
        <w:r w:rsidRPr="006C603F">
          <w:rPr>
            <w:rStyle w:val="ac"/>
            <w:rFonts w:ascii="Times New Roman" w:hAnsi="Times New Roman" w:cs="Times New Roman"/>
            <w:lang w:val="uk-UA"/>
          </w:rPr>
          <w:t>https://armyinform.com.ua/2021/08/16/reforma-derzhavnogo-upravlinnya-meta-zavdannya-rezultaty/</w:t>
        </w:r>
      </w:hyperlink>
      <w:r w:rsidRPr="00CD6D0D">
        <w:rPr>
          <w:rFonts w:ascii="Times New Roman" w:hAnsi="Times New Roman" w:cs="Times New Roman"/>
          <w:lang w:val="uk-UA"/>
        </w:rPr>
        <w:t xml:space="preserve"> </w:t>
      </w:r>
    </w:p>
  </w:footnote>
  <w:footnote w:id="63">
    <w:p w:rsidR="003436D7" w:rsidRDefault="003436D7">
      <w:pPr>
        <w:pStyle w:val="a9"/>
      </w:pPr>
      <w:r>
        <w:rPr>
          <w:rStyle w:val="ab"/>
        </w:rPr>
        <w:footnoteRef/>
      </w:r>
      <w:r>
        <w:t xml:space="preserve"> </w:t>
      </w:r>
      <w:r w:rsidRPr="005946FB">
        <w:rPr>
          <w:rFonts w:ascii="Times New Roman" w:hAnsi="Times New Roman" w:cs="Times New Roman"/>
        </w:rPr>
        <w:t xml:space="preserve">Transparency International, Internet source, Ukraine, 2021, Available at: </w:t>
      </w:r>
      <w:hyperlink r:id="rId54" w:history="1">
        <w:r w:rsidRPr="005946FB">
          <w:rPr>
            <w:rStyle w:val="ac"/>
            <w:rFonts w:ascii="Times New Roman" w:hAnsi="Times New Roman" w:cs="Times New Roman"/>
          </w:rPr>
          <w:t>https://www.transparency.org/en/countries/ukraine</w:t>
        </w:r>
      </w:hyperlink>
      <w:r>
        <w:t xml:space="preserve">  </w:t>
      </w:r>
    </w:p>
  </w:footnote>
  <w:footnote w:id="64">
    <w:p w:rsidR="003436D7" w:rsidRDefault="003436D7">
      <w:pPr>
        <w:pStyle w:val="a9"/>
      </w:pPr>
      <w:r>
        <w:rPr>
          <w:rStyle w:val="ab"/>
        </w:rPr>
        <w:footnoteRef/>
      </w:r>
      <w:r>
        <w:t xml:space="preserve"> </w:t>
      </w:r>
      <w:r w:rsidRPr="00587921">
        <w:rPr>
          <w:rFonts w:ascii="Times New Roman" w:hAnsi="Times New Roman" w:cs="Times New Roman"/>
        </w:rPr>
        <w:t xml:space="preserve">European Court of Auditors, Press Release EU support for reforms in Ukraine ineffective in fighting grand corruption, Luxembourg, 23 September 2021, Available at: </w:t>
      </w:r>
      <w:hyperlink r:id="rId55" w:history="1">
        <w:r w:rsidRPr="00587921">
          <w:rPr>
            <w:rStyle w:val="ac"/>
            <w:rFonts w:ascii="Times New Roman" w:hAnsi="Times New Roman" w:cs="Times New Roman"/>
          </w:rPr>
          <w:t>https://www.eca.europa.eu/en/Pages/NewsItem.aspx?nid=15711</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05B"/>
    <w:multiLevelType w:val="multilevel"/>
    <w:tmpl w:val="15DE5F1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A6038C9"/>
    <w:multiLevelType w:val="hybridMultilevel"/>
    <w:tmpl w:val="4D6457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607C04"/>
    <w:multiLevelType w:val="multilevel"/>
    <w:tmpl w:val="655604B0"/>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 w15:restartNumberingAfterBreak="0">
    <w:nsid w:val="12E17F3D"/>
    <w:multiLevelType w:val="multilevel"/>
    <w:tmpl w:val="11B24538"/>
    <w:lvl w:ilvl="0">
      <w:start w:val="1"/>
      <w:numFmt w:val="decimal"/>
      <w:lvlText w:val="%1."/>
      <w:lvlJc w:val="left"/>
      <w:pPr>
        <w:ind w:left="432" w:hanging="432"/>
      </w:pPr>
      <w:rPr>
        <w:rFonts w:hint="default"/>
      </w:rPr>
    </w:lvl>
    <w:lvl w:ilvl="1">
      <w:start w:val="3"/>
      <w:numFmt w:val="decimal"/>
      <w:lvlText w:val="%1.%2."/>
      <w:lvlJc w:val="left"/>
      <w:pPr>
        <w:ind w:left="157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4445EA"/>
    <w:multiLevelType w:val="multilevel"/>
    <w:tmpl w:val="D1428EE6"/>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5" w15:restartNumberingAfterBreak="0">
    <w:nsid w:val="239967FA"/>
    <w:multiLevelType w:val="multilevel"/>
    <w:tmpl w:val="4A621BA4"/>
    <w:lvl w:ilvl="0">
      <w:start w:val="3"/>
      <w:numFmt w:val="decimal"/>
      <w:lvlText w:val="%1"/>
      <w:lvlJc w:val="left"/>
      <w:pPr>
        <w:ind w:left="576" w:hanging="576"/>
      </w:pPr>
      <w:rPr>
        <w:rFonts w:hint="default"/>
      </w:rPr>
    </w:lvl>
    <w:lvl w:ilvl="1">
      <w:start w:val="1"/>
      <w:numFmt w:val="decimal"/>
      <w:lvlText w:val="%1.%2"/>
      <w:lvlJc w:val="left"/>
      <w:pPr>
        <w:ind w:left="1181" w:hanging="576"/>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7000" w:hanging="2160"/>
      </w:pPr>
      <w:rPr>
        <w:rFonts w:hint="default"/>
      </w:rPr>
    </w:lvl>
  </w:abstractNum>
  <w:abstractNum w:abstractNumId="6" w15:restartNumberingAfterBreak="0">
    <w:nsid w:val="24FE6014"/>
    <w:multiLevelType w:val="multilevel"/>
    <w:tmpl w:val="59B87D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7290E9E"/>
    <w:multiLevelType w:val="multilevel"/>
    <w:tmpl w:val="E1F2BC82"/>
    <w:lvl w:ilvl="0">
      <w:start w:val="3"/>
      <w:numFmt w:val="decimal"/>
      <w:lvlText w:val="%1"/>
      <w:lvlJc w:val="left"/>
      <w:pPr>
        <w:ind w:left="576" w:hanging="576"/>
      </w:pPr>
      <w:rPr>
        <w:rFonts w:hint="default"/>
      </w:rPr>
    </w:lvl>
    <w:lvl w:ilvl="1">
      <w:start w:val="2"/>
      <w:numFmt w:val="decimal"/>
      <w:lvlText w:val="%1.%2"/>
      <w:lvlJc w:val="left"/>
      <w:pPr>
        <w:ind w:left="1166"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850" w:hanging="1080"/>
      </w:pPr>
      <w:rPr>
        <w:rFonts w:hint="default"/>
      </w:rPr>
    </w:lvl>
    <w:lvl w:ilvl="4">
      <w:start w:val="1"/>
      <w:numFmt w:val="decimal"/>
      <w:lvlText w:val="%1.%2.%3.%4.%5"/>
      <w:lvlJc w:val="left"/>
      <w:pPr>
        <w:ind w:left="3440" w:hanging="1080"/>
      </w:pPr>
      <w:rPr>
        <w:rFonts w:hint="default"/>
      </w:rPr>
    </w:lvl>
    <w:lvl w:ilvl="5">
      <w:start w:val="1"/>
      <w:numFmt w:val="decimal"/>
      <w:lvlText w:val="%1.%2.%3.%4.%5.%6"/>
      <w:lvlJc w:val="left"/>
      <w:pPr>
        <w:ind w:left="4390" w:hanging="1440"/>
      </w:pPr>
      <w:rPr>
        <w:rFonts w:hint="default"/>
      </w:rPr>
    </w:lvl>
    <w:lvl w:ilvl="6">
      <w:start w:val="1"/>
      <w:numFmt w:val="decimal"/>
      <w:lvlText w:val="%1.%2.%3.%4.%5.%6.%7"/>
      <w:lvlJc w:val="left"/>
      <w:pPr>
        <w:ind w:left="4980" w:hanging="1440"/>
      </w:pPr>
      <w:rPr>
        <w:rFonts w:hint="default"/>
      </w:rPr>
    </w:lvl>
    <w:lvl w:ilvl="7">
      <w:start w:val="1"/>
      <w:numFmt w:val="decimal"/>
      <w:lvlText w:val="%1.%2.%3.%4.%5.%6.%7.%8"/>
      <w:lvlJc w:val="left"/>
      <w:pPr>
        <w:ind w:left="5930" w:hanging="1800"/>
      </w:pPr>
      <w:rPr>
        <w:rFonts w:hint="default"/>
      </w:rPr>
    </w:lvl>
    <w:lvl w:ilvl="8">
      <w:start w:val="1"/>
      <w:numFmt w:val="decimal"/>
      <w:lvlText w:val="%1.%2.%3.%4.%5.%6.%7.%8.%9"/>
      <w:lvlJc w:val="left"/>
      <w:pPr>
        <w:ind w:left="6880" w:hanging="2160"/>
      </w:pPr>
      <w:rPr>
        <w:rFonts w:hint="default"/>
      </w:rPr>
    </w:lvl>
  </w:abstractNum>
  <w:abstractNum w:abstractNumId="8" w15:restartNumberingAfterBreak="0">
    <w:nsid w:val="2CBA11FA"/>
    <w:multiLevelType w:val="hybridMultilevel"/>
    <w:tmpl w:val="D1508AD8"/>
    <w:lvl w:ilvl="0" w:tplc="04090005">
      <w:start w:val="1"/>
      <w:numFmt w:val="bullet"/>
      <w:lvlText w:val=""/>
      <w:lvlJc w:val="left"/>
      <w:pPr>
        <w:ind w:left="1086" w:hanging="360"/>
      </w:pPr>
      <w:rPr>
        <w:rFonts w:ascii="Wingdings" w:hAnsi="Wingdings"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9" w15:restartNumberingAfterBreak="0">
    <w:nsid w:val="36C27556"/>
    <w:multiLevelType w:val="multilevel"/>
    <w:tmpl w:val="5852BC44"/>
    <w:lvl w:ilvl="0">
      <w:start w:val="3"/>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15:restartNumberingAfterBreak="0">
    <w:nsid w:val="3A1B69B3"/>
    <w:multiLevelType w:val="hybridMultilevel"/>
    <w:tmpl w:val="CA327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54643"/>
    <w:multiLevelType w:val="multilevel"/>
    <w:tmpl w:val="940ACE72"/>
    <w:lvl w:ilvl="0">
      <w:start w:val="1"/>
      <w:numFmt w:val="decimal"/>
      <w:lvlText w:val="%1."/>
      <w:lvlJc w:val="left"/>
      <w:pPr>
        <w:ind w:left="360" w:hanging="360"/>
      </w:pPr>
      <w:rPr>
        <w:rFonts w:hint="default"/>
        <w:sz w:val="24"/>
      </w:rPr>
    </w:lvl>
    <w:lvl w:ilvl="1">
      <w:start w:val="1"/>
      <w:numFmt w:val="decimal"/>
      <w:isLgl/>
      <w:lvlText w:val="%1.%2"/>
      <w:lvlJc w:val="left"/>
      <w:pPr>
        <w:ind w:left="1069" w:hanging="360"/>
      </w:pPr>
      <w:rPr>
        <w:rFonts w:hint="default"/>
      </w:rPr>
    </w:lvl>
    <w:lvl w:ilvl="2">
      <w:start w:val="1"/>
      <w:numFmt w:val="decimal"/>
      <w:isLgl/>
      <w:lvlText w:val="%1.%2.%3"/>
      <w:lvlJc w:val="left"/>
      <w:pPr>
        <w:ind w:left="-272" w:hanging="720"/>
      </w:pPr>
      <w:rPr>
        <w:rFonts w:hint="default"/>
      </w:rPr>
    </w:lvl>
    <w:lvl w:ilvl="3">
      <w:start w:val="1"/>
      <w:numFmt w:val="decimal"/>
      <w:isLgl/>
      <w:lvlText w:val="%1.%2.%3.%4"/>
      <w:lvlJc w:val="left"/>
      <w:pPr>
        <w:ind w:left="88" w:hanging="1080"/>
      </w:pPr>
      <w:rPr>
        <w:rFonts w:hint="default"/>
      </w:rPr>
    </w:lvl>
    <w:lvl w:ilvl="4">
      <w:start w:val="1"/>
      <w:numFmt w:val="decimal"/>
      <w:isLgl/>
      <w:lvlText w:val="%1.%2.%3.%4.%5"/>
      <w:lvlJc w:val="left"/>
      <w:pPr>
        <w:ind w:left="88" w:hanging="1080"/>
      </w:pPr>
      <w:rPr>
        <w:rFonts w:hint="default"/>
      </w:rPr>
    </w:lvl>
    <w:lvl w:ilvl="5">
      <w:start w:val="1"/>
      <w:numFmt w:val="decimal"/>
      <w:isLgl/>
      <w:lvlText w:val="%1.%2.%3.%4.%5.%6"/>
      <w:lvlJc w:val="left"/>
      <w:pPr>
        <w:ind w:left="448" w:hanging="1440"/>
      </w:pPr>
      <w:rPr>
        <w:rFonts w:hint="default"/>
      </w:rPr>
    </w:lvl>
    <w:lvl w:ilvl="6">
      <w:start w:val="1"/>
      <w:numFmt w:val="decimal"/>
      <w:isLgl/>
      <w:lvlText w:val="%1.%2.%3.%4.%5.%6.%7"/>
      <w:lvlJc w:val="left"/>
      <w:pPr>
        <w:ind w:left="448" w:hanging="1440"/>
      </w:pPr>
      <w:rPr>
        <w:rFonts w:hint="default"/>
      </w:rPr>
    </w:lvl>
    <w:lvl w:ilvl="7">
      <w:start w:val="1"/>
      <w:numFmt w:val="decimal"/>
      <w:isLgl/>
      <w:lvlText w:val="%1.%2.%3.%4.%5.%6.%7.%8"/>
      <w:lvlJc w:val="left"/>
      <w:pPr>
        <w:ind w:left="808" w:hanging="1800"/>
      </w:pPr>
      <w:rPr>
        <w:rFonts w:hint="default"/>
      </w:rPr>
    </w:lvl>
    <w:lvl w:ilvl="8">
      <w:start w:val="1"/>
      <w:numFmt w:val="decimal"/>
      <w:isLgl/>
      <w:lvlText w:val="%1.%2.%3.%4.%5.%6.%7.%8.%9"/>
      <w:lvlJc w:val="left"/>
      <w:pPr>
        <w:ind w:left="1168" w:hanging="2160"/>
      </w:pPr>
      <w:rPr>
        <w:rFonts w:hint="default"/>
      </w:rPr>
    </w:lvl>
  </w:abstractNum>
  <w:abstractNum w:abstractNumId="12" w15:restartNumberingAfterBreak="0">
    <w:nsid w:val="3EF3378D"/>
    <w:multiLevelType w:val="hybridMultilevel"/>
    <w:tmpl w:val="42C844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083248"/>
    <w:multiLevelType w:val="multilevel"/>
    <w:tmpl w:val="545A6648"/>
    <w:lvl w:ilvl="0">
      <w:start w:val="3"/>
      <w:numFmt w:val="decimal"/>
      <w:lvlText w:val="%1"/>
      <w:lvlJc w:val="left"/>
      <w:pPr>
        <w:ind w:left="576" w:hanging="576"/>
      </w:pPr>
      <w:rPr>
        <w:rFonts w:hint="default"/>
      </w:rPr>
    </w:lvl>
    <w:lvl w:ilvl="1">
      <w:start w:val="1"/>
      <w:numFmt w:val="decimal"/>
      <w:lvlText w:val="%1.%2"/>
      <w:lvlJc w:val="left"/>
      <w:pPr>
        <w:ind w:left="1181" w:hanging="576"/>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7000" w:hanging="2160"/>
      </w:pPr>
      <w:rPr>
        <w:rFonts w:hint="default"/>
      </w:rPr>
    </w:lvl>
  </w:abstractNum>
  <w:abstractNum w:abstractNumId="14" w15:restartNumberingAfterBreak="0">
    <w:nsid w:val="555D2B28"/>
    <w:multiLevelType w:val="hybridMultilevel"/>
    <w:tmpl w:val="922C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E70949"/>
    <w:multiLevelType w:val="multilevel"/>
    <w:tmpl w:val="E9CCDE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F6917E5"/>
    <w:multiLevelType w:val="multilevel"/>
    <w:tmpl w:val="E49A7A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62C7277F"/>
    <w:multiLevelType w:val="hybridMultilevel"/>
    <w:tmpl w:val="E70C6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4939CC"/>
    <w:multiLevelType w:val="multilevel"/>
    <w:tmpl w:val="A878973C"/>
    <w:lvl w:ilvl="0">
      <w:start w:val="1"/>
      <w:numFmt w:val="decimal"/>
      <w:lvlText w:val="%1."/>
      <w:lvlJc w:val="left"/>
      <w:pPr>
        <w:ind w:left="360" w:hanging="360"/>
      </w:pPr>
      <w:rPr>
        <w:rFonts w:hint="default"/>
        <w:b/>
      </w:rPr>
    </w:lvl>
    <w:lvl w:ilvl="1">
      <w:start w:val="1"/>
      <w:numFmt w:val="decimal"/>
      <w:isLgl/>
      <w:lvlText w:val="%1.%2"/>
      <w:lvlJc w:val="left"/>
      <w:pPr>
        <w:ind w:left="643" w:hanging="360"/>
      </w:pPr>
      <w:rPr>
        <w:rFonts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3009" w:hanging="1080"/>
      </w:pPr>
      <w:rPr>
        <w:rFonts w:hint="default"/>
      </w:rPr>
    </w:lvl>
    <w:lvl w:ilvl="4">
      <w:start w:val="1"/>
      <w:numFmt w:val="decimal"/>
      <w:isLgl/>
      <w:lvlText w:val="%1.%2.%3.%4.%5"/>
      <w:lvlJc w:val="left"/>
      <w:pPr>
        <w:ind w:left="3652"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298" w:hanging="1440"/>
      </w:pPr>
      <w:rPr>
        <w:rFonts w:hint="default"/>
      </w:rPr>
    </w:lvl>
    <w:lvl w:ilvl="7">
      <w:start w:val="1"/>
      <w:numFmt w:val="decimal"/>
      <w:isLgl/>
      <w:lvlText w:val="%1.%2.%3.%4.%5.%6.%7.%8"/>
      <w:lvlJc w:val="left"/>
      <w:pPr>
        <w:ind w:left="6301" w:hanging="1800"/>
      </w:pPr>
      <w:rPr>
        <w:rFonts w:hint="default"/>
      </w:rPr>
    </w:lvl>
    <w:lvl w:ilvl="8">
      <w:start w:val="1"/>
      <w:numFmt w:val="decimal"/>
      <w:isLgl/>
      <w:lvlText w:val="%1.%2.%3.%4.%5.%6.%7.%8.%9"/>
      <w:lvlJc w:val="left"/>
      <w:pPr>
        <w:ind w:left="7304" w:hanging="2160"/>
      </w:pPr>
      <w:rPr>
        <w:rFonts w:hint="default"/>
      </w:rPr>
    </w:lvl>
  </w:abstractNum>
  <w:abstractNum w:abstractNumId="19" w15:restartNumberingAfterBreak="0">
    <w:nsid w:val="65E55D5F"/>
    <w:multiLevelType w:val="hybridMultilevel"/>
    <w:tmpl w:val="22709446"/>
    <w:lvl w:ilvl="0" w:tplc="D688986E">
      <w:start w:val="1"/>
      <w:numFmt w:val="decimal"/>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877397"/>
    <w:multiLevelType w:val="multilevel"/>
    <w:tmpl w:val="B60C9074"/>
    <w:lvl w:ilvl="0">
      <w:start w:val="1"/>
      <w:numFmt w:val="decimal"/>
      <w:lvlText w:val="%1."/>
      <w:lvlJc w:val="left"/>
      <w:pPr>
        <w:ind w:left="360" w:hanging="360"/>
      </w:pPr>
      <w:rPr>
        <w:rFonts w:hint="default"/>
        <w:sz w:val="32"/>
        <w:szCs w:val="32"/>
      </w:rPr>
    </w:lvl>
    <w:lvl w:ilvl="1">
      <w:start w:val="2"/>
      <w:numFmt w:val="decimal"/>
      <w:isLgl/>
      <w:lvlText w:val="%1.%2"/>
      <w:lvlJc w:val="left"/>
      <w:pPr>
        <w:ind w:left="1129"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CF71BB0"/>
    <w:multiLevelType w:val="multilevel"/>
    <w:tmpl w:val="B53C3FD4"/>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4041" w:hanging="108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375" w:hanging="144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709" w:hanging="1800"/>
      </w:pPr>
      <w:rPr>
        <w:rFonts w:hint="default"/>
      </w:rPr>
    </w:lvl>
    <w:lvl w:ilvl="8">
      <w:start w:val="1"/>
      <w:numFmt w:val="decimal"/>
      <w:lvlText w:val="%1.%2.%3.%4.%5.%6.%7.%8.%9"/>
      <w:lvlJc w:val="left"/>
      <w:pPr>
        <w:ind w:left="10056" w:hanging="2160"/>
      </w:pPr>
      <w:rPr>
        <w:rFonts w:hint="default"/>
      </w:rPr>
    </w:lvl>
  </w:abstractNum>
  <w:abstractNum w:abstractNumId="22" w15:restartNumberingAfterBreak="0">
    <w:nsid w:val="71DB2C4A"/>
    <w:multiLevelType w:val="multilevel"/>
    <w:tmpl w:val="88A8117C"/>
    <w:lvl w:ilvl="0">
      <w:start w:val="1"/>
      <w:numFmt w:val="decimal"/>
      <w:lvlText w:val="%1"/>
      <w:lvlJc w:val="left"/>
      <w:pPr>
        <w:ind w:left="576" w:hanging="576"/>
      </w:pPr>
      <w:rPr>
        <w:rFonts w:hint="default"/>
      </w:rPr>
    </w:lvl>
    <w:lvl w:ilvl="1">
      <w:start w:val="3"/>
      <w:numFmt w:val="decimal"/>
      <w:lvlText w:val="%1.%2"/>
      <w:lvlJc w:val="left"/>
      <w:pPr>
        <w:ind w:left="1323" w:hanging="576"/>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3321" w:hanging="108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5175" w:hanging="144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7029" w:hanging="1800"/>
      </w:pPr>
      <w:rPr>
        <w:rFonts w:hint="default"/>
      </w:rPr>
    </w:lvl>
    <w:lvl w:ilvl="8">
      <w:start w:val="1"/>
      <w:numFmt w:val="decimal"/>
      <w:lvlText w:val="%1.%2.%3.%4.%5.%6.%7.%8.%9"/>
      <w:lvlJc w:val="left"/>
      <w:pPr>
        <w:ind w:left="8136" w:hanging="2160"/>
      </w:pPr>
      <w:rPr>
        <w:rFonts w:hint="default"/>
      </w:rPr>
    </w:lvl>
  </w:abstractNum>
  <w:abstractNum w:abstractNumId="23" w15:restartNumberingAfterBreak="0">
    <w:nsid w:val="7B030444"/>
    <w:multiLevelType w:val="multilevel"/>
    <w:tmpl w:val="B804E4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B8D227F"/>
    <w:multiLevelType w:val="hybridMultilevel"/>
    <w:tmpl w:val="6C489C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17"/>
  </w:num>
  <w:num w:numId="4">
    <w:abstractNumId w:val="24"/>
  </w:num>
  <w:num w:numId="5">
    <w:abstractNumId w:val="23"/>
  </w:num>
  <w:num w:numId="6">
    <w:abstractNumId w:val="16"/>
  </w:num>
  <w:num w:numId="7">
    <w:abstractNumId w:val="8"/>
  </w:num>
  <w:num w:numId="8">
    <w:abstractNumId w:val="14"/>
  </w:num>
  <w:num w:numId="9">
    <w:abstractNumId w:val="1"/>
  </w:num>
  <w:num w:numId="10">
    <w:abstractNumId w:val="2"/>
  </w:num>
  <w:num w:numId="11">
    <w:abstractNumId w:val="20"/>
  </w:num>
  <w:num w:numId="12">
    <w:abstractNumId w:val="11"/>
  </w:num>
  <w:num w:numId="13">
    <w:abstractNumId w:val="18"/>
  </w:num>
  <w:num w:numId="14">
    <w:abstractNumId w:val="15"/>
  </w:num>
  <w:num w:numId="15">
    <w:abstractNumId w:val="12"/>
  </w:num>
  <w:num w:numId="16">
    <w:abstractNumId w:val="19"/>
  </w:num>
  <w:num w:numId="17">
    <w:abstractNumId w:val="4"/>
  </w:num>
  <w:num w:numId="18">
    <w:abstractNumId w:val="21"/>
  </w:num>
  <w:num w:numId="19">
    <w:abstractNumId w:val="10"/>
  </w:num>
  <w:num w:numId="20">
    <w:abstractNumId w:val="5"/>
  </w:num>
  <w:num w:numId="21">
    <w:abstractNumId w:val="13"/>
  </w:num>
  <w:num w:numId="22">
    <w:abstractNumId w:val="7"/>
  </w:num>
  <w:num w:numId="23">
    <w:abstractNumId w:val="9"/>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8C"/>
    <w:rsid w:val="000013E0"/>
    <w:rsid w:val="000015DC"/>
    <w:rsid w:val="00002185"/>
    <w:rsid w:val="00005E5F"/>
    <w:rsid w:val="00005FF3"/>
    <w:rsid w:val="000074D1"/>
    <w:rsid w:val="00007CEF"/>
    <w:rsid w:val="00011789"/>
    <w:rsid w:val="00017304"/>
    <w:rsid w:val="00017BF3"/>
    <w:rsid w:val="00020FE4"/>
    <w:rsid w:val="000256D9"/>
    <w:rsid w:val="00030A5B"/>
    <w:rsid w:val="0003420F"/>
    <w:rsid w:val="000342A2"/>
    <w:rsid w:val="00036465"/>
    <w:rsid w:val="00036AC4"/>
    <w:rsid w:val="000379EB"/>
    <w:rsid w:val="00040894"/>
    <w:rsid w:val="00040BBA"/>
    <w:rsid w:val="00040EB2"/>
    <w:rsid w:val="0004173B"/>
    <w:rsid w:val="000428C5"/>
    <w:rsid w:val="0004318D"/>
    <w:rsid w:val="00044F9F"/>
    <w:rsid w:val="000464EB"/>
    <w:rsid w:val="00051DD4"/>
    <w:rsid w:val="00052503"/>
    <w:rsid w:val="00052D40"/>
    <w:rsid w:val="00054C4C"/>
    <w:rsid w:val="00071079"/>
    <w:rsid w:val="00073A23"/>
    <w:rsid w:val="000747B8"/>
    <w:rsid w:val="00074E36"/>
    <w:rsid w:val="00075281"/>
    <w:rsid w:val="00075851"/>
    <w:rsid w:val="00076625"/>
    <w:rsid w:val="00077388"/>
    <w:rsid w:val="000775BF"/>
    <w:rsid w:val="00080BC2"/>
    <w:rsid w:val="00082434"/>
    <w:rsid w:val="00085B5C"/>
    <w:rsid w:val="00086D1A"/>
    <w:rsid w:val="0008730F"/>
    <w:rsid w:val="0008731B"/>
    <w:rsid w:val="00094AEA"/>
    <w:rsid w:val="0009511F"/>
    <w:rsid w:val="00096C9B"/>
    <w:rsid w:val="000A2297"/>
    <w:rsid w:val="000A3FBE"/>
    <w:rsid w:val="000A4D0A"/>
    <w:rsid w:val="000A5682"/>
    <w:rsid w:val="000A6B2F"/>
    <w:rsid w:val="000A6FB8"/>
    <w:rsid w:val="000A77C3"/>
    <w:rsid w:val="000B02A8"/>
    <w:rsid w:val="000B3862"/>
    <w:rsid w:val="000B72BB"/>
    <w:rsid w:val="000B7B38"/>
    <w:rsid w:val="000C0A25"/>
    <w:rsid w:val="000C0A3C"/>
    <w:rsid w:val="000C1E49"/>
    <w:rsid w:val="000C44AC"/>
    <w:rsid w:val="000C7401"/>
    <w:rsid w:val="000C790B"/>
    <w:rsid w:val="000D24DD"/>
    <w:rsid w:val="000D2914"/>
    <w:rsid w:val="000D35FF"/>
    <w:rsid w:val="000D51EC"/>
    <w:rsid w:val="000D63A8"/>
    <w:rsid w:val="000D6D66"/>
    <w:rsid w:val="000D6EC9"/>
    <w:rsid w:val="000D7521"/>
    <w:rsid w:val="000E38B6"/>
    <w:rsid w:val="000E4A4E"/>
    <w:rsid w:val="000E512B"/>
    <w:rsid w:val="000E76A0"/>
    <w:rsid w:val="000E7BDD"/>
    <w:rsid w:val="000F1551"/>
    <w:rsid w:val="000F3C26"/>
    <w:rsid w:val="000F6284"/>
    <w:rsid w:val="001043A9"/>
    <w:rsid w:val="00104B22"/>
    <w:rsid w:val="00107407"/>
    <w:rsid w:val="00107C83"/>
    <w:rsid w:val="00110204"/>
    <w:rsid w:val="001137CE"/>
    <w:rsid w:val="001142B2"/>
    <w:rsid w:val="001149C4"/>
    <w:rsid w:val="00124C2C"/>
    <w:rsid w:val="00124C4B"/>
    <w:rsid w:val="00126E3A"/>
    <w:rsid w:val="00127D95"/>
    <w:rsid w:val="00130738"/>
    <w:rsid w:val="00130EBC"/>
    <w:rsid w:val="00131A38"/>
    <w:rsid w:val="00133253"/>
    <w:rsid w:val="00134B6B"/>
    <w:rsid w:val="00134B9E"/>
    <w:rsid w:val="0013682A"/>
    <w:rsid w:val="001374D2"/>
    <w:rsid w:val="00137ACD"/>
    <w:rsid w:val="00140695"/>
    <w:rsid w:val="00141F8E"/>
    <w:rsid w:val="0014244D"/>
    <w:rsid w:val="00142B20"/>
    <w:rsid w:val="001442ED"/>
    <w:rsid w:val="001463DF"/>
    <w:rsid w:val="001477C7"/>
    <w:rsid w:val="00152FBF"/>
    <w:rsid w:val="001553CC"/>
    <w:rsid w:val="00155FC9"/>
    <w:rsid w:val="00156019"/>
    <w:rsid w:val="00161C4D"/>
    <w:rsid w:val="001659AB"/>
    <w:rsid w:val="001737A5"/>
    <w:rsid w:val="00182579"/>
    <w:rsid w:val="0018529F"/>
    <w:rsid w:val="00185AA2"/>
    <w:rsid w:val="001877F3"/>
    <w:rsid w:val="00190DE4"/>
    <w:rsid w:val="00193F27"/>
    <w:rsid w:val="00195ADC"/>
    <w:rsid w:val="00195DC4"/>
    <w:rsid w:val="001A0820"/>
    <w:rsid w:val="001A2896"/>
    <w:rsid w:val="001A2BEF"/>
    <w:rsid w:val="001A6BBA"/>
    <w:rsid w:val="001B4081"/>
    <w:rsid w:val="001B43FC"/>
    <w:rsid w:val="001B473A"/>
    <w:rsid w:val="001B4F9B"/>
    <w:rsid w:val="001B622B"/>
    <w:rsid w:val="001B7FA4"/>
    <w:rsid w:val="001C15AF"/>
    <w:rsid w:val="001C2728"/>
    <w:rsid w:val="001C2ED7"/>
    <w:rsid w:val="001C345A"/>
    <w:rsid w:val="001C50C0"/>
    <w:rsid w:val="001C7DB6"/>
    <w:rsid w:val="001C7F71"/>
    <w:rsid w:val="001D0FA2"/>
    <w:rsid w:val="001E30F4"/>
    <w:rsid w:val="001E41A8"/>
    <w:rsid w:val="001E48FF"/>
    <w:rsid w:val="001E4E26"/>
    <w:rsid w:val="001F22F2"/>
    <w:rsid w:val="001F2430"/>
    <w:rsid w:val="001F2C60"/>
    <w:rsid w:val="001F35CA"/>
    <w:rsid w:val="001F45D2"/>
    <w:rsid w:val="001F5E5F"/>
    <w:rsid w:val="00201583"/>
    <w:rsid w:val="002015A0"/>
    <w:rsid w:val="00202525"/>
    <w:rsid w:val="00202F4D"/>
    <w:rsid w:val="00203A1C"/>
    <w:rsid w:val="00204526"/>
    <w:rsid w:val="00204AF4"/>
    <w:rsid w:val="00204E31"/>
    <w:rsid w:val="00213150"/>
    <w:rsid w:val="002133F6"/>
    <w:rsid w:val="00215075"/>
    <w:rsid w:val="00215523"/>
    <w:rsid w:val="00217BC1"/>
    <w:rsid w:val="002236AB"/>
    <w:rsid w:val="00227E7E"/>
    <w:rsid w:val="00242046"/>
    <w:rsid w:val="00242830"/>
    <w:rsid w:val="00243201"/>
    <w:rsid w:val="0024510B"/>
    <w:rsid w:val="002509BE"/>
    <w:rsid w:val="00250C14"/>
    <w:rsid w:val="00251276"/>
    <w:rsid w:val="00252331"/>
    <w:rsid w:val="0025472A"/>
    <w:rsid w:val="00255849"/>
    <w:rsid w:val="0026153B"/>
    <w:rsid w:val="00261BFF"/>
    <w:rsid w:val="002647BA"/>
    <w:rsid w:val="00265502"/>
    <w:rsid w:val="0026699A"/>
    <w:rsid w:val="002708CF"/>
    <w:rsid w:val="00270BE0"/>
    <w:rsid w:val="00271F4C"/>
    <w:rsid w:val="00280CFD"/>
    <w:rsid w:val="002817F2"/>
    <w:rsid w:val="00284C70"/>
    <w:rsid w:val="002870FB"/>
    <w:rsid w:val="0029001A"/>
    <w:rsid w:val="00291924"/>
    <w:rsid w:val="002937F6"/>
    <w:rsid w:val="002940AE"/>
    <w:rsid w:val="00295910"/>
    <w:rsid w:val="00295CF3"/>
    <w:rsid w:val="00296CD0"/>
    <w:rsid w:val="00297A46"/>
    <w:rsid w:val="002A0452"/>
    <w:rsid w:val="002A3C46"/>
    <w:rsid w:val="002A5D67"/>
    <w:rsid w:val="002B6341"/>
    <w:rsid w:val="002C2120"/>
    <w:rsid w:val="002C2710"/>
    <w:rsid w:val="002C595F"/>
    <w:rsid w:val="002C76FA"/>
    <w:rsid w:val="002C7EE8"/>
    <w:rsid w:val="002D112A"/>
    <w:rsid w:val="002D2FF7"/>
    <w:rsid w:val="002D3674"/>
    <w:rsid w:val="002D4F7B"/>
    <w:rsid w:val="002D6DAD"/>
    <w:rsid w:val="002E17DD"/>
    <w:rsid w:val="002E5F32"/>
    <w:rsid w:val="002F662F"/>
    <w:rsid w:val="002F733D"/>
    <w:rsid w:val="00301B02"/>
    <w:rsid w:val="003049B5"/>
    <w:rsid w:val="003055CF"/>
    <w:rsid w:val="00305DA9"/>
    <w:rsid w:val="0030762E"/>
    <w:rsid w:val="003125E6"/>
    <w:rsid w:val="003138B4"/>
    <w:rsid w:val="00317EFE"/>
    <w:rsid w:val="00320342"/>
    <w:rsid w:val="003219DE"/>
    <w:rsid w:val="00323445"/>
    <w:rsid w:val="00323977"/>
    <w:rsid w:val="00323A5F"/>
    <w:rsid w:val="00324949"/>
    <w:rsid w:val="003267D0"/>
    <w:rsid w:val="00331784"/>
    <w:rsid w:val="00332484"/>
    <w:rsid w:val="003361C1"/>
    <w:rsid w:val="0033744A"/>
    <w:rsid w:val="00337EF7"/>
    <w:rsid w:val="003404AC"/>
    <w:rsid w:val="0034114B"/>
    <w:rsid w:val="003436D7"/>
    <w:rsid w:val="00346A55"/>
    <w:rsid w:val="0035126F"/>
    <w:rsid w:val="003605CF"/>
    <w:rsid w:val="003633BF"/>
    <w:rsid w:val="003646C2"/>
    <w:rsid w:val="00365D23"/>
    <w:rsid w:val="00370A4A"/>
    <w:rsid w:val="00370C38"/>
    <w:rsid w:val="00371658"/>
    <w:rsid w:val="00374C63"/>
    <w:rsid w:val="00374DC8"/>
    <w:rsid w:val="00380573"/>
    <w:rsid w:val="00380A95"/>
    <w:rsid w:val="00380F10"/>
    <w:rsid w:val="003815D7"/>
    <w:rsid w:val="0038181D"/>
    <w:rsid w:val="003838ED"/>
    <w:rsid w:val="00385103"/>
    <w:rsid w:val="00385D2C"/>
    <w:rsid w:val="00386E18"/>
    <w:rsid w:val="00391A91"/>
    <w:rsid w:val="00391C8C"/>
    <w:rsid w:val="003960ED"/>
    <w:rsid w:val="00396302"/>
    <w:rsid w:val="00396976"/>
    <w:rsid w:val="00397F8D"/>
    <w:rsid w:val="003A020E"/>
    <w:rsid w:val="003A382B"/>
    <w:rsid w:val="003A4177"/>
    <w:rsid w:val="003B2D3D"/>
    <w:rsid w:val="003B3543"/>
    <w:rsid w:val="003B4D43"/>
    <w:rsid w:val="003B62C4"/>
    <w:rsid w:val="003B6E41"/>
    <w:rsid w:val="003B790F"/>
    <w:rsid w:val="003C5A46"/>
    <w:rsid w:val="003C654E"/>
    <w:rsid w:val="003C79A3"/>
    <w:rsid w:val="003D0537"/>
    <w:rsid w:val="003D2340"/>
    <w:rsid w:val="003D2FE7"/>
    <w:rsid w:val="003E2C3E"/>
    <w:rsid w:val="003E473D"/>
    <w:rsid w:val="003E48ED"/>
    <w:rsid w:val="003E7D33"/>
    <w:rsid w:val="003F53E6"/>
    <w:rsid w:val="004043C6"/>
    <w:rsid w:val="00407727"/>
    <w:rsid w:val="00407D9D"/>
    <w:rsid w:val="004104DA"/>
    <w:rsid w:val="00410BDC"/>
    <w:rsid w:val="004121A1"/>
    <w:rsid w:val="0041297C"/>
    <w:rsid w:val="00414037"/>
    <w:rsid w:val="00414B21"/>
    <w:rsid w:val="00415331"/>
    <w:rsid w:val="004159C7"/>
    <w:rsid w:val="004216DE"/>
    <w:rsid w:val="004243C8"/>
    <w:rsid w:val="00425402"/>
    <w:rsid w:val="0042659B"/>
    <w:rsid w:val="004302CF"/>
    <w:rsid w:val="00435F81"/>
    <w:rsid w:val="0043651A"/>
    <w:rsid w:val="004430E2"/>
    <w:rsid w:val="00444642"/>
    <w:rsid w:val="00446A77"/>
    <w:rsid w:val="00452A39"/>
    <w:rsid w:val="0045450D"/>
    <w:rsid w:val="00457460"/>
    <w:rsid w:val="004621E3"/>
    <w:rsid w:val="004641B2"/>
    <w:rsid w:val="004664D5"/>
    <w:rsid w:val="00472533"/>
    <w:rsid w:val="004731D0"/>
    <w:rsid w:val="00474082"/>
    <w:rsid w:val="0047491A"/>
    <w:rsid w:val="004774E8"/>
    <w:rsid w:val="004813AD"/>
    <w:rsid w:val="00484B81"/>
    <w:rsid w:val="004854EB"/>
    <w:rsid w:val="0049114C"/>
    <w:rsid w:val="0049598D"/>
    <w:rsid w:val="0049775F"/>
    <w:rsid w:val="004A037C"/>
    <w:rsid w:val="004A0732"/>
    <w:rsid w:val="004A2551"/>
    <w:rsid w:val="004A3366"/>
    <w:rsid w:val="004A4736"/>
    <w:rsid w:val="004A567E"/>
    <w:rsid w:val="004B0A46"/>
    <w:rsid w:val="004B3912"/>
    <w:rsid w:val="004B6AA2"/>
    <w:rsid w:val="004B7606"/>
    <w:rsid w:val="004C5940"/>
    <w:rsid w:val="004C6ECD"/>
    <w:rsid w:val="004C7397"/>
    <w:rsid w:val="004C7C90"/>
    <w:rsid w:val="004D12A2"/>
    <w:rsid w:val="004D2CE5"/>
    <w:rsid w:val="004D377A"/>
    <w:rsid w:val="004D3ED5"/>
    <w:rsid w:val="004E32ED"/>
    <w:rsid w:val="004E4C3B"/>
    <w:rsid w:val="004E7CB0"/>
    <w:rsid w:val="005020C0"/>
    <w:rsid w:val="00507478"/>
    <w:rsid w:val="00510E77"/>
    <w:rsid w:val="00511071"/>
    <w:rsid w:val="00513139"/>
    <w:rsid w:val="00513D4C"/>
    <w:rsid w:val="005168A3"/>
    <w:rsid w:val="00517A3E"/>
    <w:rsid w:val="00517B55"/>
    <w:rsid w:val="00520305"/>
    <w:rsid w:val="00521100"/>
    <w:rsid w:val="00527260"/>
    <w:rsid w:val="00527A5D"/>
    <w:rsid w:val="00530ADE"/>
    <w:rsid w:val="0053266F"/>
    <w:rsid w:val="0053388C"/>
    <w:rsid w:val="00533A24"/>
    <w:rsid w:val="00541BE7"/>
    <w:rsid w:val="00545FC7"/>
    <w:rsid w:val="00551577"/>
    <w:rsid w:val="00553C7C"/>
    <w:rsid w:val="00555F3B"/>
    <w:rsid w:val="0056052C"/>
    <w:rsid w:val="00562026"/>
    <w:rsid w:val="005628A1"/>
    <w:rsid w:val="00564282"/>
    <w:rsid w:val="0056540E"/>
    <w:rsid w:val="00571170"/>
    <w:rsid w:val="00571BE0"/>
    <w:rsid w:val="005721A3"/>
    <w:rsid w:val="0057242A"/>
    <w:rsid w:val="00573BEE"/>
    <w:rsid w:val="00580BD9"/>
    <w:rsid w:val="00583478"/>
    <w:rsid w:val="00587909"/>
    <w:rsid w:val="00587921"/>
    <w:rsid w:val="00590E45"/>
    <w:rsid w:val="0059123D"/>
    <w:rsid w:val="00592238"/>
    <w:rsid w:val="005946FB"/>
    <w:rsid w:val="00594E0F"/>
    <w:rsid w:val="00595908"/>
    <w:rsid w:val="00596BE2"/>
    <w:rsid w:val="005A1E6A"/>
    <w:rsid w:val="005B2F4A"/>
    <w:rsid w:val="005B396A"/>
    <w:rsid w:val="005B41AE"/>
    <w:rsid w:val="005B5A18"/>
    <w:rsid w:val="005B62B9"/>
    <w:rsid w:val="005B6497"/>
    <w:rsid w:val="005C1608"/>
    <w:rsid w:val="005C6167"/>
    <w:rsid w:val="005C674B"/>
    <w:rsid w:val="005D24A0"/>
    <w:rsid w:val="005E0771"/>
    <w:rsid w:val="005E0B18"/>
    <w:rsid w:val="005E2EB8"/>
    <w:rsid w:val="005E3836"/>
    <w:rsid w:val="005E4D94"/>
    <w:rsid w:val="005E7C0D"/>
    <w:rsid w:val="005F19BA"/>
    <w:rsid w:val="005F1CB8"/>
    <w:rsid w:val="005F37DE"/>
    <w:rsid w:val="005F4BCA"/>
    <w:rsid w:val="0060351A"/>
    <w:rsid w:val="00604743"/>
    <w:rsid w:val="00606830"/>
    <w:rsid w:val="00615EAA"/>
    <w:rsid w:val="00616846"/>
    <w:rsid w:val="0062089F"/>
    <w:rsid w:val="0062365A"/>
    <w:rsid w:val="00625B2C"/>
    <w:rsid w:val="0062618F"/>
    <w:rsid w:val="0062795F"/>
    <w:rsid w:val="00627C60"/>
    <w:rsid w:val="00631D79"/>
    <w:rsid w:val="006327DB"/>
    <w:rsid w:val="00633523"/>
    <w:rsid w:val="00633CAC"/>
    <w:rsid w:val="00634D9A"/>
    <w:rsid w:val="00636838"/>
    <w:rsid w:val="00643788"/>
    <w:rsid w:val="006440E9"/>
    <w:rsid w:val="0064414C"/>
    <w:rsid w:val="00644A8E"/>
    <w:rsid w:val="00645DCD"/>
    <w:rsid w:val="00655B64"/>
    <w:rsid w:val="00656025"/>
    <w:rsid w:val="006613B6"/>
    <w:rsid w:val="00664036"/>
    <w:rsid w:val="006646E2"/>
    <w:rsid w:val="00666F05"/>
    <w:rsid w:val="00672E66"/>
    <w:rsid w:val="00674793"/>
    <w:rsid w:val="00675E83"/>
    <w:rsid w:val="0067793E"/>
    <w:rsid w:val="006807ED"/>
    <w:rsid w:val="00683DE7"/>
    <w:rsid w:val="00684B9F"/>
    <w:rsid w:val="006854DB"/>
    <w:rsid w:val="00685DB1"/>
    <w:rsid w:val="006933FC"/>
    <w:rsid w:val="00694C88"/>
    <w:rsid w:val="00694F9B"/>
    <w:rsid w:val="00695434"/>
    <w:rsid w:val="0069608A"/>
    <w:rsid w:val="006974FD"/>
    <w:rsid w:val="006A22C4"/>
    <w:rsid w:val="006A24A5"/>
    <w:rsid w:val="006A2934"/>
    <w:rsid w:val="006A5B96"/>
    <w:rsid w:val="006A6300"/>
    <w:rsid w:val="006B0F71"/>
    <w:rsid w:val="006B3598"/>
    <w:rsid w:val="006B7D51"/>
    <w:rsid w:val="006C2340"/>
    <w:rsid w:val="006C3134"/>
    <w:rsid w:val="006C3586"/>
    <w:rsid w:val="006C5E2B"/>
    <w:rsid w:val="006C603F"/>
    <w:rsid w:val="006C64C1"/>
    <w:rsid w:val="006C75DB"/>
    <w:rsid w:val="006C78E1"/>
    <w:rsid w:val="006C7EF2"/>
    <w:rsid w:val="006D17C4"/>
    <w:rsid w:val="006E0143"/>
    <w:rsid w:val="006E12D0"/>
    <w:rsid w:val="006E31BF"/>
    <w:rsid w:val="006E3B84"/>
    <w:rsid w:val="006E3F2E"/>
    <w:rsid w:val="006E4EB6"/>
    <w:rsid w:val="006E6D56"/>
    <w:rsid w:val="006F2019"/>
    <w:rsid w:val="006F2573"/>
    <w:rsid w:val="006F4759"/>
    <w:rsid w:val="006F485C"/>
    <w:rsid w:val="006F4EBA"/>
    <w:rsid w:val="00700887"/>
    <w:rsid w:val="00700E5B"/>
    <w:rsid w:val="007056D1"/>
    <w:rsid w:val="007104E1"/>
    <w:rsid w:val="00710609"/>
    <w:rsid w:val="00711B14"/>
    <w:rsid w:val="007160D5"/>
    <w:rsid w:val="00716D23"/>
    <w:rsid w:val="00721C45"/>
    <w:rsid w:val="00723C8C"/>
    <w:rsid w:val="00724CC0"/>
    <w:rsid w:val="00725824"/>
    <w:rsid w:val="00725CAB"/>
    <w:rsid w:val="007312DA"/>
    <w:rsid w:val="00732C91"/>
    <w:rsid w:val="00732F5D"/>
    <w:rsid w:val="0073684A"/>
    <w:rsid w:val="00741C81"/>
    <w:rsid w:val="00741F04"/>
    <w:rsid w:val="007434EA"/>
    <w:rsid w:val="00744120"/>
    <w:rsid w:val="007443C0"/>
    <w:rsid w:val="00747562"/>
    <w:rsid w:val="00747BC0"/>
    <w:rsid w:val="007513AD"/>
    <w:rsid w:val="00751758"/>
    <w:rsid w:val="00752F95"/>
    <w:rsid w:val="00753E73"/>
    <w:rsid w:val="0075415B"/>
    <w:rsid w:val="00760EE9"/>
    <w:rsid w:val="00763D3B"/>
    <w:rsid w:val="007731E4"/>
    <w:rsid w:val="00775151"/>
    <w:rsid w:val="00783837"/>
    <w:rsid w:val="00784216"/>
    <w:rsid w:val="007851D8"/>
    <w:rsid w:val="007855B8"/>
    <w:rsid w:val="00785AEC"/>
    <w:rsid w:val="007900E9"/>
    <w:rsid w:val="007932F2"/>
    <w:rsid w:val="00795125"/>
    <w:rsid w:val="007A306A"/>
    <w:rsid w:val="007A44FE"/>
    <w:rsid w:val="007B25E5"/>
    <w:rsid w:val="007B2A2A"/>
    <w:rsid w:val="007B2ECD"/>
    <w:rsid w:val="007B51CB"/>
    <w:rsid w:val="007C366D"/>
    <w:rsid w:val="007C4F82"/>
    <w:rsid w:val="007D1BB1"/>
    <w:rsid w:val="007D1C51"/>
    <w:rsid w:val="007D2A43"/>
    <w:rsid w:val="007D6812"/>
    <w:rsid w:val="007D7430"/>
    <w:rsid w:val="007E4404"/>
    <w:rsid w:val="007E51F5"/>
    <w:rsid w:val="007E5C5B"/>
    <w:rsid w:val="007E631B"/>
    <w:rsid w:val="007E6F34"/>
    <w:rsid w:val="007E766F"/>
    <w:rsid w:val="007E7EDD"/>
    <w:rsid w:val="007F1D6D"/>
    <w:rsid w:val="007F47D8"/>
    <w:rsid w:val="007F6E72"/>
    <w:rsid w:val="0080176A"/>
    <w:rsid w:val="00801ACB"/>
    <w:rsid w:val="00802916"/>
    <w:rsid w:val="00804C5F"/>
    <w:rsid w:val="0080523F"/>
    <w:rsid w:val="00805532"/>
    <w:rsid w:val="008109C9"/>
    <w:rsid w:val="00811CDE"/>
    <w:rsid w:val="008124DF"/>
    <w:rsid w:val="00813823"/>
    <w:rsid w:val="008144BF"/>
    <w:rsid w:val="00815E40"/>
    <w:rsid w:val="00816728"/>
    <w:rsid w:val="0082022A"/>
    <w:rsid w:val="00824F03"/>
    <w:rsid w:val="0083346F"/>
    <w:rsid w:val="00836B9C"/>
    <w:rsid w:val="008379BD"/>
    <w:rsid w:val="00841204"/>
    <w:rsid w:val="0084198D"/>
    <w:rsid w:val="00843B73"/>
    <w:rsid w:val="0084625E"/>
    <w:rsid w:val="0084653E"/>
    <w:rsid w:val="00846E94"/>
    <w:rsid w:val="00852F72"/>
    <w:rsid w:val="008533F6"/>
    <w:rsid w:val="00856302"/>
    <w:rsid w:val="00856D26"/>
    <w:rsid w:val="0086031B"/>
    <w:rsid w:val="008609E9"/>
    <w:rsid w:val="00861C1D"/>
    <w:rsid w:val="0086626A"/>
    <w:rsid w:val="00870C2E"/>
    <w:rsid w:val="0087147F"/>
    <w:rsid w:val="00872D6F"/>
    <w:rsid w:val="008732DB"/>
    <w:rsid w:val="00873ACC"/>
    <w:rsid w:val="00876156"/>
    <w:rsid w:val="0088323E"/>
    <w:rsid w:val="0088414B"/>
    <w:rsid w:val="0089032A"/>
    <w:rsid w:val="008920C5"/>
    <w:rsid w:val="00892B54"/>
    <w:rsid w:val="008A386D"/>
    <w:rsid w:val="008A41CA"/>
    <w:rsid w:val="008A4680"/>
    <w:rsid w:val="008B14C5"/>
    <w:rsid w:val="008B3994"/>
    <w:rsid w:val="008B4E75"/>
    <w:rsid w:val="008B5B4D"/>
    <w:rsid w:val="008B743C"/>
    <w:rsid w:val="008B77C8"/>
    <w:rsid w:val="008C1A88"/>
    <w:rsid w:val="008C3A07"/>
    <w:rsid w:val="008D040E"/>
    <w:rsid w:val="008D3F65"/>
    <w:rsid w:val="008D5BD8"/>
    <w:rsid w:val="008D77B3"/>
    <w:rsid w:val="008D7B45"/>
    <w:rsid w:val="008E14E8"/>
    <w:rsid w:val="008E2194"/>
    <w:rsid w:val="008E5156"/>
    <w:rsid w:val="008E51AC"/>
    <w:rsid w:val="008E54F2"/>
    <w:rsid w:val="008E5F11"/>
    <w:rsid w:val="008F077F"/>
    <w:rsid w:val="008F1E12"/>
    <w:rsid w:val="008F3289"/>
    <w:rsid w:val="008F3D3E"/>
    <w:rsid w:val="008F4D05"/>
    <w:rsid w:val="008F67DC"/>
    <w:rsid w:val="00900E1E"/>
    <w:rsid w:val="00900E58"/>
    <w:rsid w:val="00902578"/>
    <w:rsid w:val="00904C88"/>
    <w:rsid w:val="00912B00"/>
    <w:rsid w:val="00912FA8"/>
    <w:rsid w:val="009136E1"/>
    <w:rsid w:val="00916790"/>
    <w:rsid w:val="009177A1"/>
    <w:rsid w:val="00917F1F"/>
    <w:rsid w:val="009218FC"/>
    <w:rsid w:val="00922727"/>
    <w:rsid w:val="00923BA8"/>
    <w:rsid w:val="00924C2F"/>
    <w:rsid w:val="00925143"/>
    <w:rsid w:val="00925703"/>
    <w:rsid w:val="00926C5C"/>
    <w:rsid w:val="00927CC1"/>
    <w:rsid w:val="0093021A"/>
    <w:rsid w:val="00932073"/>
    <w:rsid w:val="0093444B"/>
    <w:rsid w:val="0093495F"/>
    <w:rsid w:val="00937812"/>
    <w:rsid w:val="00940444"/>
    <w:rsid w:val="00943942"/>
    <w:rsid w:val="00944101"/>
    <w:rsid w:val="00950471"/>
    <w:rsid w:val="00956129"/>
    <w:rsid w:val="00956A57"/>
    <w:rsid w:val="00957FA0"/>
    <w:rsid w:val="00961580"/>
    <w:rsid w:val="009618AA"/>
    <w:rsid w:val="00966B7B"/>
    <w:rsid w:val="0096719B"/>
    <w:rsid w:val="00967690"/>
    <w:rsid w:val="009732C1"/>
    <w:rsid w:val="00974B24"/>
    <w:rsid w:val="009767A8"/>
    <w:rsid w:val="00976DC0"/>
    <w:rsid w:val="009844C7"/>
    <w:rsid w:val="00985BE7"/>
    <w:rsid w:val="00991835"/>
    <w:rsid w:val="00993897"/>
    <w:rsid w:val="00993BC7"/>
    <w:rsid w:val="00994125"/>
    <w:rsid w:val="009951DC"/>
    <w:rsid w:val="009954DA"/>
    <w:rsid w:val="009965C0"/>
    <w:rsid w:val="009A1F41"/>
    <w:rsid w:val="009A22D9"/>
    <w:rsid w:val="009A2E78"/>
    <w:rsid w:val="009B15A0"/>
    <w:rsid w:val="009B3747"/>
    <w:rsid w:val="009C1923"/>
    <w:rsid w:val="009C328F"/>
    <w:rsid w:val="009C59DB"/>
    <w:rsid w:val="009C6EE3"/>
    <w:rsid w:val="009D11AD"/>
    <w:rsid w:val="009D1886"/>
    <w:rsid w:val="009D2EBD"/>
    <w:rsid w:val="009E59A7"/>
    <w:rsid w:val="009E65E9"/>
    <w:rsid w:val="009E6F5D"/>
    <w:rsid w:val="009F07AC"/>
    <w:rsid w:val="009F0D34"/>
    <w:rsid w:val="009F4FC9"/>
    <w:rsid w:val="009F530F"/>
    <w:rsid w:val="009F6787"/>
    <w:rsid w:val="009F7A27"/>
    <w:rsid w:val="00A00938"/>
    <w:rsid w:val="00A01411"/>
    <w:rsid w:val="00A01A9C"/>
    <w:rsid w:val="00A02730"/>
    <w:rsid w:val="00A05CFF"/>
    <w:rsid w:val="00A12048"/>
    <w:rsid w:val="00A14468"/>
    <w:rsid w:val="00A15443"/>
    <w:rsid w:val="00A20000"/>
    <w:rsid w:val="00A20B27"/>
    <w:rsid w:val="00A21BAC"/>
    <w:rsid w:val="00A32208"/>
    <w:rsid w:val="00A32FA7"/>
    <w:rsid w:val="00A36887"/>
    <w:rsid w:val="00A37EC5"/>
    <w:rsid w:val="00A424F9"/>
    <w:rsid w:val="00A42EF2"/>
    <w:rsid w:val="00A46E93"/>
    <w:rsid w:val="00A47490"/>
    <w:rsid w:val="00A47E0F"/>
    <w:rsid w:val="00A5037C"/>
    <w:rsid w:val="00A50D81"/>
    <w:rsid w:val="00A51E5A"/>
    <w:rsid w:val="00A55668"/>
    <w:rsid w:val="00A5605C"/>
    <w:rsid w:val="00A64597"/>
    <w:rsid w:val="00A647DD"/>
    <w:rsid w:val="00A651C9"/>
    <w:rsid w:val="00A66FEE"/>
    <w:rsid w:val="00A701F9"/>
    <w:rsid w:val="00A7268C"/>
    <w:rsid w:val="00A82174"/>
    <w:rsid w:val="00A82194"/>
    <w:rsid w:val="00A82937"/>
    <w:rsid w:val="00A848F6"/>
    <w:rsid w:val="00A85276"/>
    <w:rsid w:val="00A855DD"/>
    <w:rsid w:val="00A85D06"/>
    <w:rsid w:val="00A87E0B"/>
    <w:rsid w:val="00A91725"/>
    <w:rsid w:val="00A91A5A"/>
    <w:rsid w:val="00A9307C"/>
    <w:rsid w:val="00A962DE"/>
    <w:rsid w:val="00A9675E"/>
    <w:rsid w:val="00AA0A54"/>
    <w:rsid w:val="00AA4435"/>
    <w:rsid w:val="00AA6835"/>
    <w:rsid w:val="00AA7538"/>
    <w:rsid w:val="00AB3907"/>
    <w:rsid w:val="00AB4222"/>
    <w:rsid w:val="00AB4A58"/>
    <w:rsid w:val="00AB533E"/>
    <w:rsid w:val="00AC0A50"/>
    <w:rsid w:val="00AC338C"/>
    <w:rsid w:val="00AC6731"/>
    <w:rsid w:val="00AC67B3"/>
    <w:rsid w:val="00AD460C"/>
    <w:rsid w:val="00AD654B"/>
    <w:rsid w:val="00AD7031"/>
    <w:rsid w:val="00AE058A"/>
    <w:rsid w:val="00AE3A48"/>
    <w:rsid w:val="00AE4953"/>
    <w:rsid w:val="00AE6AF3"/>
    <w:rsid w:val="00AE75C6"/>
    <w:rsid w:val="00AF1D55"/>
    <w:rsid w:val="00AF3C5E"/>
    <w:rsid w:val="00AF414A"/>
    <w:rsid w:val="00AF5F18"/>
    <w:rsid w:val="00AF7C9F"/>
    <w:rsid w:val="00B013F9"/>
    <w:rsid w:val="00B01815"/>
    <w:rsid w:val="00B02570"/>
    <w:rsid w:val="00B0657F"/>
    <w:rsid w:val="00B123A2"/>
    <w:rsid w:val="00B14CA5"/>
    <w:rsid w:val="00B16A41"/>
    <w:rsid w:val="00B1764F"/>
    <w:rsid w:val="00B17D92"/>
    <w:rsid w:val="00B25990"/>
    <w:rsid w:val="00B261F3"/>
    <w:rsid w:val="00B2644B"/>
    <w:rsid w:val="00B31230"/>
    <w:rsid w:val="00B318A6"/>
    <w:rsid w:val="00B3282C"/>
    <w:rsid w:val="00B32A73"/>
    <w:rsid w:val="00B36AB0"/>
    <w:rsid w:val="00B421E0"/>
    <w:rsid w:val="00B44E5D"/>
    <w:rsid w:val="00B44ED8"/>
    <w:rsid w:val="00B4774E"/>
    <w:rsid w:val="00B51606"/>
    <w:rsid w:val="00B60187"/>
    <w:rsid w:val="00B614B8"/>
    <w:rsid w:val="00B637FE"/>
    <w:rsid w:val="00B66929"/>
    <w:rsid w:val="00B670FE"/>
    <w:rsid w:val="00B71B17"/>
    <w:rsid w:val="00B72168"/>
    <w:rsid w:val="00B7451C"/>
    <w:rsid w:val="00B75FFD"/>
    <w:rsid w:val="00B76186"/>
    <w:rsid w:val="00B76AE1"/>
    <w:rsid w:val="00B76D34"/>
    <w:rsid w:val="00B77414"/>
    <w:rsid w:val="00B800AF"/>
    <w:rsid w:val="00B803CC"/>
    <w:rsid w:val="00B80414"/>
    <w:rsid w:val="00B8066C"/>
    <w:rsid w:val="00B822A0"/>
    <w:rsid w:val="00B838B7"/>
    <w:rsid w:val="00B87267"/>
    <w:rsid w:val="00B872CA"/>
    <w:rsid w:val="00B9001E"/>
    <w:rsid w:val="00B925F0"/>
    <w:rsid w:val="00B951F7"/>
    <w:rsid w:val="00BA2DA1"/>
    <w:rsid w:val="00BA4C5A"/>
    <w:rsid w:val="00BA536C"/>
    <w:rsid w:val="00BA5408"/>
    <w:rsid w:val="00BB1EA8"/>
    <w:rsid w:val="00BB20E5"/>
    <w:rsid w:val="00BB464F"/>
    <w:rsid w:val="00BB584E"/>
    <w:rsid w:val="00BB61CC"/>
    <w:rsid w:val="00BC031F"/>
    <w:rsid w:val="00BC4863"/>
    <w:rsid w:val="00BC593B"/>
    <w:rsid w:val="00BC5C2E"/>
    <w:rsid w:val="00BE0D95"/>
    <w:rsid w:val="00BE1371"/>
    <w:rsid w:val="00BE23DB"/>
    <w:rsid w:val="00BE242C"/>
    <w:rsid w:val="00BE4FE5"/>
    <w:rsid w:val="00BF628F"/>
    <w:rsid w:val="00C0158B"/>
    <w:rsid w:val="00C02D67"/>
    <w:rsid w:val="00C038B1"/>
    <w:rsid w:val="00C03FBD"/>
    <w:rsid w:val="00C05043"/>
    <w:rsid w:val="00C101E0"/>
    <w:rsid w:val="00C10F35"/>
    <w:rsid w:val="00C10FA9"/>
    <w:rsid w:val="00C113D3"/>
    <w:rsid w:val="00C1263D"/>
    <w:rsid w:val="00C128BC"/>
    <w:rsid w:val="00C22178"/>
    <w:rsid w:val="00C22C21"/>
    <w:rsid w:val="00C2375B"/>
    <w:rsid w:val="00C25F32"/>
    <w:rsid w:val="00C270B3"/>
    <w:rsid w:val="00C271E5"/>
    <w:rsid w:val="00C27397"/>
    <w:rsid w:val="00C32803"/>
    <w:rsid w:val="00C36766"/>
    <w:rsid w:val="00C422A6"/>
    <w:rsid w:val="00C433A4"/>
    <w:rsid w:val="00C4417B"/>
    <w:rsid w:val="00C469EA"/>
    <w:rsid w:val="00C509B6"/>
    <w:rsid w:val="00C50BCE"/>
    <w:rsid w:val="00C50D2E"/>
    <w:rsid w:val="00C52E85"/>
    <w:rsid w:val="00C53C3A"/>
    <w:rsid w:val="00C53C3C"/>
    <w:rsid w:val="00C57742"/>
    <w:rsid w:val="00C60E2F"/>
    <w:rsid w:val="00C62BBB"/>
    <w:rsid w:val="00C631E7"/>
    <w:rsid w:val="00C64587"/>
    <w:rsid w:val="00C6568D"/>
    <w:rsid w:val="00C66754"/>
    <w:rsid w:val="00C7199A"/>
    <w:rsid w:val="00C7367A"/>
    <w:rsid w:val="00C73C66"/>
    <w:rsid w:val="00C74667"/>
    <w:rsid w:val="00C74C7F"/>
    <w:rsid w:val="00C74D9F"/>
    <w:rsid w:val="00C74F0C"/>
    <w:rsid w:val="00C775E6"/>
    <w:rsid w:val="00C86D4C"/>
    <w:rsid w:val="00C86FD4"/>
    <w:rsid w:val="00C9012C"/>
    <w:rsid w:val="00C913D4"/>
    <w:rsid w:val="00C92D8E"/>
    <w:rsid w:val="00C92F23"/>
    <w:rsid w:val="00C9395C"/>
    <w:rsid w:val="00C95026"/>
    <w:rsid w:val="00C95F26"/>
    <w:rsid w:val="00CA0BE8"/>
    <w:rsid w:val="00CA13EE"/>
    <w:rsid w:val="00CA1F46"/>
    <w:rsid w:val="00CA3A84"/>
    <w:rsid w:val="00CA4857"/>
    <w:rsid w:val="00CA5225"/>
    <w:rsid w:val="00CA57D1"/>
    <w:rsid w:val="00CA5F78"/>
    <w:rsid w:val="00CA63D9"/>
    <w:rsid w:val="00CB0BA4"/>
    <w:rsid w:val="00CB3F49"/>
    <w:rsid w:val="00CB45A4"/>
    <w:rsid w:val="00CC1D3F"/>
    <w:rsid w:val="00CC46C6"/>
    <w:rsid w:val="00CC75DF"/>
    <w:rsid w:val="00CC7F7A"/>
    <w:rsid w:val="00CD00F6"/>
    <w:rsid w:val="00CD0F68"/>
    <w:rsid w:val="00CD17B5"/>
    <w:rsid w:val="00CD23E4"/>
    <w:rsid w:val="00CD61BB"/>
    <w:rsid w:val="00CD6CB7"/>
    <w:rsid w:val="00CD6D0D"/>
    <w:rsid w:val="00CE0904"/>
    <w:rsid w:val="00CE1740"/>
    <w:rsid w:val="00CE1EEB"/>
    <w:rsid w:val="00CE70AB"/>
    <w:rsid w:val="00CE758B"/>
    <w:rsid w:val="00CF0F1D"/>
    <w:rsid w:val="00CF1874"/>
    <w:rsid w:val="00CF34DF"/>
    <w:rsid w:val="00CF6BB3"/>
    <w:rsid w:val="00D006E3"/>
    <w:rsid w:val="00D02142"/>
    <w:rsid w:val="00D1219A"/>
    <w:rsid w:val="00D13F3A"/>
    <w:rsid w:val="00D16219"/>
    <w:rsid w:val="00D17230"/>
    <w:rsid w:val="00D17C9E"/>
    <w:rsid w:val="00D212D3"/>
    <w:rsid w:val="00D21354"/>
    <w:rsid w:val="00D23B6C"/>
    <w:rsid w:val="00D3022A"/>
    <w:rsid w:val="00D30F79"/>
    <w:rsid w:val="00D348B4"/>
    <w:rsid w:val="00D35488"/>
    <w:rsid w:val="00D40F14"/>
    <w:rsid w:val="00D41C30"/>
    <w:rsid w:val="00D4376B"/>
    <w:rsid w:val="00D43FC1"/>
    <w:rsid w:val="00D46B70"/>
    <w:rsid w:val="00D51D20"/>
    <w:rsid w:val="00D540A7"/>
    <w:rsid w:val="00D54F0F"/>
    <w:rsid w:val="00D576EF"/>
    <w:rsid w:val="00D62162"/>
    <w:rsid w:val="00D6231F"/>
    <w:rsid w:val="00D66EDF"/>
    <w:rsid w:val="00D730BC"/>
    <w:rsid w:val="00D73975"/>
    <w:rsid w:val="00D73A91"/>
    <w:rsid w:val="00D80EDF"/>
    <w:rsid w:val="00D831C6"/>
    <w:rsid w:val="00D867BF"/>
    <w:rsid w:val="00D87076"/>
    <w:rsid w:val="00D87D69"/>
    <w:rsid w:val="00D92AB7"/>
    <w:rsid w:val="00D97726"/>
    <w:rsid w:val="00DA40B4"/>
    <w:rsid w:val="00DA6798"/>
    <w:rsid w:val="00DA6FC8"/>
    <w:rsid w:val="00DB1C36"/>
    <w:rsid w:val="00DB2EB6"/>
    <w:rsid w:val="00DB55C6"/>
    <w:rsid w:val="00DB74DA"/>
    <w:rsid w:val="00DB76B4"/>
    <w:rsid w:val="00DC05BA"/>
    <w:rsid w:val="00DC153D"/>
    <w:rsid w:val="00DC3377"/>
    <w:rsid w:val="00DC7171"/>
    <w:rsid w:val="00DC7615"/>
    <w:rsid w:val="00DC7E63"/>
    <w:rsid w:val="00DD0239"/>
    <w:rsid w:val="00DD05E9"/>
    <w:rsid w:val="00DD1AD5"/>
    <w:rsid w:val="00DD33BB"/>
    <w:rsid w:val="00DD3403"/>
    <w:rsid w:val="00DD524A"/>
    <w:rsid w:val="00DD6866"/>
    <w:rsid w:val="00DF119F"/>
    <w:rsid w:val="00DF261C"/>
    <w:rsid w:val="00DF274C"/>
    <w:rsid w:val="00DF38CA"/>
    <w:rsid w:val="00DF7E6B"/>
    <w:rsid w:val="00E00D17"/>
    <w:rsid w:val="00E02537"/>
    <w:rsid w:val="00E0468B"/>
    <w:rsid w:val="00E069DB"/>
    <w:rsid w:val="00E115FE"/>
    <w:rsid w:val="00E11A1F"/>
    <w:rsid w:val="00E15459"/>
    <w:rsid w:val="00E15615"/>
    <w:rsid w:val="00E15762"/>
    <w:rsid w:val="00E1672D"/>
    <w:rsid w:val="00E17C54"/>
    <w:rsid w:val="00E20321"/>
    <w:rsid w:val="00E21276"/>
    <w:rsid w:val="00E23716"/>
    <w:rsid w:val="00E24A6A"/>
    <w:rsid w:val="00E26EA8"/>
    <w:rsid w:val="00E273CD"/>
    <w:rsid w:val="00E35036"/>
    <w:rsid w:val="00E37892"/>
    <w:rsid w:val="00E411E5"/>
    <w:rsid w:val="00E41412"/>
    <w:rsid w:val="00E4146B"/>
    <w:rsid w:val="00E44E28"/>
    <w:rsid w:val="00E46942"/>
    <w:rsid w:val="00E478F1"/>
    <w:rsid w:val="00E516AD"/>
    <w:rsid w:val="00E5206E"/>
    <w:rsid w:val="00E532FF"/>
    <w:rsid w:val="00E53571"/>
    <w:rsid w:val="00E600F9"/>
    <w:rsid w:val="00E625BD"/>
    <w:rsid w:val="00E668F0"/>
    <w:rsid w:val="00E67FF4"/>
    <w:rsid w:val="00E7307E"/>
    <w:rsid w:val="00E731AC"/>
    <w:rsid w:val="00E77B12"/>
    <w:rsid w:val="00E84427"/>
    <w:rsid w:val="00E86D54"/>
    <w:rsid w:val="00E87429"/>
    <w:rsid w:val="00E8752B"/>
    <w:rsid w:val="00E90669"/>
    <w:rsid w:val="00E90B20"/>
    <w:rsid w:val="00EA4666"/>
    <w:rsid w:val="00EA5245"/>
    <w:rsid w:val="00EA623E"/>
    <w:rsid w:val="00EB0B17"/>
    <w:rsid w:val="00EB2340"/>
    <w:rsid w:val="00EB486B"/>
    <w:rsid w:val="00EB501E"/>
    <w:rsid w:val="00EC062F"/>
    <w:rsid w:val="00EC48BD"/>
    <w:rsid w:val="00ED2427"/>
    <w:rsid w:val="00ED28F5"/>
    <w:rsid w:val="00ED3EB5"/>
    <w:rsid w:val="00ED4409"/>
    <w:rsid w:val="00ED5C1F"/>
    <w:rsid w:val="00ED60E4"/>
    <w:rsid w:val="00ED6D25"/>
    <w:rsid w:val="00ED6F87"/>
    <w:rsid w:val="00EE277A"/>
    <w:rsid w:val="00EF07A4"/>
    <w:rsid w:val="00EF2685"/>
    <w:rsid w:val="00EF3D5A"/>
    <w:rsid w:val="00EF4C24"/>
    <w:rsid w:val="00F019B6"/>
    <w:rsid w:val="00F024A1"/>
    <w:rsid w:val="00F035D6"/>
    <w:rsid w:val="00F03BD3"/>
    <w:rsid w:val="00F04C62"/>
    <w:rsid w:val="00F054F0"/>
    <w:rsid w:val="00F07367"/>
    <w:rsid w:val="00F07D35"/>
    <w:rsid w:val="00F101BD"/>
    <w:rsid w:val="00F1165A"/>
    <w:rsid w:val="00F11D3C"/>
    <w:rsid w:val="00F11E02"/>
    <w:rsid w:val="00F12094"/>
    <w:rsid w:val="00F13F78"/>
    <w:rsid w:val="00F14695"/>
    <w:rsid w:val="00F17EFB"/>
    <w:rsid w:val="00F21F2D"/>
    <w:rsid w:val="00F22346"/>
    <w:rsid w:val="00F22DC2"/>
    <w:rsid w:val="00F23851"/>
    <w:rsid w:val="00F25537"/>
    <w:rsid w:val="00F27840"/>
    <w:rsid w:val="00F27968"/>
    <w:rsid w:val="00F27E6D"/>
    <w:rsid w:val="00F32629"/>
    <w:rsid w:val="00F339DE"/>
    <w:rsid w:val="00F37AA7"/>
    <w:rsid w:val="00F37E7D"/>
    <w:rsid w:val="00F40D27"/>
    <w:rsid w:val="00F42614"/>
    <w:rsid w:val="00F45292"/>
    <w:rsid w:val="00F5046C"/>
    <w:rsid w:val="00F52851"/>
    <w:rsid w:val="00F52AFD"/>
    <w:rsid w:val="00F538CC"/>
    <w:rsid w:val="00F579F4"/>
    <w:rsid w:val="00F60312"/>
    <w:rsid w:val="00F61126"/>
    <w:rsid w:val="00F62B40"/>
    <w:rsid w:val="00F62B41"/>
    <w:rsid w:val="00F62FC6"/>
    <w:rsid w:val="00F65E37"/>
    <w:rsid w:val="00F6603E"/>
    <w:rsid w:val="00F70F0C"/>
    <w:rsid w:val="00F74BCA"/>
    <w:rsid w:val="00F76D02"/>
    <w:rsid w:val="00F811A8"/>
    <w:rsid w:val="00F82A53"/>
    <w:rsid w:val="00F82B16"/>
    <w:rsid w:val="00F85E59"/>
    <w:rsid w:val="00F861DE"/>
    <w:rsid w:val="00F864F4"/>
    <w:rsid w:val="00F90014"/>
    <w:rsid w:val="00F910E9"/>
    <w:rsid w:val="00F93609"/>
    <w:rsid w:val="00F957CA"/>
    <w:rsid w:val="00F97991"/>
    <w:rsid w:val="00FA0C99"/>
    <w:rsid w:val="00FB25D8"/>
    <w:rsid w:val="00FB450B"/>
    <w:rsid w:val="00FB7248"/>
    <w:rsid w:val="00FB7F87"/>
    <w:rsid w:val="00FC0CD8"/>
    <w:rsid w:val="00FC2913"/>
    <w:rsid w:val="00FC56C8"/>
    <w:rsid w:val="00FD07D1"/>
    <w:rsid w:val="00FD1F29"/>
    <w:rsid w:val="00FD2900"/>
    <w:rsid w:val="00FD36F4"/>
    <w:rsid w:val="00FE0688"/>
    <w:rsid w:val="00FE2082"/>
    <w:rsid w:val="00FE23A9"/>
    <w:rsid w:val="00FE3763"/>
    <w:rsid w:val="00FE5FCE"/>
    <w:rsid w:val="00FE61ED"/>
    <w:rsid w:val="00FE6830"/>
    <w:rsid w:val="00FE7776"/>
    <w:rsid w:val="00FF0A1B"/>
    <w:rsid w:val="00FF102A"/>
    <w:rsid w:val="00FF2650"/>
    <w:rsid w:val="00FF2A02"/>
    <w:rsid w:val="00FF2BAD"/>
    <w:rsid w:val="00FF4832"/>
    <w:rsid w:val="00FF6982"/>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2A18"/>
  <w15:chartTrackingRefBased/>
  <w15:docId w15:val="{9F69437B-1955-4DFF-8F23-39BCEDAC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708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17E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E1E"/>
    <w:pPr>
      <w:spacing w:line="480" w:lineRule="auto"/>
      <w:ind w:left="720"/>
      <w:contextualSpacing/>
      <w:jc w:val="both"/>
    </w:pPr>
  </w:style>
  <w:style w:type="table" w:styleId="a4">
    <w:name w:val="Table Grid"/>
    <w:basedOn w:val="a1"/>
    <w:uiPriority w:val="39"/>
    <w:rsid w:val="00744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855DD"/>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A855DD"/>
  </w:style>
  <w:style w:type="paragraph" w:styleId="a7">
    <w:name w:val="footer"/>
    <w:basedOn w:val="a"/>
    <w:link w:val="a8"/>
    <w:uiPriority w:val="99"/>
    <w:unhideWhenUsed/>
    <w:rsid w:val="00A855DD"/>
    <w:pPr>
      <w:tabs>
        <w:tab w:val="center" w:pos="4844"/>
        <w:tab w:val="right" w:pos="9689"/>
      </w:tabs>
      <w:spacing w:after="0" w:line="240" w:lineRule="auto"/>
    </w:pPr>
  </w:style>
  <w:style w:type="character" w:customStyle="1" w:styleId="a8">
    <w:name w:val="Нижний колонтитул Знак"/>
    <w:basedOn w:val="a0"/>
    <w:link w:val="a7"/>
    <w:uiPriority w:val="99"/>
    <w:rsid w:val="00A855DD"/>
  </w:style>
  <w:style w:type="paragraph" w:styleId="a9">
    <w:name w:val="footnote text"/>
    <w:basedOn w:val="a"/>
    <w:link w:val="aa"/>
    <w:uiPriority w:val="99"/>
    <w:unhideWhenUsed/>
    <w:rsid w:val="00C86D4C"/>
    <w:pPr>
      <w:spacing w:after="0" w:line="240" w:lineRule="auto"/>
    </w:pPr>
    <w:rPr>
      <w:sz w:val="20"/>
      <w:szCs w:val="20"/>
    </w:rPr>
  </w:style>
  <w:style w:type="character" w:customStyle="1" w:styleId="aa">
    <w:name w:val="Текст сноски Знак"/>
    <w:basedOn w:val="a0"/>
    <w:link w:val="a9"/>
    <w:uiPriority w:val="99"/>
    <w:rsid w:val="00C86D4C"/>
    <w:rPr>
      <w:sz w:val="20"/>
      <w:szCs w:val="20"/>
    </w:rPr>
  </w:style>
  <w:style w:type="character" w:styleId="ab">
    <w:name w:val="footnote reference"/>
    <w:basedOn w:val="a0"/>
    <w:uiPriority w:val="99"/>
    <w:semiHidden/>
    <w:unhideWhenUsed/>
    <w:rsid w:val="00C86D4C"/>
    <w:rPr>
      <w:vertAlign w:val="superscript"/>
    </w:rPr>
  </w:style>
  <w:style w:type="character" w:styleId="ac">
    <w:name w:val="Hyperlink"/>
    <w:basedOn w:val="a0"/>
    <w:uiPriority w:val="99"/>
    <w:unhideWhenUsed/>
    <w:rsid w:val="000B3862"/>
    <w:rPr>
      <w:color w:val="0563C1" w:themeColor="hyperlink"/>
      <w:u w:val="single"/>
    </w:rPr>
  </w:style>
  <w:style w:type="character" w:styleId="ad">
    <w:name w:val="Emphasis"/>
    <w:basedOn w:val="a0"/>
    <w:uiPriority w:val="20"/>
    <w:qFormat/>
    <w:rsid w:val="00925143"/>
    <w:rPr>
      <w:i/>
      <w:iCs/>
    </w:rPr>
  </w:style>
  <w:style w:type="character" w:customStyle="1" w:styleId="rvts44">
    <w:name w:val="rvts44"/>
    <w:basedOn w:val="a0"/>
    <w:rsid w:val="004C5940"/>
  </w:style>
  <w:style w:type="character" w:customStyle="1" w:styleId="10">
    <w:name w:val="Заголовок 1 Знак"/>
    <w:basedOn w:val="a0"/>
    <w:link w:val="1"/>
    <w:uiPriority w:val="9"/>
    <w:rsid w:val="002708CF"/>
    <w:rPr>
      <w:rFonts w:asciiTheme="majorHAnsi" w:eastAsiaTheme="majorEastAsia" w:hAnsiTheme="majorHAnsi" w:cstheme="majorBidi"/>
      <w:color w:val="2E74B5" w:themeColor="accent1" w:themeShade="BF"/>
      <w:sz w:val="32"/>
      <w:szCs w:val="32"/>
    </w:rPr>
  </w:style>
  <w:style w:type="paragraph" w:styleId="ae">
    <w:name w:val="TOC Heading"/>
    <w:basedOn w:val="1"/>
    <w:next w:val="a"/>
    <w:uiPriority w:val="39"/>
    <w:unhideWhenUsed/>
    <w:qFormat/>
    <w:rsid w:val="002708CF"/>
    <w:pPr>
      <w:outlineLvl w:val="9"/>
    </w:pPr>
  </w:style>
  <w:style w:type="paragraph" w:styleId="11">
    <w:name w:val="toc 1"/>
    <w:basedOn w:val="a"/>
    <w:next w:val="a"/>
    <w:autoRedefine/>
    <w:uiPriority w:val="39"/>
    <w:unhideWhenUsed/>
    <w:rsid w:val="00142B20"/>
    <w:pPr>
      <w:tabs>
        <w:tab w:val="right" w:leader="dot" w:pos="9962"/>
      </w:tabs>
      <w:spacing w:after="100"/>
    </w:pPr>
    <w:rPr>
      <w:rFonts w:ascii="Times New Roman" w:hAnsi="Times New Roman" w:cs="Times New Roman"/>
      <w:b/>
      <w:noProof/>
      <w:sz w:val="32"/>
    </w:rPr>
  </w:style>
  <w:style w:type="paragraph" w:styleId="21">
    <w:name w:val="toc 2"/>
    <w:basedOn w:val="a"/>
    <w:next w:val="a"/>
    <w:autoRedefine/>
    <w:uiPriority w:val="39"/>
    <w:unhideWhenUsed/>
    <w:rsid w:val="00B72168"/>
    <w:pPr>
      <w:spacing w:after="100"/>
      <w:ind w:left="220"/>
    </w:pPr>
  </w:style>
  <w:style w:type="character" w:styleId="af">
    <w:name w:val="Strong"/>
    <w:basedOn w:val="a0"/>
    <w:uiPriority w:val="22"/>
    <w:qFormat/>
    <w:rsid w:val="00324949"/>
    <w:rPr>
      <w:b/>
      <w:bCs/>
    </w:rPr>
  </w:style>
  <w:style w:type="character" w:customStyle="1" w:styleId="20">
    <w:name w:val="Заголовок 2 Знак"/>
    <w:basedOn w:val="a0"/>
    <w:link w:val="2"/>
    <w:uiPriority w:val="9"/>
    <w:semiHidden/>
    <w:rsid w:val="00F17EF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15413">
      <w:bodyDiv w:val="1"/>
      <w:marLeft w:val="0"/>
      <w:marRight w:val="0"/>
      <w:marTop w:val="0"/>
      <w:marBottom w:val="0"/>
      <w:divBdr>
        <w:top w:val="none" w:sz="0" w:space="0" w:color="auto"/>
        <w:left w:val="none" w:sz="0" w:space="0" w:color="auto"/>
        <w:bottom w:val="none" w:sz="0" w:space="0" w:color="auto"/>
        <w:right w:val="none" w:sz="0" w:space="0" w:color="auto"/>
      </w:divBdr>
    </w:div>
    <w:div w:id="365721569">
      <w:bodyDiv w:val="1"/>
      <w:marLeft w:val="0"/>
      <w:marRight w:val="0"/>
      <w:marTop w:val="0"/>
      <w:marBottom w:val="0"/>
      <w:divBdr>
        <w:top w:val="none" w:sz="0" w:space="0" w:color="auto"/>
        <w:left w:val="none" w:sz="0" w:space="0" w:color="auto"/>
        <w:bottom w:val="none" w:sz="0" w:space="0" w:color="auto"/>
        <w:right w:val="none" w:sz="0" w:space="0" w:color="auto"/>
      </w:divBdr>
    </w:div>
    <w:div w:id="530874065">
      <w:bodyDiv w:val="1"/>
      <w:marLeft w:val="0"/>
      <w:marRight w:val="0"/>
      <w:marTop w:val="0"/>
      <w:marBottom w:val="0"/>
      <w:divBdr>
        <w:top w:val="none" w:sz="0" w:space="0" w:color="auto"/>
        <w:left w:val="none" w:sz="0" w:space="0" w:color="auto"/>
        <w:bottom w:val="none" w:sz="0" w:space="0" w:color="auto"/>
        <w:right w:val="none" w:sz="0" w:space="0" w:color="auto"/>
      </w:divBdr>
    </w:div>
    <w:div w:id="962464849">
      <w:bodyDiv w:val="1"/>
      <w:marLeft w:val="0"/>
      <w:marRight w:val="0"/>
      <w:marTop w:val="0"/>
      <w:marBottom w:val="0"/>
      <w:divBdr>
        <w:top w:val="none" w:sz="0" w:space="0" w:color="auto"/>
        <w:left w:val="none" w:sz="0" w:space="0" w:color="auto"/>
        <w:bottom w:val="none" w:sz="0" w:space="0" w:color="auto"/>
        <w:right w:val="none" w:sz="0" w:space="0" w:color="auto"/>
      </w:divBdr>
    </w:div>
    <w:div w:id="1291401491">
      <w:bodyDiv w:val="1"/>
      <w:marLeft w:val="0"/>
      <w:marRight w:val="0"/>
      <w:marTop w:val="0"/>
      <w:marBottom w:val="0"/>
      <w:divBdr>
        <w:top w:val="none" w:sz="0" w:space="0" w:color="auto"/>
        <w:left w:val="none" w:sz="0" w:space="0" w:color="auto"/>
        <w:bottom w:val="none" w:sz="0" w:space="0" w:color="auto"/>
        <w:right w:val="none" w:sz="0" w:space="0" w:color="auto"/>
      </w:divBdr>
    </w:div>
    <w:div w:id="1324161740">
      <w:bodyDiv w:val="1"/>
      <w:marLeft w:val="0"/>
      <w:marRight w:val="0"/>
      <w:marTop w:val="0"/>
      <w:marBottom w:val="0"/>
      <w:divBdr>
        <w:top w:val="none" w:sz="0" w:space="0" w:color="auto"/>
        <w:left w:val="none" w:sz="0" w:space="0" w:color="auto"/>
        <w:bottom w:val="none" w:sz="0" w:space="0" w:color="auto"/>
        <w:right w:val="none" w:sz="0" w:space="0" w:color="auto"/>
      </w:divBdr>
    </w:div>
    <w:div w:id="1474374264">
      <w:bodyDiv w:val="1"/>
      <w:marLeft w:val="0"/>
      <w:marRight w:val="0"/>
      <w:marTop w:val="0"/>
      <w:marBottom w:val="0"/>
      <w:divBdr>
        <w:top w:val="none" w:sz="0" w:space="0" w:color="auto"/>
        <w:left w:val="none" w:sz="0" w:space="0" w:color="auto"/>
        <w:bottom w:val="none" w:sz="0" w:space="0" w:color="auto"/>
        <w:right w:val="none" w:sz="0" w:space="0" w:color="auto"/>
      </w:divBdr>
      <w:divsChild>
        <w:div w:id="1496457377">
          <w:marLeft w:val="0"/>
          <w:marRight w:val="0"/>
          <w:marTop w:val="0"/>
          <w:marBottom w:val="0"/>
          <w:divBdr>
            <w:top w:val="none" w:sz="0" w:space="0" w:color="auto"/>
            <w:left w:val="none" w:sz="0" w:space="0" w:color="auto"/>
            <w:bottom w:val="none" w:sz="0" w:space="0" w:color="auto"/>
            <w:right w:val="none" w:sz="0" w:space="0" w:color="auto"/>
          </w:divBdr>
        </w:div>
      </w:divsChild>
    </w:div>
    <w:div w:id="1957174956">
      <w:bodyDiv w:val="1"/>
      <w:marLeft w:val="0"/>
      <w:marRight w:val="0"/>
      <w:marTop w:val="0"/>
      <w:marBottom w:val="0"/>
      <w:divBdr>
        <w:top w:val="none" w:sz="0" w:space="0" w:color="auto"/>
        <w:left w:val="none" w:sz="0" w:space="0" w:color="auto"/>
        <w:bottom w:val="none" w:sz="0" w:space="0" w:color="auto"/>
        <w:right w:val="none" w:sz="0" w:space="0" w:color="auto"/>
      </w:divBdr>
      <w:divsChild>
        <w:div w:id="1308586539">
          <w:marLeft w:val="0"/>
          <w:marRight w:val="0"/>
          <w:marTop w:val="0"/>
          <w:marBottom w:val="0"/>
          <w:divBdr>
            <w:top w:val="none" w:sz="0" w:space="0" w:color="auto"/>
            <w:left w:val="none" w:sz="0" w:space="0" w:color="auto"/>
            <w:bottom w:val="none" w:sz="0" w:space="0" w:color="auto"/>
            <w:right w:val="none" w:sz="0" w:space="0" w:color="auto"/>
          </w:divBdr>
        </w:div>
      </w:divsChild>
    </w:div>
    <w:div w:id="1996375832">
      <w:bodyDiv w:val="1"/>
      <w:marLeft w:val="0"/>
      <w:marRight w:val="0"/>
      <w:marTop w:val="0"/>
      <w:marBottom w:val="0"/>
      <w:divBdr>
        <w:top w:val="none" w:sz="0" w:space="0" w:color="auto"/>
        <w:left w:val="none" w:sz="0" w:space="0" w:color="auto"/>
        <w:bottom w:val="none" w:sz="0" w:space="0" w:color="auto"/>
        <w:right w:val="none" w:sz="0" w:space="0" w:color="auto"/>
      </w:divBdr>
    </w:div>
    <w:div w:id="208765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m/ukrainian/politics/2016/04/160407_netherlands_referendum_results_hk" TargetMode="External"/><Relationship Id="rId18" Type="http://schemas.openxmlformats.org/officeDocument/2006/relationships/hyperlink" Target="https://ec.europa.eu/commission/presscorner/detail/hu/PRES_07_7" TargetMode="External"/><Relationship Id="rId26" Type="http://schemas.openxmlformats.org/officeDocument/2006/relationships/hyperlink" Target="https://www.eca.europa.eu/en/Pages/NewsItem.aspx?nid=15711" TargetMode="External"/><Relationship Id="rId39" Type="http://schemas.openxmlformats.org/officeDocument/2006/relationships/hyperlink" Target="https://www.kmu.gov.ua/en/news/zagalnij-progres-vikonannya-ugodi-pro-asociaciyu-z-yes-za-dva-roki-zris-na-19-denis-shmigal" TargetMode="External"/><Relationship Id="rId21" Type="http://schemas.openxmlformats.org/officeDocument/2006/relationships/hyperlink" Target="https://www.bbc.com/news/world-europe-25134682" TargetMode="External"/><Relationship Id="rId34" Type="http://schemas.openxmlformats.org/officeDocument/2006/relationships/hyperlink" Target="https://www.transparency.org/en/countries/ukraine" TargetMode="External"/><Relationship Id="rId42" Type="http://schemas.openxmlformats.org/officeDocument/2006/relationships/hyperlink" Target="https://en.dejure.foundation/library/judicial-reform-a-fresh-start-is-needed" TargetMode="External"/><Relationship Id="rId47" Type="http://schemas.openxmlformats.org/officeDocument/2006/relationships/hyperlink" Target="http://www.ukrstat.gov.ua/" TargetMode="External"/><Relationship Id="rId50" Type="http://schemas.openxmlformats.org/officeDocument/2006/relationships/hyperlink" Target="https://eur-lex.europa.eu/legal-content/EN/TXT/?uri=CELEX%3A21998A0219%2802%29" TargetMode="External"/><Relationship Id="rId55" Type="http://schemas.openxmlformats.org/officeDocument/2006/relationships/hyperlink" Target="https://zakon.rada.gov.ua/laws/show/en/396-20" TargetMode="External"/><Relationship Id="rId63" Type="http://schemas.openxmlformats.org/officeDocument/2006/relationships/hyperlink" Target="https://zakon.rada.gov.ua/laws/show/53/2019?lang=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mu.gov.ua/en/yevropejska-integraciya/ugoda-pro-asociacyu" TargetMode="External"/><Relationship Id="rId20" Type="http://schemas.openxmlformats.org/officeDocument/2006/relationships/hyperlink" Target="https://www.eib.org/en/press/all/2021-042-eib-records-high-investments-in-ukraine-in-2020-over-eur1-billion-for-infrastructure-environment-innovation-and-post-covid-19-recovery" TargetMode="External"/><Relationship Id="rId29" Type="http://schemas.openxmlformats.org/officeDocument/2006/relationships/hyperlink" Target="https://freedomhouse.org/country/ukraine/freedom-world/2021" TargetMode="External"/><Relationship Id="rId41" Type="http://schemas.openxmlformats.org/officeDocument/2006/relationships/hyperlink" Target="https://eur-lex.europa.eu/legal-content/EN/TXT/?uri=CELEX%3A52021DC0602&amp;qid=1631873659213" TargetMode="External"/><Relationship Id="rId54" Type="http://schemas.openxmlformats.org/officeDocument/2006/relationships/hyperlink" Target="https://eur-lex.europa.eu/legal-content/EN/ALL/?uri=CELEX%3A31971R0492" TargetMode="External"/><Relationship Id="rId62" Type="http://schemas.openxmlformats.org/officeDocument/2006/relationships/hyperlink" Target="https://zakon.rada.gov.ua/laws/show/501/2015?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xukraine.org/en/why-post-euromaidan-anti-corruption-reform-in-ukraine-is-still-a-success/" TargetMode="External"/><Relationship Id="rId24" Type="http://schemas.openxmlformats.org/officeDocument/2006/relationships/hyperlink" Target="https://policy.trade.ec.europa.eu/eu-trade-relationships-country-and-region/negotiations-and-agreements_en" TargetMode="External"/><Relationship Id="rId32" Type="http://schemas.openxmlformats.org/officeDocument/2006/relationships/hyperlink" Target="https://www.kmu.gov.ua/en/reformi/efektivne-vryaduvannya/reforma-derzhavnogo-upravlinnya" TargetMode="External"/><Relationship Id="rId37" Type="http://schemas.openxmlformats.org/officeDocument/2006/relationships/hyperlink" Target="https://niss.gov.ua/en/node/2885" TargetMode="External"/><Relationship Id="rId40" Type="http://schemas.openxmlformats.org/officeDocument/2006/relationships/hyperlink" Target="https://armyinform.com.ua/2021/08/16/reforma-derzhavnogo-upravlinnya-meta-zavdannya-rezultaty/" TargetMode="External"/><Relationship Id="rId45" Type="http://schemas.openxmlformats.org/officeDocument/2006/relationships/hyperlink" Target="https://www.me.gov.ua/Documents/List?lang=uk-UA&amp;id=b2d1a895-3aa6-4872-8322-95bf4d4f72b2&amp;tag=TorgovelnoekonomichneSpivrobitnitstvoMizhUkrainoiuTas" TargetMode="External"/><Relationship Id="rId53" Type="http://schemas.openxmlformats.org/officeDocument/2006/relationships/hyperlink" Target="https://eur-lex.europa.eu/eli/dec/1963/106/oj" TargetMode="External"/><Relationship Id="rId58" Type="http://schemas.openxmlformats.org/officeDocument/2006/relationships/hyperlink" Target="https://zakon.rada.gov.ua/laws/show/en/1555-18/ed20140701"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mu.gov.ua/en/yevropejska-integraciya/ugoda-pro-asociacyu" TargetMode="External"/><Relationship Id="rId23" Type="http://schemas.openxmlformats.org/officeDocument/2006/relationships/hyperlink" Target="https://ec.europa.eu/growth/industry/international-activities/cooperation-regions-and-international-bodies/eastern-partnership_en" TargetMode="External"/><Relationship Id="rId28" Type="http://schemas.openxmlformats.org/officeDocument/2006/relationships/hyperlink" Target="https://ec.europa.eu/commission/presscorner/detail/en/IP_15_5024" TargetMode="External"/><Relationship Id="rId36" Type="http://schemas.openxmlformats.org/officeDocument/2006/relationships/hyperlink" Target="https://www.eurointegration.com.ua/articles/2018/04/25/7080922/" TargetMode="External"/><Relationship Id="rId49" Type="http://schemas.openxmlformats.org/officeDocument/2006/relationships/hyperlink" Target="http://data.europa.eu/eli/compos/1994/779/oj" TargetMode="External"/><Relationship Id="rId57" Type="http://schemas.openxmlformats.org/officeDocument/2006/relationships/hyperlink" Target="https://zakon.rada.gov.ua/laws/main/en/l476370" TargetMode="External"/><Relationship Id="rId61" Type="http://schemas.openxmlformats.org/officeDocument/2006/relationships/hyperlink" Target="https://zakon.rada.gov.ua/laws/show/77-2018-%D0%BF" TargetMode="External"/><Relationship Id="rId10" Type="http://schemas.openxmlformats.org/officeDocument/2006/relationships/hyperlink" Target="http://www.encyclopediaofukraine.com/display.asp?linkpath=pages%5CE%5CU%5CEuromaidanRevolution.htm" TargetMode="External"/><Relationship Id="rId19" Type="http://schemas.openxmlformats.org/officeDocument/2006/relationships/hyperlink" Target="https://www.kmu.gov.ua/en/news/denis-shmigal-na-zustrichi-z-sharlem-mishelem-implementaciya-ugodi-pro-asociaciyu-osnova-dlya-tisnogo-zshivannya-ekonomik-ukrayini-ta-yes" TargetMode="External"/><Relationship Id="rId31" Type="http://schemas.openxmlformats.org/officeDocument/2006/relationships/hyperlink" Target="https://eu-ua.kmu.gov.ua/en/parliamentary-association-committee" TargetMode="External"/><Relationship Id="rId44" Type="http://schemas.openxmlformats.org/officeDocument/2006/relationships/hyperlink" Target="https://countryeconomy.com/gdp/ukraine?year=2004" TargetMode="External"/><Relationship Id="rId52" Type="http://schemas.openxmlformats.org/officeDocument/2006/relationships/hyperlink" Target="https://eur-lex.europa.eu/legal-content/EN/TXT/?uri=CELEX%3A21972A1219%2801%29" TargetMode="External"/><Relationship Id="rId60" Type="http://schemas.openxmlformats.org/officeDocument/2006/relationships/hyperlink" Target="https://zakon.rada.gov.ua/laws/show/2469-19/ed20180621"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xfordre.com/politics/view/10.1093/acrefore/9780190228637.001.0001/acrefore-9780190228637-e-1489" TargetMode="External"/><Relationship Id="rId14" Type="http://schemas.openxmlformats.org/officeDocument/2006/relationships/hyperlink" Target="https://www.jnsm.com.ua/h/0627M/" TargetMode="External"/><Relationship Id="rId22" Type="http://schemas.openxmlformats.org/officeDocument/2006/relationships/hyperlink" Target="https://policy.trade.ec.europa.eu/eu-trade-relationships-country-and-region/countries-and-regions/chile_en" TargetMode="External"/><Relationship Id="rId27" Type="http://schemas.openxmlformats.org/officeDocument/2006/relationships/hyperlink" Target="https://www.europarl.europa.eu/news/en/press-room/20140915IPR62504/european-parliament-ratifies-eu-ukraine-association-agreement" TargetMode="External"/><Relationship Id="rId30" Type="http://schemas.openxmlformats.org/officeDocument/2006/relationships/hyperlink" Target="https://www.president.gov.ua/en/news/spilna-zayava-za-pidsumkami-23-go-samitu-ukrayina-yevropejsk-71037" TargetMode="External"/><Relationship Id="rId35" Type="http://schemas.openxmlformats.org/officeDocument/2006/relationships/hyperlink" Target="https://www.ukrinform.net/rubric-polytics/2635765-rada-secures-ukraines-course-for-eu-nato-in-constitution.html" TargetMode="External"/><Relationship Id="rId43" Type="http://schemas.openxmlformats.org/officeDocument/2006/relationships/hyperlink" Target="https://eu-ua.kmu.gov.ua/sites/default/files/inline/files/aa_implementation_report_2015-2020_eng_final.pdf" TargetMode="External"/><Relationship Id="rId48" Type="http://schemas.openxmlformats.org/officeDocument/2006/relationships/hyperlink" Target="http://www.ukrstat.gov.ua/" TargetMode="External"/><Relationship Id="rId56" Type="http://schemas.openxmlformats.org/officeDocument/2006/relationships/hyperlink" Target="https://zakon.rada.gov.ua/laws/show/2530-19/ed20180906?lang=en" TargetMode="External"/><Relationship Id="rId64" Type="http://schemas.openxmlformats.org/officeDocument/2006/relationships/hyperlink" Target="https://zakon.rada.gov.ua/laws/show/en/119/2021" TargetMode="External"/><Relationship Id="rId8" Type="http://schemas.openxmlformats.org/officeDocument/2006/relationships/footer" Target="footer1.xml"/><Relationship Id="rId51" Type="http://schemas.openxmlformats.org/officeDocument/2006/relationships/hyperlink" Target="https://eur-lex.europa.eu/legal-content/EN/TXT/?uri=celex%3A12012E%2FTXT" TargetMode="External"/><Relationship Id="rId3" Type="http://schemas.openxmlformats.org/officeDocument/2006/relationships/styles" Target="styles.xml"/><Relationship Id="rId12" Type="http://schemas.openxmlformats.org/officeDocument/2006/relationships/hyperlink" Target="https://euobserver.com/world/138060" TargetMode="External"/><Relationship Id="rId17" Type="http://schemas.openxmlformats.org/officeDocument/2006/relationships/hyperlink" Target="https://eu-ua.kmu.gov.ua/en/association-council" TargetMode="External"/><Relationship Id="rId25" Type="http://schemas.openxmlformats.org/officeDocument/2006/relationships/hyperlink" Target="https://ec.europa.eu/neighbourhood-enlargement/enlargement-policy/glossary/stabilisation-and-association-agreement_en" TargetMode="External"/><Relationship Id="rId33" Type="http://schemas.openxmlformats.org/officeDocument/2006/relationships/hyperlink" Target="https://rsf.org/en/country/ukraine" TargetMode="External"/><Relationship Id="rId38" Type="http://schemas.openxmlformats.org/officeDocument/2006/relationships/hyperlink" Target="https://www.radiosvoboda.org/a/news/27369523.html" TargetMode="External"/><Relationship Id="rId46" Type="http://schemas.openxmlformats.org/officeDocument/2006/relationships/hyperlink" Target="http://www.ukrstat.gov.ua/" TargetMode="External"/><Relationship Id="rId59" Type="http://schemas.openxmlformats.org/officeDocument/2006/relationships/hyperlink" Target="https://zakon.rada.gov.ua/laws/show/3360-12/ed19930702"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ec.europa.eu/commission/presscorner/detail/hu/PRES_07_7" TargetMode="External"/><Relationship Id="rId18" Type="http://schemas.openxmlformats.org/officeDocument/2006/relationships/hyperlink" Target="https://www.jnsm.com.ua/h/0627M/" TargetMode="External"/><Relationship Id="rId26" Type="http://schemas.openxmlformats.org/officeDocument/2006/relationships/hyperlink" Target="http://www.ukrstat.gov.ua/" TargetMode="External"/><Relationship Id="rId39" Type="http://schemas.openxmlformats.org/officeDocument/2006/relationships/hyperlink" Target="https://eu-ua.kmu.gov.ua/en/association-council" TargetMode="External"/><Relationship Id="rId21" Type="http://schemas.openxmlformats.org/officeDocument/2006/relationships/hyperlink" Target="https://euobserver.com/world/138060" TargetMode="External"/><Relationship Id="rId34" Type="http://schemas.openxmlformats.org/officeDocument/2006/relationships/hyperlink" Target="https://zakon.rada.gov.ua/laws/show/2530-19/ed20180906?lang=en" TargetMode="External"/><Relationship Id="rId42" Type="http://schemas.openxmlformats.org/officeDocument/2006/relationships/hyperlink" Target="https://zakon.rada.gov.ua/laws/show/en/119/2021" TargetMode="External"/><Relationship Id="rId47" Type="http://schemas.openxmlformats.org/officeDocument/2006/relationships/hyperlink" Target="https://www.kmu.gov.ua/en/reformi/efektivne-vryaduvannya/reforma-derzhavnogo-upravlinnya" TargetMode="External"/><Relationship Id="rId50" Type="http://schemas.openxmlformats.org/officeDocument/2006/relationships/hyperlink" Target="https://www.kmu.gov.ua/en/news/zagalnij-progres-vikonannya-ugodi-pro-asociaciyu-z-yes-za-dva-roki-zris-na-19-denis-shmigal" TargetMode="External"/><Relationship Id="rId55" Type="http://schemas.openxmlformats.org/officeDocument/2006/relationships/hyperlink" Target="https://www.eca.europa.eu/en/Pages/NewsItem.aspx?nid=15711" TargetMode="External"/><Relationship Id="rId7" Type="http://schemas.openxmlformats.org/officeDocument/2006/relationships/hyperlink" Target="https://policy.trade.ec.europa.eu/eu-trade-relationships-country-and-region/countries-and-regions/chile_en" TargetMode="External"/><Relationship Id="rId12" Type="http://schemas.openxmlformats.org/officeDocument/2006/relationships/hyperlink" Target="https://countryeconomy.com/gdp/ukraine?year=2004" TargetMode="External"/><Relationship Id="rId17" Type="http://schemas.openxmlformats.org/officeDocument/2006/relationships/hyperlink" Target="http://www.encyclopediaofukraine.com/display.asp?linkpath=pages%5CE%5CU%5CEuromaidanRevolution.htm" TargetMode="External"/><Relationship Id="rId25" Type="http://schemas.openxmlformats.org/officeDocument/2006/relationships/hyperlink" Target="https://www.me.gov.ua/Documents/List?lang=uk-UA&amp;id=b2d1a895-3aa6-4872-8322-95bf4d4f72b2&amp;tag=TorgovelnoekonomichneSpivrobitnitstvoMizhUkrainoiuTas" TargetMode="External"/><Relationship Id="rId33" Type="http://schemas.openxmlformats.org/officeDocument/2006/relationships/hyperlink" Target="https://zakon.rada.gov.ua/laws/show/en/1555-18/ed20140701" TargetMode="External"/><Relationship Id="rId38" Type="http://schemas.openxmlformats.org/officeDocument/2006/relationships/hyperlink" Target="https://www.president.gov.ua/en/news/spilna-zayava-za-pidsumkami-23-go-samitu-ukrayina-yevropejsk-71037" TargetMode="External"/><Relationship Id="rId46" Type="http://schemas.openxmlformats.org/officeDocument/2006/relationships/hyperlink" Target="https://en.dejure.foundation/library/judicial-reform-a-fresh-start-is-needed" TargetMode="External"/><Relationship Id="rId2" Type="http://schemas.openxmlformats.org/officeDocument/2006/relationships/hyperlink" Target="https://eur-lex.europa.eu/legal-content/EN/TXT/?uri=celex%3A12012E%2FTXT" TargetMode="External"/><Relationship Id="rId16" Type="http://schemas.openxmlformats.org/officeDocument/2006/relationships/hyperlink" Target="https://www.bbc.com/news/world-europe-25134682" TargetMode="External"/><Relationship Id="rId20" Type="http://schemas.openxmlformats.org/officeDocument/2006/relationships/hyperlink" Target="https://www.bbc.com/ukrainian/politics/2016/04/160407_netherlands_referendum_results_hk" TargetMode="External"/><Relationship Id="rId29" Type="http://schemas.openxmlformats.org/officeDocument/2006/relationships/hyperlink" Target="https://ec.europa.eu/commission/presscorner/detail/en/IP_15_5024" TargetMode="External"/><Relationship Id="rId41" Type="http://schemas.openxmlformats.org/officeDocument/2006/relationships/hyperlink" Target="https://zakon.rada.gov.ua/laws/show/501/2015?lang=en" TargetMode="External"/><Relationship Id="rId54" Type="http://schemas.openxmlformats.org/officeDocument/2006/relationships/hyperlink" Target="https://www.transparency.org/en/countries/ukraine" TargetMode="External"/><Relationship Id="rId1" Type="http://schemas.openxmlformats.org/officeDocument/2006/relationships/hyperlink" Target="https://oxfordre.com/politics/view/10.1093/acrefore/9780190228637.001.0001/acrefore-9780190228637-e-1489" TargetMode="External"/><Relationship Id="rId6" Type="http://schemas.openxmlformats.org/officeDocument/2006/relationships/hyperlink" Target="https://eur-lex.europa.eu/legal-content/EN/TXT/?uri=CELEX%3A21972A1219%2801%29" TargetMode="External"/><Relationship Id="rId11" Type="http://schemas.openxmlformats.org/officeDocument/2006/relationships/hyperlink" Target="http://data.europa.eu/eli/compos/1994/779/oj" TargetMode="External"/><Relationship Id="rId24" Type="http://schemas.openxmlformats.org/officeDocument/2006/relationships/hyperlink" Target="http://www.ukrstat.gov.ua/" TargetMode="External"/><Relationship Id="rId32" Type="http://schemas.openxmlformats.org/officeDocument/2006/relationships/hyperlink" Target="https://eur-lex.europa.eu/legal-content/EN/TXT/?uri=CELEX%3A52021DC0602&amp;qid=1631873659213" TargetMode="External"/><Relationship Id="rId37" Type="http://schemas.openxmlformats.org/officeDocument/2006/relationships/hyperlink" Target="https://www.kmu.gov.ua/en/yevropejska-integraciya/ugoda-pro-asociacyu" TargetMode="External"/><Relationship Id="rId40" Type="http://schemas.openxmlformats.org/officeDocument/2006/relationships/hyperlink" Target="https://eu-ua.kmu.gov.ua/en/parliamentary-association-committee" TargetMode="External"/><Relationship Id="rId45" Type="http://schemas.openxmlformats.org/officeDocument/2006/relationships/hyperlink" Target="https://www.ukrinform.net/rubric-polytics/2635765-rada-secures-ukraines-course-for-eu-nato-in-constitution.html" TargetMode="External"/><Relationship Id="rId53" Type="http://schemas.openxmlformats.org/officeDocument/2006/relationships/hyperlink" Target="https://armyinform.com.ua/2021/08/16/reforma-derzhavnogo-upravlinnya-meta-zavdannya-rezultaty/" TargetMode="External"/><Relationship Id="rId5" Type="http://schemas.openxmlformats.org/officeDocument/2006/relationships/hyperlink" Target="https://eur-lex.europa.eu/legal-content/EN/ALL/?uri=CELEX%3A31971R0492" TargetMode="External"/><Relationship Id="rId15" Type="http://schemas.openxmlformats.org/officeDocument/2006/relationships/hyperlink" Target="https://ec.europa.eu/growth/industry/international-activities/cooperation-regions-and-international-bodies/eastern-partnership_en" TargetMode="External"/><Relationship Id="rId23" Type="http://schemas.openxmlformats.org/officeDocument/2006/relationships/hyperlink" Target="https://www.kmu.gov.ua/en/yevropejska-integraciya/ugoda-pro-asociacyu" TargetMode="External"/><Relationship Id="rId28" Type="http://schemas.openxmlformats.org/officeDocument/2006/relationships/hyperlink" Target="https://www.eurointegration.com.ua/articles/2018/04/25/7080922/" TargetMode="External"/><Relationship Id="rId36" Type="http://schemas.openxmlformats.org/officeDocument/2006/relationships/hyperlink" Target="https://www.kmu.gov.ua/en/news/denis-shmigal-na-zustrichi-z-sharlem-mishelem-implementaciya-ugodi-pro-asociaciyu-osnova-dlya-tisnogo-zshivannya-ekonomik-ukrayini-ta-yes" TargetMode="External"/><Relationship Id="rId49" Type="http://schemas.openxmlformats.org/officeDocument/2006/relationships/hyperlink" Target="https://zakon.rada.gov.ua/laws/show/en/396-20" TargetMode="External"/><Relationship Id="rId10" Type="http://schemas.openxmlformats.org/officeDocument/2006/relationships/hyperlink" Target="https://eur-lex.europa.eu/legal-content/EN/TXT/?uri=CELEX%3A21998A0219%2802%29" TargetMode="External"/><Relationship Id="rId19" Type="http://schemas.openxmlformats.org/officeDocument/2006/relationships/hyperlink" Target="https://www.radiosvoboda.org/a/news/27369523.html" TargetMode="External"/><Relationship Id="rId31" Type="http://schemas.openxmlformats.org/officeDocument/2006/relationships/hyperlink" Target="https://eu-ua.kmu.gov.ua/sites/default/files/inline/files/aa_implementation_report_2015-2020_eng_final.pdf" TargetMode="External"/><Relationship Id="rId44" Type="http://schemas.openxmlformats.org/officeDocument/2006/relationships/hyperlink" Target="https://zakon.rada.gov.ua/laws/show/53/2019?lang=en" TargetMode="External"/><Relationship Id="rId52" Type="http://schemas.openxmlformats.org/officeDocument/2006/relationships/hyperlink" Target="https://rsf.org/en/country/ukraine" TargetMode="External"/><Relationship Id="rId4" Type="http://schemas.openxmlformats.org/officeDocument/2006/relationships/hyperlink" Target="https://eur-lex.europa.eu/eli/dec/1963/106/oj" TargetMode="External"/><Relationship Id="rId9" Type="http://schemas.openxmlformats.org/officeDocument/2006/relationships/hyperlink" Target="https://zakon.rada.gov.ua/laws/show/3360-12/ed19930702" TargetMode="External"/><Relationship Id="rId14" Type="http://schemas.openxmlformats.org/officeDocument/2006/relationships/hyperlink" Target="https://niss.gov.ua/en/node/2885" TargetMode="External"/><Relationship Id="rId22" Type="http://schemas.openxmlformats.org/officeDocument/2006/relationships/hyperlink" Target="https://www.europarl.europa.eu/news/en/press-room/20140915IPR62504/european-parliament-ratifies-eu-ukraine-association-agreement" TargetMode="External"/><Relationship Id="rId27" Type="http://schemas.openxmlformats.org/officeDocument/2006/relationships/hyperlink" Target="http://www.ukrstat.gov.ua/" TargetMode="External"/><Relationship Id="rId30" Type="http://schemas.openxmlformats.org/officeDocument/2006/relationships/hyperlink" Target="https://www.eib.org/en/press/all/2021-042-eib-records-high-investments-in-ukraine-in-2020-over-eur1-billion-for-infrastructure-environment-innovation-and-post-covid-19-recovery" TargetMode="External"/><Relationship Id="rId35" Type="http://schemas.openxmlformats.org/officeDocument/2006/relationships/hyperlink" Target="https://zakon.rada.gov.ua/laws/show/77-2018-%D0%BF" TargetMode="External"/><Relationship Id="rId43" Type="http://schemas.openxmlformats.org/officeDocument/2006/relationships/hyperlink" Target="https://zakon.rada.gov.ua/laws/show/2469-19/ed20180621" TargetMode="External"/><Relationship Id="rId48" Type="http://schemas.openxmlformats.org/officeDocument/2006/relationships/hyperlink" Target="https://voxukraine.org/en/why-post-euromaidan-anti-corruption-reform-in-ukraine-is-still-a-success/" TargetMode="External"/><Relationship Id="rId8" Type="http://schemas.openxmlformats.org/officeDocument/2006/relationships/hyperlink" Target="https://ec.europa.eu/neighbourhood-enlargement/enlargement-policy/glossary/stabilisation-and-association-agreement_en" TargetMode="External"/><Relationship Id="rId51" Type="http://schemas.openxmlformats.org/officeDocument/2006/relationships/hyperlink" Target="https://freedomhouse.org/country/ukraine/freedom-world/2021" TargetMode="External"/><Relationship Id="rId3" Type="http://schemas.openxmlformats.org/officeDocument/2006/relationships/hyperlink" Target="https://policy.trade.ec.europa.eu/eu-trade-relationships-country-and-region/negotiations-and-agreements_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F31F0-EAEA-4806-B75B-23A5FAF3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113409</TotalTime>
  <Pages>70</Pages>
  <Words>19559</Words>
  <Characters>111487</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Daniil</dc:creator>
  <cp:keywords/>
  <dc:description/>
  <cp:lastModifiedBy>Daniil</cp:lastModifiedBy>
  <cp:revision>774</cp:revision>
  <cp:lastPrinted>2022-06-02T15:46:00Z</cp:lastPrinted>
  <dcterms:created xsi:type="dcterms:W3CDTF">2022-01-16T11:11:00Z</dcterms:created>
  <dcterms:modified xsi:type="dcterms:W3CDTF">2022-06-21T13:02:00Z</dcterms:modified>
</cp:coreProperties>
</file>