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B541" w14:textId="77777777" w:rsidR="00575C17" w:rsidRPr="00575C17" w:rsidRDefault="00575C17" w:rsidP="00575C17">
      <w:pPr>
        <w:widowControl w:val="0"/>
        <w:autoSpaceDE w:val="0"/>
        <w:autoSpaceDN w:val="0"/>
        <w:spacing w:before="1" w:after="0" w:line="240" w:lineRule="auto"/>
        <w:ind w:left="2268" w:right="2834" w:hanging="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533031163"/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 Національний</w:t>
      </w:r>
      <w:r w:rsidRPr="00575C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технічний університет</w:t>
      </w:r>
    </w:p>
    <w:p w14:paraId="26EF3803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left="1044" w:right="150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«Дніпровська політехніка»</w:t>
      </w:r>
    </w:p>
    <w:p w14:paraId="424483D0" w14:textId="77777777" w:rsidR="00575C17" w:rsidRPr="00575C17" w:rsidRDefault="00575C17" w:rsidP="00575C1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81894B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left="1044" w:right="150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прикладної економіки, підприємництва та публічного управління</w:t>
      </w:r>
    </w:p>
    <w:p w14:paraId="597CEE11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C5EAA1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C6DDE8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BE8B2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5ABF38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6696EA" w14:textId="77777777" w:rsidR="00575C17" w:rsidRPr="00575C17" w:rsidRDefault="00575C17" w:rsidP="00575C17">
      <w:pPr>
        <w:widowControl w:val="0"/>
        <w:autoSpaceDE w:val="0"/>
        <w:autoSpaceDN w:val="0"/>
        <w:spacing w:before="161" w:after="0" w:line="240" w:lineRule="auto"/>
        <w:ind w:left="1043" w:right="150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1EB88B77" w14:textId="0EA2FB88" w:rsidR="00575C17" w:rsidRPr="00575C17" w:rsidRDefault="00575C17" w:rsidP="00575C17">
      <w:pPr>
        <w:widowControl w:val="0"/>
        <w:autoSpaceDE w:val="0"/>
        <w:autoSpaceDN w:val="0"/>
        <w:spacing w:before="1" w:after="0" w:line="240" w:lineRule="auto"/>
        <w:ind w:left="1044" w:right="1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кваліфікаційної роботи </w:t>
      </w:r>
      <w:r w:rsidR="00336F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магістра</w:t>
      </w:r>
    </w:p>
    <w:p w14:paraId="28CB22D5" w14:textId="77777777" w:rsidR="00575C17" w:rsidRPr="00575C17" w:rsidRDefault="00575C17" w:rsidP="00575C1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040D9D" w14:textId="1ADED8AE" w:rsidR="00575C17" w:rsidRPr="00575C17" w:rsidRDefault="00575C17" w:rsidP="002F2C9D">
      <w:pPr>
        <w:widowControl w:val="0"/>
        <w:tabs>
          <w:tab w:val="left" w:pos="1960"/>
          <w:tab w:val="left" w:pos="4725"/>
          <w:tab w:val="left" w:pos="9456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Студента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    </w:t>
      </w:r>
      <w:proofErr w:type="spellStart"/>
      <w:r w:rsidR="001745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Риліна</w:t>
      </w:r>
      <w:proofErr w:type="spellEnd"/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1745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Іллі</w:t>
      </w:r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17458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Сергійовича </w:t>
      </w:r>
    </w:p>
    <w:p w14:paraId="7A8AF767" w14:textId="101384F8" w:rsidR="00575C17" w:rsidRPr="00575C17" w:rsidRDefault="00575C17" w:rsidP="002F2C9D">
      <w:pPr>
        <w:widowControl w:val="0"/>
        <w:tabs>
          <w:tab w:val="left" w:pos="3900"/>
          <w:tab w:val="left" w:pos="9270"/>
        </w:tabs>
        <w:autoSpaceDE w:val="0"/>
        <w:autoSpaceDN w:val="0"/>
        <w:spacing w:before="90" w:line="240" w:lineRule="auto"/>
        <w:ind w:right="8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Академічної</w:t>
      </w:r>
      <w:r w:rsidRPr="00575C17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групи</w:t>
      </w:r>
      <w:r w:rsidRPr="00575C17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062C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076</w:t>
      </w:r>
      <w:r w:rsidR="00174585" w:rsidRPr="00062C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м</w:t>
      </w:r>
      <w:r w:rsidRPr="00062C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-</w:t>
      </w:r>
      <w:r w:rsidR="00174585" w:rsidRPr="00062C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20</w:t>
      </w:r>
      <w:r w:rsidRPr="00062C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-</w:t>
      </w:r>
      <w:r w:rsidR="00174585" w:rsidRPr="00062C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1</w:t>
      </w:r>
      <w:r w:rsidRPr="00575C1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</w:p>
    <w:p w14:paraId="40423389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left="663" w:right="150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(шифр)</w:t>
      </w:r>
    </w:p>
    <w:p w14:paraId="46BFF832" w14:textId="77777777" w:rsidR="00575C17" w:rsidRPr="00575C17" w:rsidRDefault="00575C17" w:rsidP="00575C17">
      <w:pPr>
        <w:widowControl w:val="0"/>
        <w:tabs>
          <w:tab w:val="left" w:pos="2611"/>
          <w:tab w:val="left" w:pos="9215"/>
        </w:tabs>
        <w:autoSpaceDE w:val="0"/>
        <w:autoSpaceDN w:val="0"/>
        <w:spacing w:after="0" w:line="240" w:lineRule="auto"/>
        <w:ind w:right="883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Спеціальності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076 Підприємництво, торгівля та біржова</w:t>
      </w:r>
      <w:r w:rsidRPr="00575C17">
        <w:rPr>
          <w:rFonts w:ascii="Times New Roman" w:eastAsia="Times New Roman" w:hAnsi="Times New Roman" w:cs="Times New Roman"/>
          <w:i/>
          <w:spacing w:val="-18"/>
          <w:sz w:val="24"/>
          <w:szCs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діяльність</w:t>
      </w:r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ab/>
      </w:r>
    </w:p>
    <w:p w14:paraId="6D9A68F5" w14:textId="2814A2A5" w:rsidR="009A4B30" w:rsidRPr="00575C17" w:rsidRDefault="00575C17" w:rsidP="006C6619">
      <w:pPr>
        <w:widowControl w:val="0"/>
        <w:autoSpaceDE w:val="0"/>
        <w:autoSpaceDN w:val="0"/>
        <w:spacing w:after="0" w:line="240" w:lineRule="auto"/>
        <w:ind w:left="1044" w:right="105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(код і назва спеціальності)</w:t>
      </w:r>
    </w:p>
    <w:p w14:paraId="181820E4" w14:textId="42D610E8" w:rsidR="006C6619" w:rsidRPr="002F2C9D" w:rsidRDefault="00575C17" w:rsidP="002F2C9D">
      <w:pPr>
        <w:widowControl w:val="0"/>
        <w:autoSpaceDE w:val="0"/>
        <w:autoSpaceDN w:val="0"/>
        <w:spacing w:before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освітньо</w:t>
      </w:r>
      <w:proofErr w:type="spellEnd"/>
      <w:r w:rsidR="001F0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професійною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програмою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Підприємництво, торгівля та біржова діяльність</w:t>
      </w:r>
    </w:p>
    <w:p w14:paraId="4C82E918" w14:textId="3AB04A1D" w:rsidR="001F06A8" w:rsidRPr="00575C17" w:rsidRDefault="00575C17" w:rsidP="002F2C9D">
      <w:pPr>
        <w:widowControl w:val="0"/>
        <w:tabs>
          <w:tab w:val="left" w:pos="2940"/>
          <w:tab w:val="left" w:pos="9456"/>
        </w:tabs>
        <w:autoSpaceDE w:val="0"/>
        <w:autoSpaceDN w:val="0"/>
        <w:spacing w:before="137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</w:t>
      </w:r>
      <w:r w:rsidRPr="00575C1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тему</w:t>
      </w:r>
      <w:r w:rsidRPr="00575C17">
        <w:rPr>
          <w:rFonts w:ascii="Times New Roman" w:eastAsia="Times New Roman" w:hAnsi="Times New Roman" w:cs="Times New Roman"/>
          <w:b/>
          <w:spacing w:val="22"/>
          <w:sz w:val="24"/>
          <w:szCs w:val="24"/>
          <w:lang w:val="uk-UA"/>
        </w:rPr>
        <w:t xml:space="preserve"> </w:t>
      </w:r>
      <w:r w:rsidR="001F06A8"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Удосконалення ме</w:t>
      </w:r>
      <w:r w:rsidR="001F06A8" w:rsidRPr="001F06A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ханізму</w:t>
      </w:r>
      <w:r w:rsidR="001F06A8"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стимулювання </w:t>
      </w:r>
      <w:r w:rsidR="001F06A8" w:rsidRPr="001F06A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діяльності персоналу</w:t>
      </w:r>
      <w:r w:rsidR="001F06A8" w:rsidRPr="00575C1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виробничого підприємства</w:t>
      </w:r>
    </w:p>
    <w:p w14:paraId="2738A5F4" w14:textId="2EDDCBF8" w:rsidR="00575C17" w:rsidRDefault="00575C17" w:rsidP="00575C17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E6BB38" w14:textId="77777777" w:rsidR="00062CFA" w:rsidRPr="00575C17" w:rsidRDefault="00062CFA" w:rsidP="00575C17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268"/>
        <w:gridCol w:w="1701"/>
        <w:gridCol w:w="1843"/>
        <w:gridCol w:w="1348"/>
      </w:tblGrid>
      <w:tr w:rsidR="00575C17" w:rsidRPr="00575C17" w14:paraId="2DB513B0" w14:textId="77777777" w:rsidTr="00CE78F3">
        <w:trPr>
          <w:trHeight w:val="276"/>
        </w:trPr>
        <w:tc>
          <w:tcPr>
            <w:tcW w:w="2197" w:type="dxa"/>
            <w:vMerge w:val="restart"/>
          </w:tcPr>
          <w:p w14:paraId="43433843" w14:textId="77777777" w:rsidR="00575C17" w:rsidRPr="00575C17" w:rsidRDefault="00575C17" w:rsidP="00575C17">
            <w:pPr>
              <w:spacing w:before="143"/>
              <w:ind w:left="4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268" w:type="dxa"/>
            <w:vMerge w:val="restart"/>
          </w:tcPr>
          <w:p w14:paraId="04D24C24" w14:textId="77777777" w:rsidR="00575C17" w:rsidRPr="00575C17" w:rsidRDefault="00575C17" w:rsidP="00575C17">
            <w:pPr>
              <w:spacing w:before="4" w:line="270" w:lineRule="atLeast"/>
              <w:ind w:left="418" w:right="259" w:hanging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</w:tcPr>
          <w:p w14:paraId="12BFC6D7" w14:textId="77777777" w:rsidR="00575C17" w:rsidRPr="00575C17" w:rsidRDefault="00575C17" w:rsidP="00575C17">
            <w:pPr>
              <w:spacing w:line="256" w:lineRule="exact"/>
              <w:ind w:left="7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348" w:type="dxa"/>
            <w:vMerge w:val="restart"/>
          </w:tcPr>
          <w:p w14:paraId="623BDDB3" w14:textId="77777777" w:rsidR="00575C17" w:rsidRPr="00575C17" w:rsidRDefault="00575C17" w:rsidP="00575C17">
            <w:pPr>
              <w:spacing w:before="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Підпис</w:t>
            </w:r>
          </w:p>
        </w:tc>
      </w:tr>
      <w:tr w:rsidR="00575C17" w:rsidRPr="00575C17" w14:paraId="28DC2867" w14:textId="77777777" w:rsidTr="00CE78F3">
        <w:trPr>
          <w:trHeight w:val="277"/>
        </w:trPr>
        <w:tc>
          <w:tcPr>
            <w:tcW w:w="2197" w:type="dxa"/>
            <w:vMerge/>
            <w:tcBorders>
              <w:top w:val="nil"/>
            </w:tcBorders>
          </w:tcPr>
          <w:p w14:paraId="16C123DA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A891EAB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96A29A3" w14:textId="77777777" w:rsidR="00575C17" w:rsidRPr="00575C17" w:rsidRDefault="00575C17" w:rsidP="00575C17">
            <w:pPr>
              <w:spacing w:before="1" w:line="257" w:lineRule="exact"/>
              <w:ind w:left="1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</w:tcPr>
          <w:p w14:paraId="08CC2FCE" w14:textId="77777777" w:rsidR="00575C17" w:rsidRPr="00575C17" w:rsidRDefault="00575C17" w:rsidP="00575C17">
            <w:pPr>
              <w:spacing w:before="1" w:line="257" w:lineRule="exact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14:paraId="1C52A04B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C17" w:rsidRPr="00575C17" w14:paraId="00A12B20" w14:textId="77777777" w:rsidTr="00CE78F3">
        <w:trPr>
          <w:trHeight w:val="551"/>
        </w:trPr>
        <w:tc>
          <w:tcPr>
            <w:tcW w:w="2197" w:type="dxa"/>
          </w:tcPr>
          <w:p w14:paraId="2106B204" w14:textId="77777777" w:rsidR="00575C17" w:rsidRPr="00575C17" w:rsidRDefault="00575C17" w:rsidP="00575C17">
            <w:pPr>
              <w:spacing w:before="2" w:line="276" w:lineRule="exact"/>
              <w:ind w:left="110" w:right="4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268" w:type="dxa"/>
          </w:tcPr>
          <w:p w14:paraId="18E7F894" w14:textId="77777777" w:rsidR="00575C17" w:rsidRPr="00575C17" w:rsidRDefault="00575C17" w:rsidP="00575C17">
            <w:pPr>
              <w:spacing w:line="275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доц. Касьяненко Л.В.</w:t>
            </w:r>
          </w:p>
        </w:tc>
        <w:tc>
          <w:tcPr>
            <w:tcW w:w="1701" w:type="dxa"/>
          </w:tcPr>
          <w:p w14:paraId="1638174A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0E23D57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</w:tcPr>
          <w:p w14:paraId="0257E2B7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C17" w:rsidRPr="00575C17" w14:paraId="6F229C51" w14:textId="77777777" w:rsidTr="00CE78F3">
        <w:trPr>
          <w:trHeight w:val="273"/>
        </w:trPr>
        <w:tc>
          <w:tcPr>
            <w:tcW w:w="2197" w:type="dxa"/>
          </w:tcPr>
          <w:p w14:paraId="420022C8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A432E0B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4A13AC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E15F64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</w:tcPr>
          <w:p w14:paraId="531531C1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C17" w:rsidRPr="00575C17" w14:paraId="06204CC1" w14:textId="77777777" w:rsidTr="00CE78F3">
        <w:trPr>
          <w:trHeight w:val="275"/>
        </w:trPr>
        <w:tc>
          <w:tcPr>
            <w:tcW w:w="2197" w:type="dxa"/>
          </w:tcPr>
          <w:p w14:paraId="1DD3BC26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EE5C6DC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00AC395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7FE06EB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</w:tcPr>
          <w:p w14:paraId="575C2C67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2D39B8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268"/>
        <w:gridCol w:w="1701"/>
        <w:gridCol w:w="1843"/>
        <w:gridCol w:w="1348"/>
      </w:tblGrid>
      <w:tr w:rsidR="00575C17" w:rsidRPr="00575C17" w14:paraId="1385C291" w14:textId="77777777" w:rsidTr="00CE78F3">
        <w:trPr>
          <w:trHeight w:val="275"/>
        </w:trPr>
        <w:tc>
          <w:tcPr>
            <w:tcW w:w="2197" w:type="dxa"/>
          </w:tcPr>
          <w:p w14:paraId="020C04C4" w14:textId="77777777" w:rsidR="00575C17" w:rsidRPr="00575C17" w:rsidRDefault="00575C17" w:rsidP="00575C1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268" w:type="dxa"/>
          </w:tcPr>
          <w:p w14:paraId="221F7A2B" w14:textId="3F6AB919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C9E887C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8E6C4C1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</w:tcPr>
          <w:p w14:paraId="2816F36F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D85F4F8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94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258"/>
        <w:gridCol w:w="1701"/>
        <w:gridCol w:w="1843"/>
        <w:gridCol w:w="1417"/>
      </w:tblGrid>
      <w:tr w:rsidR="00575C17" w:rsidRPr="00575C17" w14:paraId="1FEC285C" w14:textId="77777777" w:rsidTr="001F06A8">
        <w:trPr>
          <w:trHeight w:val="241"/>
        </w:trPr>
        <w:tc>
          <w:tcPr>
            <w:tcW w:w="2197" w:type="dxa"/>
          </w:tcPr>
          <w:p w14:paraId="67137BB9" w14:textId="77777777" w:rsidR="00575C17" w:rsidRPr="00575C17" w:rsidRDefault="00575C17" w:rsidP="00575C17">
            <w:pPr>
              <w:spacing w:before="1" w:line="25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7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258" w:type="dxa"/>
          </w:tcPr>
          <w:p w14:paraId="717E59CC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Донець Н.І.</w:t>
            </w:r>
          </w:p>
        </w:tc>
        <w:tc>
          <w:tcPr>
            <w:tcW w:w="1701" w:type="dxa"/>
          </w:tcPr>
          <w:p w14:paraId="1747CF0A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8DE63B6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6A415FB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D513A9" w14:textId="77777777" w:rsidR="00575C17" w:rsidRPr="00575C17" w:rsidRDefault="00575C17" w:rsidP="00575C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6003C0" w14:textId="77777777" w:rsidR="00575C17" w:rsidRPr="00575C17" w:rsidRDefault="00575C17" w:rsidP="00575C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7CAFEC" w14:textId="77777777" w:rsidR="00575C17" w:rsidRPr="00575C17" w:rsidRDefault="00575C17" w:rsidP="00575C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75BC09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DBB942A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02FE281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8114123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8FCA021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97BF3E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E90A2A2" w14:textId="6F427D61" w:rsid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4D0F5CF" w14:textId="3F7304E7" w:rsidR="00062CFA" w:rsidRDefault="00062CFA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A8FF1AD" w14:textId="77777777" w:rsidR="00062CFA" w:rsidRPr="00575C17" w:rsidRDefault="00062CFA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958AFDB" w14:textId="77777777" w:rsidR="002F2C9D" w:rsidRPr="00575C17" w:rsidRDefault="002F2C9D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4C00E40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Дніпро</w:t>
      </w:r>
    </w:p>
    <w:p w14:paraId="56EF51F7" w14:textId="06BA8B23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</w:t>
      </w:r>
      <w:r w:rsidR="001745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14:paraId="5AEA72C9" w14:textId="77777777" w:rsidR="00062CFA" w:rsidRDefault="00062CFA" w:rsidP="00575C17">
      <w:pPr>
        <w:widowControl w:val="0"/>
        <w:autoSpaceDE w:val="0"/>
        <w:autoSpaceDN w:val="0"/>
        <w:spacing w:before="90" w:after="0" w:line="240" w:lineRule="auto"/>
        <w:ind w:left="697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42C75474" w14:textId="70B282F2" w:rsidR="00575C17" w:rsidRPr="00575C17" w:rsidRDefault="00575C17" w:rsidP="00575C17">
      <w:pPr>
        <w:widowControl w:val="0"/>
        <w:autoSpaceDE w:val="0"/>
        <w:autoSpaceDN w:val="0"/>
        <w:spacing w:before="90" w:after="0" w:line="240" w:lineRule="auto"/>
        <w:ind w:left="6975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ЗАТВЕРДЖЕНО:</w:t>
      </w:r>
    </w:p>
    <w:p w14:paraId="73FFB749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left="7015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lang w:val="uk-UA"/>
        </w:rPr>
        <w:t>завідувач</w:t>
      </w:r>
      <w:r w:rsidRPr="00575C17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>кафедри</w:t>
      </w:r>
    </w:p>
    <w:p w14:paraId="342760DC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right="671"/>
        <w:jc w:val="right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i/>
          <w:sz w:val="24"/>
          <w:lang w:val="uk-UA"/>
        </w:rPr>
        <w:t>прикладної економіки,</w:t>
      </w:r>
      <w:r w:rsidRPr="00575C17">
        <w:rPr>
          <w:rFonts w:ascii="Times New Roman" w:eastAsia="Times New Roman" w:hAnsi="Times New Roman" w:cs="Times New Roman"/>
          <w:i/>
          <w:spacing w:val="-6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lang w:val="uk-UA"/>
        </w:rPr>
        <w:t>підприємництва</w:t>
      </w:r>
    </w:p>
    <w:p w14:paraId="65BB9CC7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right="671"/>
        <w:jc w:val="right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i/>
          <w:sz w:val="24"/>
          <w:lang w:val="uk-UA"/>
        </w:rPr>
        <w:t>та публічного</w:t>
      </w:r>
      <w:r w:rsidRPr="00575C17">
        <w:rPr>
          <w:rFonts w:ascii="Times New Roman" w:eastAsia="Times New Roman" w:hAnsi="Times New Roman" w:cs="Times New Roman"/>
          <w:i/>
          <w:spacing w:val="-7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lang w:val="uk-UA"/>
        </w:rPr>
        <w:t>управління</w:t>
      </w:r>
    </w:p>
    <w:p w14:paraId="697A7BB9" w14:textId="77777777" w:rsidR="00575C17" w:rsidRPr="00575C17" w:rsidRDefault="00575C17" w:rsidP="00575C17">
      <w:pPr>
        <w:widowControl w:val="0"/>
        <w:tabs>
          <w:tab w:val="left" w:pos="7605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val="uk-UA"/>
        </w:rPr>
      </w:pPr>
      <w:r w:rsidRPr="00575C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CD19997" wp14:editId="7FFE1383">
                <wp:simplePos x="0" y="0"/>
                <wp:positionH relativeFrom="page">
                  <wp:posOffset>4050030</wp:posOffset>
                </wp:positionH>
                <wp:positionV relativeFrom="paragraph">
                  <wp:posOffset>347980</wp:posOffset>
                </wp:positionV>
                <wp:extent cx="1080770" cy="7620"/>
                <wp:effectExtent l="0" t="0" r="0" b="0"/>
                <wp:wrapTopAndBottom/>
                <wp:docPr id="23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A8006" id="Прямоугольник 5" o:spid="_x0000_s1026" style="position:absolute;margin-left:318.9pt;margin-top:27.4pt;width:85.1pt;height:.6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575C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13F8ABD" wp14:editId="0DBA6222">
                <wp:simplePos x="0" y="0"/>
                <wp:positionH relativeFrom="page">
                  <wp:posOffset>5283200</wp:posOffset>
                </wp:positionH>
                <wp:positionV relativeFrom="paragraph">
                  <wp:posOffset>340360</wp:posOffset>
                </wp:positionV>
                <wp:extent cx="1557655" cy="7620"/>
                <wp:effectExtent l="0" t="0" r="0" b="0"/>
                <wp:wrapTopAndBottom/>
                <wp:docPr id="23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24B2" id="Прямоугольник 4" o:spid="_x0000_s1026" style="position:absolute;margin-left:416pt;margin-top:26.8pt;width:122.65pt;height:.6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YB5QEAALM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575C17">
        <w:rPr>
          <w:rFonts w:ascii="Times New Roman" w:eastAsia="Times New Roman" w:hAnsi="Times New Roman" w:cs="Times New Roman"/>
          <w:i/>
          <w:sz w:val="18"/>
          <w:szCs w:val="28"/>
          <w:lang w:val="uk-UA"/>
        </w:rPr>
        <w:tab/>
      </w:r>
    </w:p>
    <w:p w14:paraId="1AE94499" w14:textId="77777777" w:rsidR="00575C17" w:rsidRPr="00575C17" w:rsidRDefault="00575C17" w:rsidP="00575C17">
      <w:pPr>
        <w:widowControl w:val="0"/>
        <w:tabs>
          <w:tab w:val="left" w:pos="7605"/>
        </w:tabs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5C17">
        <w:rPr>
          <w:rFonts w:ascii="Times New Roman" w:eastAsia="Times New Roman" w:hAnsi="Times New Roman" w:cs="Times New Roman"/>
          <w:i/>
          <w:sz w:val="1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О.Г. </w:t>
      </w:r>
      <w:proofErr w:type="spellStart"/>
      <w:r w:rsidRPr="00575C17">
        <w:rPr>
          <w:rFonts w:ascii="Times New Roman" w:eastAsia="Times New Roman" w:hAnsi="Times New Roman" w:cs="Times New Roman"/>
          <w:sz w:val="24"/>
          <w:szCs w:val="24"/>
          <w:lang w:val="uk-UA"/>
        </w:rPr>
        <w:t>Вагонова</w:t>
      </w:r>
      <w:proofErr w:type="spellEnd"/>
    </w:p>
    <w:p w14:paraId="01F953A3" w14:textId="77777777" w:rsidR="00575C17" w:rsidRPr="00575C17" w:rsidRDefault="00575C17" w:rsidP="00575C17">
      <w:pPr>
        <w:widowControl w:val="0"/>
        <w:tabs>
          <w:tab w:val="left" w:pos="7418"/>
        </w:tabs>
        <w:autoSpaceDE w:val="0"/>
        <w:autoSpaceDN w:val="0"/>
        <w:spacing w:after="0" w:line="261" w:lineRule="exact"/>
        <w:ind w:left="5856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lang w:val="uk-UA"/>
        </w:rPr>
        <w:t>(підпис)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ab/>
        <w:t>(прізвище,</w:t>
      </w:r>
      <w:r w:rsidRPr="00575C1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>ініціали)</w:t>
      </w:r>
    </w:p>
    <w:p w14:paraId="550A5494" w14:textId="500106E5" w:rsidR="00575C17" w:rsidRPr="00575C17" w:rsidRDefault="00575C17" w:rsidP="00575C17">
      <w:pPr>
        <w:widowControl w:val="0"/>
        <w:tabs>
          <w:tab w:val="left" w:pos="6463"/>
          <w:tab w:val="left" w:pos="8198"/>
          <w:tab w:val="left" w:pos="8979"/>
        </w:tabs>
        <w:autoSpaceDE w:val="0"/>
        <w:autoSpaceDN w:val="0"/>
        <w:spacing w:before="137" w:after="0" w:line="240" w:lineRule="auto"/>
        <w:ind w:left="5743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«</w:t>
      </w:r>
      <w:r w:rsidR="00C21E7F">
        <w:rPr>
          <w:rFonts w:ascii="Times New Roman" w:eastAsia="Times New Roman" w:hAnsi="Times New Roman" w:cs="Times New Roman"/>
          <w:sz w:val="24"/>
          <w:u w:val="single"/>
          <w:lang w:val="uk-UA"/>
        </w:rPr>
        <w:t>30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»</w:t>
      </w:r>
      <w:r w:rsidR="00C21E7F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серпня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202</w:t>
      </w:r>
      <w:r w:rsidR="00C21E7F">
        <w:rPr>
          <w:rFonts w:ascii="Times New Roman" w:eastAsia="Times New Roman" w:hAnsi="Times New Roman" w:cs="Times New Roman"/>
          <w:sz w:val="24"/>
          <w:u w:val="single"/>
          <w:lang w:val="uk-UA"/>
        </w:rPr>
        <w:t>1</w:t>
      </w:r>
      <w:r w:rsidR="009A4B30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року</w:t>
      </w:r>
    </w:p>
    <w:p w14:paraId="085B8CBC" w14:textId="77777777" w:rsidR="00575C17" w:rsidRPr="00575C17" w:rsidRDefault="00575C17" w:rsidP="00575C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14:paraId="3B32C00B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left="938" w:right="150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ЗАВДАННЯ</w:t>
      </w:r>
    </w:p>
    <w:p w14:paraId="24FE453B" w14:textId="0822B73D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ind w:left="935" w:right="150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 xml:space="preserve">на кваліфікаційну роботу </w:t>
      </w:r>
      <w:r w:rsidR="00174585">
        <w:rPr>
          <w:rFonts w:ascii="Times New Roman" w:eastAsia="Times New Roman" w:hAnsi="Times New Roman" w:cs="Times New Roman"/>
          <w:b/>
          <w:sz w:val="24"/>
          <w:lang w:val="uk-UA"/>
        </w:rPr>
        <w:t>магістра</w:t>
      </w:r>
    </w:p>
    <w:p w14:paraId="49B2BD1A" w14:textId="77777777" w:rsidR="00575C17" w:rsidRPr="00575C17" w:rsidRDefault="00575C17" w:rsidP="002F2C9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14:paraId="690D7206" w14:textId="57B4D67A" w:rsidR="00575C17" w:rsidRPr="00575C17" w:rsidRDefault="00575C17" w:rsidP="002F2C9D">
      <w:pPr>
        <w:widowControl w:val="0"/>
        <w:tabs>
          <w:tab w:val="left" w:pos="1620"/>
          <w:tab w:val="left" w:pos="5875"/>
          <w:tab w:val="left" w:pos="9193"/>
        </w:tabs>
        <w:autoSpaceDE w:val="0"/>
        <w:autoSpaceDN w:val="0"/>
        <w:spacing w:line="240" w:lineRule="auto"/>
        <w:ind w:right="90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Студенту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       </w:t>
      </w:r>
      <w:proofErr w:type="spellStart"/>
      <w:r w:rsidR="009A4B30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Риліну</w:t>
      </w:r>
      <w:proofErr w:type="spellEnd"/>
      <w:r w:rsidR="009A4B30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 І.С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.</w:t>
      </w:r>
      <w:r w:rsidRPr="00575C17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 xml:space="preserve">             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академічної</w:t>
      </w:r>
      <w:r w:rsidRPr="00575C17">
        <w:rPr>
          <w:rFonts w:ascii="Times New Roman" w:eastAsia="Times New Roman" w:hAnsi="Times New Roman" w:cs="Times New Roman"/>
          <w:b/>
          <w:spacing w:val="-7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групи</w:t>
      </w:r>
      <w:r w:rsidRPr="00575C17">
        <w:rPr>
          <w:rFonts w:ascii="Times New Roman" w:eastAsia="Times New Roman" w:hAnsi="Times New Roman" w:cs="Times New Roman"/>
          <w:b/>
          <w:spacing w:val="2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076</w:t>
      </w:r>
      <w:r w:rsidR="009A4B30">
        <w:rPr>
          <w:rFonts w:ascii="Times New Roman" w:eastAsia="Times New Roman" w:hAnsi="Times New Roman" w:cs="Times New Roman"/>
          <w:sz w:val="24"/>
          <w:u w:val="single"/>
          <w:lang w:val="uk-UA"/>
        </w:rPr>
        <w:t>м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-</w:t>
      </w:r>
      <w:r w:rsidR="009A4B30">
        <w:rPr>
          <w:rFonts w:ascii="Times New Roman" w:eastAsia="Times New Roman" w:hAnsi="Times New Roman" w:cs="Times New Roman"/>
          <w:sz w:val="24"/>
          <w:u w:val="single"/>
          <w:lang w:val="uk-UA"/>
        </w:rPr>
        <w:t>20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-</w:t>
      </w:r>
      <w:r w:rsidR="009A4B30">
        <w:rPr>
          <w:rFonts w:ascii="Times New Roman" w:eastAsia="Times New Roman" w:hAnsi="Times New Roman" w:cs="Times New Roman"/>
          <w:sz w:val="24"/>
          <w:u w:val="single"/>
          <w:lang w:val="uk-UA"/>
        </w:rPr>
        <w:t>1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14:paraId="43DC3961" w14:textId="77777777" w:rsidR="00575C17" w:rsidRPr="00575C17" w:rsidRDefault="00575C17" w:rsidP="002F2C9D">
      <w:pPr>
        <w:widowControl w:val="0"/>
        <w:tabs>
          <w:tab w:val="left" w:pos="2469"/>
          <w:tab w:val="left" w:pos="9241"/>
        </w:tabs>
        <w:autoSpaceDE w:val="0"/>
        <w:autoSpaceDN w:val="0"/>
        <w:spacing w:before="137" w:line="240" w:lineRule="auto"/>
        <w:ind w:right="857"/>
        <w:jc w:val="center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спеціальності</w:t>
      </w:r>
      <w:r w:rsidRPr="00575C17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ab/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076 Підприємництво, торгівля та біржова</w:t>
      </w:r>
      <w:r w:rsidRPr="00575C17">
        <w:rPr>
          <w:rFonts w:ascii="Times New Roman" w:eastAsia="Times New Roman" w:hAnsi="Times New Roman" w:cs="Times New Roman"/>
          <w:i/>
          <w:spacing w:val="-18"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діяльність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ab/>
      </w:r>
    </w:p>
    <w:p w14:paraId="729218F9" w14:textId="7A32DE16" w:rsidR="00575C17" w:rsidRDefault="00575C17" w:rsidP="002F2C9D">
      <w:pPr>
        <w:widowControl w:val="0"/>
        <w:autoSpaceDE w:val="0"/>
        <w:autoSpaceDN w:val="0"/>
        <w:spacing w:line="240" w:lineRule="auto"/>
        <w:ind w:left="1044" w:right="1054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lang w:val="uk-UA"/>
        </w:rPr>
        <w:t>(код і назва спеціальності)</w:t>
      </w:r>
    </w:p>
    <w:p w14:paraId="2C892F6B" w14:textId="3EE7F2D2" w:rsidR="00575C17" w:rsidRPr="00575C17" w:rsidRDefault="00575C17" w:rsidP="002F2C9D">
      <w:pPr>
        <w:widowControl w:val="0"/>
        <w:tabs>
          <w:tab w:val="left" w:pos="9241"/>
        </w:tabs>
        <w:autoSpaceDE w:val="0"/>
        <w:autoSpaceDN w:val="0"/>
        <w:spacing w:before="120" w:line="240" w:lineRule="auto"/>
        <w:ind w:right="85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 xml:space="preserve">за </w:t>
      </w:r>
      <w:proofErr w:type="spellStart"/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освітньо</w:t>
      </w:r>
      <w:proofErr w:type="spellEnd"/>
      <w:r w:rsidR="001F06A8">
        <w:rPr>
          <w:rFonts w:ascii="Times New Roman" w:eastAsia="Times New Roman" w:hAnsi="Times New Roman" w:cs="Times New Roman"/>
          <w:b/>
          <w:sz w:val="24"/>
          <w:lang w:val="uk-UA"/>
        </w:rPr>
        <w:t xml:space="preserve"> - професійною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 xml:space="preserve"> програмою </w:t>
      </w:r>
      <w:r w:rsidRPr="00575C17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Підприємництво, торгівля та біржова</w:t>
      </w:r>
      <w:r w:rsidRPr="00575C17">
        <w:rPr>
          <w:rFonts w:ascii="Times New Roman" w:eastAsia="Times New Roman" w:hAnsi="Times New Roman" w:cs="Times New Roman"/>
          <w:i/>
          <w:spacing w:val="-20"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діяльніст</w:t>
      </w:r>
      <w:r w:rsidR="00193C6C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ь </w:t>
      </w:r>
    </w:p>
    <w:p w14:paraId="25ECD62B" w14:textId="5531DBB0" w:rsidR="00575C17" w:rsidRPr="00575C17" w:rsidRDefault="00575C17" w:rsidP="002F2C9D">
      <w:pPr>
        <w:widowControl w:val="0"/>
        <w:tabs>
          <w:tab w:val="left" w:pos="9456"/>
        </w:tabs>
        <w:autoSpaceDE w:val="0"/>
        <w:autoSpaceDN w:val="0"/>
        <w:spacing w:before="90" w:line="240" w:lineRule="auto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на</w:t>
      </w:r>
      <w:r w:rsidRPr="00575C17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тему</w:t>
      </w:r>
      <w:r w:rsidRPr="00575C17">
        <w:rPr>
          <w:rFonts w:ascii="Times New Roman" w:eastAsia="Times New Roman" w:hAnsi="Times New Roman" w:cs="Times New Roman"/>
          <w:b/>
          <w:spacing w:val="22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bookmarkStart w:id="1" w:name="_Hlk92656839"/>
      <w:r w:rsidRPr="006F3363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Удосконалення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 м</w:t>
      </w:r>
      <w:r w:rsidR="00BF08B1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еханізму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 стимулювання </w:t>
      </w:r>
      <w:r w:rsidR="00BF08B1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діяльності</w:t>
      </w:r>
      <w:r w:rsidR="00272E92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 </w:t>
      </w:r>
      <w:r w:rsidR="00BF08B1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персоналу</w:t>
      </w:r>
      <w:r w:rsidRPr="00575C17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 виробничого підприємства</w:t>
      </w:r>
    </w:p>
    <w:p w14:paraId="76B76030" w14:textId="77777777" w:rsidR="00E857DC" w:rsidRPr="00E857DC" w:rsidRDefault="00E857DC" w:rsidP="00E857DC">
      <w:pPr>
        <w:widowControl w:val="0"/>
        <w:tabs>
          <w:tab w:val="left" w:pos="945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</w:pPr>
      <w:r w:rsidRPr="00E857DC"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  <w:t>затверджено наказом ректора НТУ «Дніпровська політехніка» від 21.12.2021 №1072-с</w:t>
      </w:r>
    </w:p>
    <w:bookmarkEnd w:id="1"/>
    <w:p w14:paraId="544652CA" w14:textId="77777777" w:rsidR="00575C17" w:rsidRPr="00575C17" w:rsidRDefault="00575C17" w:rsidP="00575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8E2F3F0" w14:textId="77777777" w:rsidR="00575C17" w:rsidRPr="00575C17" w:rsidRDefault="00575C17" w:rsidP="00575C17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13"/>
          <w:szCs w:val="28"/>
          <w:lang w:val="uk-UA"/>
        </w:rPr>
      </w:pPr>
    </w:p>
    <w:tbl>
      <w:tblPr>
        <w:tblStyle w:val="TableNormal"/>
        <w:tblW w:w="929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536"/>
        <w:gridCol w:w="1712"/>
      </w:tblGrid>
      <w:tr w:rsidR="00575C17" w:rsidRPr="00575C17" w14:paraId="1CE2F300" w14:textId="77777777" w:rsidTr="00CE78F3">
        <w:trPr>
          <w:trHeight w:val="827"/>
        </w:trPr>
        <w:tc>
          <w:tcPr>
            <w:tcW w:w="3049" w:type="dxa"/>
            <w:vAlign w:val="center"/>
          </w:tcPr>
          <w:p w14:paraId="25B50EE3" w14:textId="77777777" w:rsidR="00575C17" w:rsidRPr="00575C17" w:rsidRDefault="00575C17" w:rsidP="00575C17">
            <w:pPr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Розділ</w:t>
            </w:r>
          </w:p>
        </w:tc>
        <w:tc>
          <w:tcPr>
            <w:tcW w:w="4536" w:type="dxa"/>
            <w:vAlign w:val="center"/>
          </w:tcPr>
          <w:p w14:paraId="2E08E5FE" w14:textId="77777777" w:rsidR="00575C17" w:rsidRPr="00575C17" w:rsidRDefault="00575C17" w:rsidP="00575C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 w:rsidRPr="00575C1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міст</w:t>
            </w:r>
          </w:p>
        </w:tc>
        <w:tc>
          <w:tcPr>
            <w:tcW w:w="1712" w:type="dxa"/>
            <w:vAlign w:val="center"/>
          </w:tcPr>
          <w:p w14:paraId="266C1EB6" w14:textId="77777777" w:rsidR="00575C17" w:rsidRPr="00575C17" w:rsidRDefault="00575C17" w:rsidP="00575C17">
            <w:pPr>
              <w:spacing w:before="2" w:line="276" w:lineRule="exact"/>
              <w:ind w:left="143" w:right="239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</w:tr>
      <w:tr w:rsidR="00575C17" w:rsidRPr="00575C17" w14:paraId="239CC619" w14:textId="77777777" w:rsidTr="001E0C0E">
        <w:trPr>
          <w:trHeight w:val="896"/>
        </w:trPr>
        <w:tc>
          <w:tcPr>
            <w:tcW w:w="3049" w:type="dxa"/>
          </w:tcPr>
          <w:p w14:paraId="49911A65" w14:textId="443163E1" w:rsidR="00575C17" w:rsidRPr="001E0C0E" w:rsidRDefault="00575C17" w:rsidP="00575C17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0C0E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1.</w:t>
            </w:r>
            <w:r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Теоретичні основи </w:t>
            </w:r>
            <w:r w:rsidR="001E0C0E"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механізму </w:t>
            </w:r>
            <w:r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стимулювання </w:t>
            </w:r>
            <w:r w:rsidR="001E0C0E"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персоналу</w:t>
            </w:r>
            <w:r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підприємств</w:t>
            </w:r>
            <w:r w:rsidR="001E0C0E"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</w:p>
        </w:tc>
        <w:tc>
          <w:tcPr>
            <w:tcW w:w="4536" w:type="dxa"/>
          </w:tcPr>
          <w:p w14:paraId="5EAE74E6" w14:textId="0DC0B622" w:rsidR="00575C17" w:rsidRPr="002815D0" w:rsidRDefault="00575C17" w:rsidP="00575C17">
            <w:pP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 xml:space="preserve"> </w:t>
            </w:r>
            <w:r w:rsidRPr="002815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Визначення теоретичного підґрунтя для ефективного стимулювання </w:t>
            </w:r>
            <w:r w:rsidR="002815D0" w:rsidRPr="002815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діяльності персоналу </w:t>
            </w:r>
            <w:r w:rsidRPr="002815D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виробничих підприємств</w:t>
            </w:r>
          </w:p>
          <w:p w14:paraId="65C77E15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val="uk-UA"/>
              </w:rPr>
            </w:pPr>
          </w:p>
        </w:tc>
        <w:tc>
          <w:tcPr>
            <w:tcW w:w="1712" w:type="dxa"/>
          </w:tcPr>
          <w:p w14:paraId="313CE65D" w14:textId="1BDFF55A" w:rsidR="00575C17" w:rsidRPr="00CE4DE4" w:rsidRDefault="003E0CF5" w:rsidP="00575C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27</w:t>
            </w:r>
            <w:r w:rsidR="00575C17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.0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9</w:t>
            </w:r>
            <w:r w:rsidR="00575C17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20</w:t>
            </w:r>
            <w:r w:rsidR="00575C17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 xml:space="preserve">21 – </w:t>
            </w:r>
          </w:p>
          <w:p w14:paraId="085E457F" w14:textId="61C77C0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18.</w:t>
            </w:r>
            <w:r w:rsidR="008A1EEE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10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  <w:r w:rsidR="008A1EEE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20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21</w:t>
            </w:r>
          </w:p>
        </w:tc>
      </w:tr>
      <w:tr w:rsidR="00575C17" w:rsidRPr="00575C17" w14:paraId="21E64624" w14:textId="77777777" w:rsidTr="00CE78F3">
        <w:trPr>
          <w:trHeight w:val="894"/>
        </w:trPr>
        <w:tc>
          <w:tcPr>
            <w:tcW w:w="3049" w:type="dxa"/>
          </w:tcPr>
          <w:p w14:paraId="50685FF5" w14:textId="46DF90F7" w:rsidR="00575C17" w:rsidRPr="001E0C0E" w:rsidRDefault="00575C17" w:rsidP="00575C17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2. Аналіз </w:t>
            </w:r>
            <w:r w:rsidR="001E0C0E"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оцінка </w:t>
            </w:r>
            <w:r w:rsidR="001E0C0E"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діяльності </w:t>
            </w:r>
            <w:r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стимулювання</w:t>
            </w:r>
            <w:r w:rsidR="001E0C0E" w:rsidRPr="001E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персоналу в сучасних умовах ПАТ «Київська кондитерська фабрика «Рошен»</w:t>
            </w:r>
          </w:p>
        </w:tc>
        <w:tc>
          <w:tcPr>
            <w:tcW w:w="4536" w:type="dxa"/>
          </w:tcPr>
          <w:p w14:paraId="4F3620A8" w14:textId="00F0F1E4" w:rsidR="00575C17" w:rsidRPr="00297340" w:rsidRDefault="00575C17" w:rsidP="00575C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Загальна </w:t>
            </w:r>
            <w:r w:rsidR="00E23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арактеристика об’єкта дослідження. </w:t>
            </w:r>
            <w:r w:rsidR="0029734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Дослідження а</w:t>
            </w:r>
            <w:r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наліз</w:t>
            </w:r>
            <w:r w:rsidR="0029734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та оцінки</w:t>
            </w:r>
            <w:r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815D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механізму</w:t>
            </w:r>
            <w:r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стимулювання </w:t>
            </w:r>
            <w:r w:rsidR="0029734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2815D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іяльності </w:t>
            </w:r>
            <w:r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2815D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ерсоналу</w:t>
            </w:r>
            <w:r w:rsidR="00297340" w:rsidRPr="00297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підприємства.</w:t>
            </w:r>
          </w:p>
          <w:p w14:paraId="6A8FA106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12" w:type="dxa"/>
          </w:tcPr>
          <w:p w14:paraId="232154C6" w14:textId="55805617" w:rsidR="00575C17" w:rsidRPr="00CE4DE4" w:rsidRDefault="00575C17" w:rsidP="00575C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</w:t>
            </w:r>
            <w:r w:rsidR="00CE4DE4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CE4DE4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21 – </w:t>
            </w:r>
          </w:p>
          <w:p w14:paraId="50BDF17E" w14:textId="45A4E0C9" w:rsidR="00575C17" w:rsidRPr="00575C17" w:rsidRDefault="00CE4DE4" w:rsidP="00575C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="00575C17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="00575C17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="00575C17" w:rsidRPr="00CE4D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</w:tr>
      <w:tr w:rsidR="00575C17" w:rsidRPr="00575C17" w14:paraId="7C7A545E" w14:textId="77777777" w:rsidTr="00CE78F3">
        <w:trPr>
          <w:trHeight w:val="973"/>
        </w:trPr>
        <w:tc>
          <w:tcPr>
            <w:tcW w:w="3049" w:type="dxa"/>
          </w:tcPr>
          <w:p w14:paraId="1A1DA4FA" w14:textId="6395B20A" w:rsidR="00575C17" w:rsidRPr="002815D0" w:rsidRDefault="00575C17" w:rsidP="00575C17">
            <w:pPr>
              <w:ind w:left="107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281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2815D0" w:rsidRPr="00281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Улосконалення</w:t>
            </w:r>
            <w:proofErr w:type="spellEnd"/>
            <w:r w:rsidR="002815D0" w:rsidRPr="00281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механізму стимулювання персоналу</w:t>
            </w:r>
            <w:r w:rsidR="002815D0" w:rsidRPr="002815D0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r w:rsidR="002815D0" w:rsidRPr="00281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ПАТ «Київська кондитерська фабрика «Рошен»</w:t>
            </w:r>
          </w:p>
        </w:tc>
        <w:tc>
          <w:tcPr>
            <w:tcW w:w="4536" w:type="dxa"/>
          </w:tcPr>
          <w:p w14:paraId="7E4ED2BF" w14:textId="5EE1FEA4" w:rsidR="00575C17" w:rsidRPr="006532FE" w:rsidRDefault="00575C17" w:rsidP="00575C17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75C17"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  <w:t xml:space="preserve"> </w:t>
            </w:r>
            <w:r w:rsidRPr="006532F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Пропозиції щодо удосконалення організаційно – економічних заходів м</w:t>
            </w:r>
            <w:r w:rsidR="002815D0" w:rsidRPr="006532F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еханізму</w:t>
            </w:r>
            <w:r w:rsidRPr="006532F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="006532FE" w:rsidRPr="006532F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стимулювання </w:t>
            </w:r>
            <w:r w:rsidR="002815D0" w:rsidRPr="006532F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>діяльнгості</w:t>
            </w:r>
            <w:r w:rsidR="006532FE" w:rsidRPr="006532F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  <w:t xml:space="preserve"> персоналу підприємства.</w:t>
            </w:r>
          </w:p>
          <w:p w14:paraId="30F7F7FA" w14:textId="77777777" w:rsidR="00575C17" w:rsidRPr="00575C17" w:rsidRDefault="00575C17" w:rsidP="00575C17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1712" w:type="dxa"/>
          </w:tcPr>
          <w:p w14:paraId="33F0FEC6" w14:textId="6FDD8189" w:rsidR="00575C17" w:rsidRPr="00A77DB8" w:rsidRDefault="00575C17" w:rsidP="00575C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</w:t>
            </w:r>
            <w:r w:rsidR="00A77DB8"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9</w:t>
            </w: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  <w:r w:rsidR="00A77DB8"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11</w:t>
            </w: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  <w:r w:rsidR="00A77DB8"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20</w:t>
            </w: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 xml:space="preserve">21 – </w:t>
            </w:r>
          </w:p>
          <w:p w14:paraId="3F6ABA50" w14:textId="57196EF2" w:rsidR="00575C17" w:rsidRPr="00575C17" w:rsidRDefault="00A77DB8" w:rsidP="00575C17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30</w:t>
            </w:r>
            <w:r w:rsidR="00575C17"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12</w:t>
            </w:r>
            <w:r w:rsidR="00575C17"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.</w:t>
            </w:r>
            <w:r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20</w:t>
            </w:r>
            <w:r w:rsidR="00575C17" w:rsidRPr="00A77DB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/>
              </w:rPr>
              <w:t>21</w:t>
            </w:r>
          </w:p>
        </w:tc>
      </w:tr>
    </w:tbl>
    <w:p w14:paraId="315F1F34" w14:textId="77777777" w:rsidR="00575C17" w:rsidRPr="00575C17" w:rsidRDefault="00575C17" w:rsidP="00575C1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14:paraId="293CE8A1" w14:textId="77777777" w:rsidR="00575C17" w:rsidRPr="00575C17" w:rsidRDefault="00575C17" w:rsidP="00575C17">
      <w:pPr>
        <w:widowControl w:val="0"/>
        <w:tabs>
          <w:tab w:val="left" w:pos="3196"/>
          <w:tab w:val="left" w:pos="5409"/>
          <w:tab w:val="left" w:pos="6705"/>
          <w:tab w:val="left" w:pos="9341"/>
        </w:tabs>
        <w:autoSpaceDE w:val="0"/>
        <w:autoSpaceDN w:val="0"/>
        <w:spacing w:before="90" w:after="0" w:line="240" w:lineRule="auto"/>
        <w:ind w:left="921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Завдання</w:t>
      </w:r>
      <w:r w:rsidRPr="00575C1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видано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  <w:t>Касьяненко Л.В.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14:paraId="20B5410E" w14:textId="77777777" w:rsidR="00575C17" w:rsidRPr="00575C17" w:rsidRDefault="00575C17" w:rsidP="00575C17">
      <w:pPr>
        <w:widowControl w:val="0"/>
        <w:tabs>
          <w:tab w:val="left" w:pos="6782"/>
        </w:tabs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lang w:val="uk-UA"/>
        </w:rPr>
        <w:t>(підпис</w:t>
      </w:r>
      <w:r w:rsidRPr="00575C1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>керівника)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ab/>
        <w:t>(прізвище, ініціали)</w:t>
      </w:r>
    </w:p>
    <w:p w14:paraId="648D8462" w14:textId="0EA70005" w:rsidR="00575C17" w:rsidRPr="00485290" w:rsidRDefault="00575C17" w:rsidP="00575C17">
      <w:pPr>
        <w:widowControl w:val="0"/>
        <w:tabs>
          <w:tab w:val="left" w:pos="5743"/>
          <w:tab w:val="left" w:pos="9341"/>
        </w:tabs>
        <w:autoSpaceDE w:val="0"/>
        <w:autoSpaceDN w:val="0"/>
        <w:spacing w:before="1" w:after="0" w:line="240" w:lineRule="auto"/>
        <w:ind w:left="921"/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Дата</w:t>
      </w:r>
      <w:r w:rsidRPr="00575C17">
        <w:rPr>
          <w:rFonts w:ascii="Times New Roman" w:eastAsia="Times New Roman" w:hAnsi="Times New Roman" w:cs="Times New Roman"/>
          <w:b/>
          <w:spacing w:val="-1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видачі</w:t>
      </w:r>
      <w:r w:rsidRPr="00575C17">
        <w:rPr>
          <w:rFonts w:ascii="Times New Roman" w:eastAsia="Times New Roman" w:hAnsi="Times New Roman" w:cs="Times New Roman"/>
          <w:b/>
          <w:sz w:val="24"/>
          <w:u w:val="single"/>
          <w:lang w:val="uk-UA"/>
        </w:rPr>
        <w:t xml:space="preserve"> </w:t>
      </w:r>
      <w:r w:rsidR="00485290" w:rsidRPr="00485290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val="uk-UA"/>
        </w:rPr>
        <w:t>27</w:t>
      </w:r>
      <w:r w:rsidRPr="00485290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val="uk-UA"/>
        </w:rPr>
        <w:t xml:space="preserve"> </w:t>
      </w:r>
      <w:r w:rsidR="00A00FDF" w:rsidRPr="00485290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val="uk-UA"/>
        </w:rPr>
        <w:t>вересня</w:t>
      </w:r>
      <w:r w:rsidRPr="00485290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val="uk-UA"/>
        </w:rPr>
        <w:t xml:space="preserve"> 2021 р.</w:t>
      </w:r>
      <w:r w:rsidRPr="00485290"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  <w:t>_</w:t>
      </w:r>
      <w:r w:rsidRPr="00485290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val="uk-UA"/>
        </w:rPr>
        <w:t xml:space="preserve"> </w:t>
      </w:r>
    </w:p>
    <w:p w14:paraId="241C9CB0" w14:textId="5AA16EE4" w:rsidR="00575C17" w:rsidRPr="00915BF2" w:rsidRDefault="00575C17" w:rsidP="00575C17">
      <w:pPr>
        <w:widowControl w:val="0"/>
        <w:tabs>
          <w:tab w:val="left" w:pos="9341"/>
        </w:tabs>
        <w:autoSpaceDE w:val="0"/>
        <w:autoSpaceDN w:val="0"/>
        <w:spacing w:before="120" w:after="0" w:line="240" w:lineRule="auto"/>
        <w:ind w:left="921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>Дата подання до екзаменаційної</w:t>
      </w:r>
      <w:r w:rsidRPr="00575C17">
        <w:rPr>
          <w:rFonts w:ascii="Times New Roman" w:eastAsia="Times New Roman" w:hAnsi="Times New Roman" w:cs="Times New Roman"/>
          <w:b/>
          <w:spacing w:val="-11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b/>
          <w:sz w:val="24"/>
          <w:lang w:val="uk-UA"/>
        </w:rPr>
        <w:t xml:space="preserve">комісії </w:t>
      </w:r>
      <w:r w:rsidR="00545AEF" w:rsidRPr="00915BF2">
        <w:rPr>
          <w:rFonts w:ascii="Times New Roman" w:eastAsia="Times New Roman" w:hAnsi="Times New Roman" w:cs="Times New Roman"/>
          <w:bCs/>
          <w:sz w:val="24"/>
          <w:u w:val="single"/>
          <w:lang w:val="uk-UA"/>
        </w:rPr>
        <w:t>20</w:t>
      </w:r>
      <w:r w:rsidR="00A00FDF" w:rsidRPr="00915BF2">
        <w:rPr>
          <w:rFonts w:ascii="Times New Roman" w:eastAsia="Times New Roman" w:hAnsi="Times New Roman" w:cs="Times New Roman"/>
          <w:bCs/>
          <w:sz w:val="24"/>
          <w:u w:val="single"/>
          <w:lang w:val="uk-UA"/>
        </w:rPr>
        <w:t xml:space="preserve"> с</w:t>
      </w:r>
      <w:r w:rsidR="007529E3" w:rsidRPr="00915BF2">
        <w:rPr>
          <w:rFonts w:ascii="Times New Roman" w:eastAsia="Times New Roman" w:hAnsi="Times New Roman" w:cs="Times New Roman"/>
          <w:bCs/>
          <w:sz w:val="24"/>
          <w:u w:val="single"/>
          <w:lang w:val="uk-UA"/>
        </w:rPr>
        <w:t>і</w:t>
      </w:r>
      <w:r w:rsidR="00A00FDF" w:rsidRPr="00915BF2">
        <w:rPr>
          <w:rFonts w:ascii="Times New Roman" w:eastAsia="Times New Roman" w:hAnsi="Times New Roman" w:cs="Times New Roman"/>
          <w:bCs/>
          <w:sz w:val="24"/>
          <w:u w:val="single"/>
          <w:lang w:val="uk-UA"/>
        </w:rPr>
        <w:t>чня</w:t>
      </w:r>
      <w:r w:rsidRPr="00915BF2">
        <w:rPr>
          <w:rFonts w:ascii="Times New Roman" w:eastAsia="Times New Roman" w:hAnsi="Times New Roman" w:cs="Times New Roman"/>
          <w:bCs/>
          <w:sz w:val="24"/>
          <w:u w:val="single"/>
          <w:lang w:val="uk-UA"/>
        </w:rPr>
        <w:t xml:space="preserve"> 202</w:t>
      </w:r>
      <w:r w:rsidR="00A00FDF" w:rsidRPr="00915BF2">
        <w:rPr>
          <w:rFonts w:ascii="Times New Roman" w:eastAsia="Times New Roman" w:hAnsi="Times New Roman" w:cs="Times New Roman"/>
          <w:bCs/>
          <w:sz w:val="24"/>
          <w:u w:val="single"/>
          <w:lang w:val="uk-UA"/>
        </w:rPr>
        <w:t>2</w:t>
      </w:r>
      <w:r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>р.</w:t>
      </w:r>
    </w:p>
    <w:p w14:paraId="78B3D3CA" w14:textId="4B8C5FC2" w:rsidR="00575C17" w:rsidRPr="00575C17" w:rsidRDefault="00575C17" w:rsidP="00575C17">
      <w:pPr>
        <w:widowControl w:val="0"/>
        <w:tabs>
          <w:tab w:val="left" w:pos="5253"/>
          <w:tab w:val="left" w:pos="6510"/>
          <w:tab w:val="left" w:pos="9341"/>
        </w:tabs>
        <w:autoSpaceDE w:val="0"/>
        <w:autoSpaceDN w:val="0"/>
        <w:spacing w:before="120" w:after="0" w:line="240" w:lineRule="auto"/>
        <w:ind w:left="921"/>
        <w:rPr>
          <w:rFonts w:ascii="Times New Roman" w:eastAsia="Times New Roman" w:hAnsi="Times New Roman" w:cs="Times New Roman"/>
          <w:sz w:val="24"/>
          <w:lang w:val="uk-UA"/>
        </w:rPr>
      </w:pPr>
      <w:r w:rsidRPr="00915BF2">
        <w:rPr>
          <w:rFonts w:ascii="Times New Roman" w:eastAsia="Times New Roman" w:hAnsi="Times New Roman" w:cs="Times New Roman"/>
          <w:b/>
          <w:sz w:val="24"/>
          <w:lang w:val="uk-UA"/>
        </w:rPr>
        <w:t>Прийнято до</w:t>
      </w:r>
      <w:r w:rsidRPr="00915BF2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915BF2">
        <w:rPr>
          <w:rFonts w:ascii="Times New Roman" w:eastAsia="Times New Roman" w:hAnsi="Times New Roman" w:cs="Times New Roman"/>
          <w:b/>
          <w:sz w:val="24"/>
          <w:lang w:val="uk-UA"/>
        </w:rPr>
        <w:t xml:space="preserve">виконання  </w:t>
      </w:r>
      <w:r w:rsidRPr="00915BF2">
        <w:rPr>
          <w:rFonts w:ascii="Times New Roman" w:eastAsia="Times New Roman" w:hAnsi="Times New Roman" w:cs="Times New Roman"/>
          <w:b/>
          <w:spacing w:val="1"/>
          <w:sz w:val="24"/>
          <w:lang w:val="uk-UA"/>
        </w:rPr>
        <w:t xml:space="preserve"> </w:t>
      </w:r>
      <w:r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915BF2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915BF2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="00193C6C"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>Рилін</w:t>
      </w:r>
      <w:proofErr w:type="spellEnd"/>
      <w:r w:rsidRPr="00915BF2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="00193C6C">
        <w:rPr>
          <w:rFonts w:ascii="Times New Roman" w:eastAsia="Times New Roman" w:hAnsi="Times New Roman" w:cs="Times New Roman"/>
          <w:sz w:val="24"/>
          <w:u w:val="single"/>
          <w:lang w:val="uk-UA"/>
        </w:rPr>
        <w:t>І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.</w:t>
      </w:r>
      <w:r w:rsidR="00193C6C">
        <w:rPr>
          <w:rFonts w:ascii="Times New Roman" w:eastAsia="Times New Roman" w:hAnsi="Times New Roman" w:cs="Times New Roman"/>
          <w:sz w:val="24"/>
          <w:u w:val="single"/>
          <w:lang w:val="uk-UA"/>
        </w:rPr>
        <w:t>С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>.</w:t>
      </w:r>
      <w:r w:rsidRPr="00575C1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14:paraId="355B9862" w14:textId="25FA058C" w:rsidR="00193C6C" w:rsidRPr="006C6619" w:rsidRDefault="00575C17" w:rsidP="006C6619">
      <w:pPr>
        <w:widowControl w:val="0"/>
        <w:tabs>
          <w:tab w:val="left" w:pos="6737"/>
        </w:tabs>
        <w:autoSpaceDE w:val="0"/>
        <w:autoSpaceDN w:val="0"/>
        <w:spacing w:after="0" w:line="240" w:lineRule="auto"/>
        <w:ind w:left="3857"/>
        <w:rPr>
          <w:rFonts w:ascii="Times New Roman" w:eastAsia="Times New Roman" w:hAnsi="Times New Roman" w:cs="Times New Roman"/>
          <w:sz w:val="24"/>
          <w:lang w:val="uk-UA"/>
        </w:rPr>
      </w:pPr>
      <w:r w:rsidRPr="00575C17">
        <w:rPr>
          <w:rFonts w:ascii="Times New Roman" w:eastAsia="Times New Roman" w:hAnsi="Times New Roman" w:cs="Times New Roman"/>
          <w:sz w:val="24"/>
          <w:lang w:val="uk-UA"/>
        </w:rPr>
        <w:t>(підпис</w:t>
      </w:r>
      <w:r w:rsidRPr="00575C1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>студента)</w:t>
      </w:r>
      <w:r w:rsidRPr="00575C17">
        <w:rPr>
          <w:rFonts w:ascii="Times New Roman" w:eastAsia="Times New Roman" w:hAnsi="Times New Roman" w:cs="Times New Roman"/>
          <w:sz w:val="24"/>
          <w:lang w:val="uk-UA"/>
        </w:rPr>
        <w:tab/>
        <w:t>(прізвище, ініціали)</w:t>
      </w:r>
    </w:p>
    <w:p w14:paraId="500B82C8" w14:textId="77777777" w:rsidR="002F2C9D" w:rsidRDefault="002F2C9D" w:rsidP="00B22257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AC636D8" w14:textId="77777777" w:rsidR="002F2C9D" w:rsidRDefault="002F2C9D" w:rsidP="00B22257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721612B" w14:textId="23A04035" w:rsidR="00642772" w:rsidRDefault="00642772" w:rsidP="005F5D67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РЕФЕРАТ</w:t>
      </w:r>
    </w:p>
    <w:p w14:paraId="41BD6B9E" w14:textId="5549A68E" w:rsidR="00642772" w:rsidRDefault="00642772" w:rsidP="005F5D67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27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85 сторінок, 11 рисунків, 3 таблиці, 36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427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інформаційних джерел, 1 додаток.</w:t>
      </w:r>
    </w:p>
    <w:p w14:paraId="0587708E" w14:textId="77777777" w:rsidR="005F5D67" w:rsidRPr="005F5D67" w:rsidRDefault="005F5D67" w:rsidP="005F5D67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1DA47AA" w14:textId="37F5AF55" w:rsidR="0097794B" w:rsidRPr="00642772" w:rsidRDefault="00642772" w:rsidP="005F5D67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 СТИМУЛЮВАННЯ, МОТИВАЦІЙНА СИСТЕМА, ТЕОРІЇ МОТИВАЦІЇ, СИСТЕМА УПРАВЛІННЯ, ПІДПРИЄМСТВОМ, ПЕРСОНАЛ ПІДПРИЄМСТВА, ПРИНЦИПИ, УДОСКОНАЛЕННЯ, УПРАВЛІННЯ, ПРОЦЕСИ ВПЛИВУ, КОРПОРАТИВНА КУЛЬТУРА.</w:t>
      </w:r>
    </w:p>
    <w:p w14:paraId="188A9DE2" w14:textId="77777777" w:rsidR="00973DEF" w:rsidRPr="00973DEF" w:rsidRDefault="00973DEF" w:rsidP="00973DE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Об'єкт дослідження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973D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процес формування та удосконалення механізму стимулювання діяльності персоналу виробничого підприємства.</w:t>
      </w:r>
    </w:p>
    <w:p w14:paraId="18D7B0AF" w14:textId="5A46CE43" w:rsidR="00973DEF" w:rsidRDefault="00973DEF" w:rsidP="00973DE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</w:t>
      </w:r>
      <w:r w:rsidRPr="00973D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–– теоретичні, методичні та практичні підходи щодо стимулювання діяльності персоналу виробничого підприємства.</w:t>
      </w:r>
    </w:p>
    <w:p w14:paraId="6963CBDC" w14:textId="1FC7D3D9" w:rsidR="00973DEF" w:rsidRPr="00973DEF" w:rsidRDefault="00973DEF" w:rsidP="00973DE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дослідження</w:t>
      </w:r>
      <w:r w:rsidRPr="00973D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полягає в теоретичному обґрунтуванні, аналізі мотиваційних процесів, які стимулюють робітників підвищувати свою ефективність праці, дослідженні недоліків механізму стимулювання персоналу підприємства і пошук шляхів його удосконалення</w:t>
      </w:r>
    </w:p>
    <w:p w14:paraId="25A1EB4A" w14:textId="5882EC80" w:rsidR="00973DEF" w:rsidRPr="00973DEF" w:rsidRDefault="00973DEF" w:rsidP="00973DE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</w:t>
      </w:r>
      <w:r w:rsidRPr="00973D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емпіричний метод</w:t>
      </w:r>
      <w:r w:rsidR="00881D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,</w:t>
      </w:r>
      <w:r w:rsidRPr="00973D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статистичний метод, </w:t>
      </w:r>
      <w:r w:rsidR="00881D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 </w:t>
      </w:r>
      <w:r w:rsidRPr="00973D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економічного аналізу, графічний метод</w:t>
      </w:r>
      <w:r w:rsidR="00881D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29BBE5C2" w14:textId="307C51E1" w:rsidR="00973DEF" w:rsidRPr="00973DEF" w:rsidRDefault="00973DEF" w:rsidP="00973DE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D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Отримані результати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першому розділі досліджені теоретичні основи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механізму 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персоналу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сучасному етапі розвитку управління,</w:t>
      </w:r>
      <w:r w:rsidR="00881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роаналізовано методи та системи стимулювання, виявлено їх ефективність.</w:t>
      </w:r>
    </w:p>
    <w:p w14:paraId="286A1826" w14:textId="2B66F7AD" w:rsidR="00973DEF" w:rsidRPr="00973DEF" w:rsidRDefault="00973DEF" w:rsidP="00973DEF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другому розділі проведено аналіз обраного підприємства. В результаті аналізу </w:t>
      </w:r>
      <w:r w:rsid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оцінки механізму стимулювання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</w:t>
      </w:r>
      <w:r w:rsidR="00881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ності 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персоналу </w:t>
      </w:r>
      <w:r w:rsid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було виявлено недостатню ефективність їх використання. </w:t>
      </w:r>
    </w:p>
    <w:p w14:paraId="1305534B" w14:textId="67542F1C" w:rsidR="0097794B" w:rsidRDefault="00973DEF" w:rsidP="00881DCE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</w:pP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третьому розділі за підсумками аналізу діюч</w:t>
      </w:r>
      <w:r w:rsid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механізму стимулювання</w:t>
      </w:r>
      <w:r w:rsidRPr="0097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бу</w:t>
      </w:r>
      <w:bookmarkStart w:id="2" w:name="_Hlk533025091"/>
      <w:r w:rsid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 удосконалено</w:t>
      </w:r>
      <w:r w:rsidR="0097794B" w:rsidRPr="002D3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методичні підходи щодо удосконалення розвитку </w:t>
      </w:r>
      <w:proofErr w:type="spellStart"/>
      <w:r w:rsidR="0097794B" w:rsidRPr="002D3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механіхму</w:t>
      </w:r>
      <w:proofErr w:type="spellEnd"/>
      <w:r w:rsidR="0097794B" w:rsidRPr="002D3A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стимулювання діяльності персоналу</w:t>
      </w:r>
      <w:bookmarkEnd w:id="2"/>
    </w:p>
    <w:p w14:paraId="6B90AB9D" w14:textId="44BC859D" w:rsidR="006C6619" w:rsidRPr="005F5D67" w:rsidRDefault="0097794B" w:rsidP="005F5D67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79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Сфера практичного застосування результатів роботи</w:t>
      </w:r>
      <w:r w:rsidRPr="00977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результати роботи можуть бути використані виробничими підприємствами при обґрунтуванні та прийнятті рішень стосовно формування м</w:t>
      </w:r>
      <w:r w:rsidR="00881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еханізму стимулювання діяльності персоналу</w:t>
      </w:r>
      <w:r w:rsidR="005F5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70B333" w14:textId="0C70F34B" w:rsidR="00976473" w:rsidRPr="00DE6563" w:rsidRDefault="00976473" w:rsidP="00976473">
      <w:pPr>
        <w:pStyle w:val="Verzeichnis1"/>
        <w:spacing w:after="0" w:line="360" w:lineRule="auto"/>
        <w:rPr>
          <w:szCs w:val="28"/>
        </w:rPr>
      </w:pPr>
      <w:r w:rsidRPr="00DE6563">
        <w:rPr>
          <w:szCs w:val="28"/>
        </w:rPr>
        <w:lastRenderedPageBreak/>
        <w:t>ЗМІСТ</w:t>
      </w:r>
    </w:p>
    <w:p w14:paraId="5F978B36" w14:textId="77777777" w:rsidR="00976473" w:rsidRPr="00DE6563" w:rsidRDefault="00976473" w:rsidP="00976473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14:paraId="53C46EBB" w14:textId="778CDD15" w:rsidR="00976473" w:rsidRPr="00DE6563" w:rsidRDefault="00976473" w:rsidP="00976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563">
        <w:rPr>
          <w:rFonts w:ascii="Times New Roman" w:hAnsi="Times New Roman" w:cs="Times New Roman"/>
          <w:sz w:val="28"/>
          <w:szCs w:val="28"/>
          <w:lang w:val="uk-UA"/>
        </w:rPr>
        <w:t>ВСПУТ…………………………………………………………………………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….5</w:t>
      </w:r>
    </w:p>
    <w:p w14:paraId="31D8ED27" w14:textId="31C988AF" w:rsidR="00976473" w:rsidRPr="00DE6563" w:rsidRDefault="00976473" w:rsidP="00976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563">
        <w:rPr>
          <w:rFonts w:ascii="Times New Roman" w:hAnsi="Times New Roman" w:cs="Times New Roman"/>
          <w:sz w:val="28"/>
          <w:szCs w:val="28"/>
          <w:lang w:val="uk-UA"/>
        </w:rPr>
        <w:t xml:space="preserve">РОЗДІЛ 1. ТЕОРЕТИЧНІ </w:t>
      </w:r>
      <w:r w:rsidR="006F3363">
        <w:rPr>
          <w:rFonts w:ascii="Times New Roman" w:hAnsi="Times New Roman" w:cs="Times New Roman"/>
          <w:sz w:val="28"/>
          <w:szCs w:val="28"/>
          <w:lang w:val="uk-UA"/>
        </w:rPr>
        <w:t>ОСНОВИ МЕХАНІЗМУ</w:t>
      </w:r>
      <w:r w:rsidR="000E552D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 ПЕРСОНАЛУ ПІДПРИЄМСТВА</w:t>
      </w:r>
      <w:r w:rsidR="00CD013E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A0EB640" w14:textId="73C0B812" w:rsidR="00976473" w:rsidRPr="00DE6563" w:rsidRDefault="00976473" w:rsidP="00976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5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E552D">
        <w:rPr>
          <w:rFonts w:ascii="Times New Roman" w:hAnsi="Times New Roman" w:cs="Times New Roman"/>
          <w:sz w:val="28"/>
          <w:szCs w:val="28"/>
          <w:lang w:val="uk-UA"/>
        </w:rPr>
        <w:t>Поняття та с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0E552D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</w:t>
      </w:r>
      <w:r w:rsidR="000E552D"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управлінні</w:t>
      </w:r>
      <w:r w:rsidR="00CD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  <w:r w:rsidR="000E552D">
        <w:rPr>
          <w:rFonts w:ascii="Times New Roman" w:hAnsi="Times New Roman" w:cs="Times New Roman"/>
          <w:sz w:val="28"/>
          <w:szCs w:val="28"/>
          <w:lang w:val="uk-UA"/>
        </w:rPr>
        <w:t>ом……</w:t>
      </w:r>
      <w:r w:rsidR="00CD013E">
        <w:rPr>
          <w:rFonts w:ascii="Times New Roman" w:hAnsi="Times New Roman" w:cs="Times New Roman"/>
          <w:sz w:val="28"/>
          <w:szCs w:val="28"/>
          <w:lang w:val="uk-UA"/>
        </w:rPr>
        <w:t>……...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172A139" w14:textId="58D7327E" w:rsidR="00976473" w:rsidRPr="00DE6563" w:rsidRDefault="00976473" w:rsidP="009764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56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bookmarkStart w:id="3" w:name="_Hlk93267486"/>
      <w:r w:rsidR="00EA13D7">
        <w:rPr>
          <w:rFonts w:ascii="Times New Roman" w:hAnsi="Times New Roman" w:cs="Times New Roman"/>
          <w:sz w:val="28"/>
          <w:szCs w:val="28"/>
          <w:lang w:val="uk-UA"/>
        </w:rPr>
        <w:t>Стимулювання як механізм мотивації праці. Особливості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r w:rsidR="00EA13D7" w:rsidRPr="00DE6563">
        <w:rPr>
          <w:rFonts w:ascii="Times New Roman" w:hAnsi="Times New Roman" w:cs="Times New Roman"/>
          <w:sz w:val="28"/>
          <w:szCs w:val="28"/>
          <w:lang w:val="uk-UA"/>
        </w:rPr>
        <w:t xml:space="preserve">теорій 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мотиваці</w:t>
      </w:r>
      <w:r w:rsidR="00EA13D7">
        <w:rPr>
          <w:rFonts w:ascii="Times New Roman" w:hAnsi="Times New Roman" w:cs="Times New Roman"/>
          <w:sz w:val="28"/>
          <w:szCs w:val="28"/>
          <w:lang w:val="uk-UA"/>
        </w:rPr>
        <w:t>ї</w:t>
      </w:r>
      <w:bookmarkEnd w:id="3"/>
      <w:r w:rsidR="00EA13D7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A13D7">
        <w:rPr>
          <w:rFonts w:ascii="Times New Roman" w:hAnsi="Times New Roman" w:cs="Times New Roman"/>
          <w:sz w:val="28"/>
          <w:szCs w:val="28"/>
          <w:lang w:val="uk-UA"/>
        </w:rPr>
        <w:t>……………………………...</w:t>
      </w:r>
      <w:r w:rsidRPr="00DE6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19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007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59FD7BB" w14:textId="29690558" w:rsidR="00976473" w:rsidRPr="00DE6563" w:rsidRDefault="00976473" w:rsidP="00976473">
      <w:pPr>
        <w:pStyle w:val="Verzeichnis1"/>
        <w:spacing w:after="0" w:line="360" w:lineRule="auto"/>
        <w:jc w:val="both"/>
        <w:rPr>
          <w:szCs w:val="28"/>
        </w:rPr>
      </w:pPr>
      <w:r w:rsidRPr="00DE6563">
        <w:rPr>
          <w:szCs w:val="28"/>
        </w:rPr>
        <w:t>1.3.</w:t>
      </w:r>
      <w:bookmarkStart w:id="4" w:name="_Hlk93269986"/>
      <w:r w:rsidR="00111196">
        <w:rPr>
          <w:szCs w:val="28"/>
        </w:rPr>
        <w:t xml:space="preserve"> </w:t>
      </w:r>
      <w:r w:rsidR="00014742">
        <w:rPr>
          <w:szCs w:val="28"/>
        </w:rPr>
        <w:t xml:space="preserve">Методи </w:t>
      </w:r>
      <w:r w:rsidR="005E3AEC">
        <w:rPr>
          <w:szCs w:val="28"/>
        </w:rPr>
        <w:t xml:space="preserve"> </w:t>
      </w:r>
      <w:proofErr w:type="spellStart"/>
      <w:r w:rsidR="005E3AEC">
        <w:rPr>
          <w:szCs w:val="28"/>
        </w:rPr>
        <w:t>стумул</w:t>
      </w:r>
      <w:r w:rsidR="0095379F">
        <w:rPr>
          <w:szCs w:val="28"/>
        </w:rPr>
        <w:t>ювання</w:t>
      </w:r>
      <w:bookmarkEnd w:id="4"/>
      <w:proofErr w:type="spellEnd"/>
      <w:r w:rsidR="00111196">
        <w:rPr>
          <w:szCs w:val="28"/>
        </w:rPr>
        <w:t xml:space="preserve"> діяльності</w:t>
      </w:r>
      <w:r w:rsidR="00014742">
        <w:rPr>
          <w:szCs w:val="28"/>
        </w:rPr>
        <w:t xml:space="preserve"> персоналу підприємства</w:t>
      </w:r>
      <w:r w:rsidR="00111196">
        <w:rPr>
          <w:szCs w:val="28"/>
        </w:rPr>
        <w:t>.</w:t>
      </w:r>
      <w:r w:rsidRPr="00DE6563">
        <w:rPr>
          <w:szCs w:val="28"/>
        </w:rPr>
        <w:t>…………</w:t>
      </w:r>
      <w:r w:rsidR="001C3C26">
        <w:rPr>
          <w:szCs w:val="28"/>
        </w:rPr>
        <w:t>…</w:t>
      </w:r>
      <w:r w:rsidR="00B919F0">
        <w:rPr>
          <w:szCs w:val="28"/>
        </w:rPr>
        <w:t>2</w:t>
      </w:r>
      <w:r w:rsidR="006C5725">
        <w:rPr>
          <w:szCs w:val="28"/>
        </w:rPr>
        <w:t>1</w:t>
      </w:r>
    </w:p>
    <w:p w14:paraId="0F4CD01F" w14:textId="1992B21E" w:rsidR="00976473" w:rsidRDefault="00976473" w:rsidP="00976473">
      <w:pPr>
        <w:pStyle w:val="Verzeichnis1"/>
        <w:spacing w:after="0" w:line="360" w:lineRule="auto"/>
        <w:jc w:val="both"/>
      </w:pPr>
      <w:bookmarkStart w:id="5" w:name="_Toc390033353"/>
      <w:bookmarkStart w:id="6" w:name="_Toc515814231"/>
      <w:r w:rsidRPr="00DE6563">
        <w:t>РОЗДІЛ 2.</w:t>
      </w:r>
      <w:r w:rsidR="00044526">
        <w:t xml:space="preserve"> </w:t>
      </w:r>
      <w:r w:rsidRPr="00DE6563">
        <w:t xml:space="preserve">АНАЛІЗ </w:t>
      </w:r>
      <w:r w:rsidR="00044526">
        <w:t>І</w:t>
      </w:r>
      <w:r w:rsidRPr="00DE6563">
        <w:t xml:space="preserve"> ОЦІНКА </w:t>
      </w:r>
      <w:r w:rsidR="00044526">
        <w:t>ДІЯЛЬНОСТІ СТУМУЛЮВАННЯ</w:t>
      </w:r>
      <w:r w:rsidR="00044526" w:rsidRPr="00DE6563">
        <w:t xml:space="preserve"> ПЕРСОНА</w:t>
      </w:r>
      <w:r w:rsidR="00044526">
        <w:t xml:space="preserve">ЛУ </w:t>
      </w:r>
      <w:r w:rsidRPr="00DE6563">
        <w:t xml:space="preserve">В СУЧАСИХ УМОВАХ </w:t>
      </w:r>
      <w:bookmarkEnd w:id="5"/>
      <w:bookmarkEnd w:id="6"/>
      <w:r w:rsidR="00044526" w:rsidRPr="00044526">
        <w:t>ПАТ «КИЇВСЬКА КОНДИТЕРСЬКА ФАБРИКА«РОШЕН»</w:t>
      </w:r>
      <w:r w:rsidRPr="00DE6563">
        <w:t>……………………………………</w:t>
      </w:r>
      <w:r w:rsidR="00044526">
        <w:t>…</w:t>
      </w:r>
      <w:r w:rsidRPr="00DE6563">
        <w:t>………………</w:t>
      </w:r>
      <w:r w:rsidR="00B919F0">
        <w:t>…</w:t>
      </w:r>
      <w:r w:rsidRPr="00DE6563">
        <w:t>…</w:t>
      </w:r>
      <w:r w:rsidR="00B919F0">
        <w:t>3</w:t>
      </w:r>
      <w:r w:rsidR="001D007A">
        <w:t>0</w:t>
      </w:r>
    </w:p>
    <w:p w14:paraId="7BA7AA3D" w14:textId="4E70C853" w:rsidR="000B7721" w:rsidRPr="000B7721" w:rsidRDefault="000B7721" w:rsidP="006917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діяльності підприємства </w:t>
      </w:r>
      <w:r w:rsidR="006917CC" w:rsidRPr="006917CC">
        <w:rPr>
          <w:rFonts w:ascii="Times New Roman" w:hAnsi="Times New Roman" w:cs="Times New Roman"/>
          <w:sz w:val="28"/>
          <w:szCs w:val="28"/>
          <w:lang w:val="uk-UA" w:eastAsia="ru-RU"/>
        </w:rPr>
        <w:t>ПАТ «Київська кондитерська фабрика «Рошен»</w:t>
      </w:r>
      <w:r w:rsidR="006917CC"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………………………...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</w:t>
      </w:r>
      <w:r w:rsidRPr="000B7721">
        <w:rPr>
          <w:rFonts w:ascii="Times New Roman" w:hAnsi="Times New Roman" w:cs="Times New Roman"/>
          <w:sz w:val="28"/>
          <w:szCs w:val="28"/>
          <w:lang w:val="uk-UA" w:eastAsia="ru-RU"/>
        </w:rPr>
        <w:t>……………3</w:t>
      </w:r>
      <w:r w:rsidR="00E271D8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</w:p>
    <w:p w14:paraId="10D8F8C6" w14:textId="53FE5167" w:rsidR="00976473" w:rsidRPr="00DE6563" w:rsidRDefault="00976473" w:rsidP="006917CC">
      <w:pPr>
        <w:pStyle w:val="Verzeichnis1"/>
        <w:spacing w:after="0" w:line="360" w:lineRule="auto"/>
        <w:jc w:val="both"/>
        <w:rPr>
          <w:szCs w:val="28"/>
        </w:rPr>
      </w:pPr>
      <w:r w:rsidRPr="00DE6563">
        <w:rPr>
          <w:szCs w:val="28"/>
        </w:rPr>
        <w:t>2.</w:t>
      </w:r>
      <w:r w:rsidR="00D210F2">
        <w:rPr>
          <w:szCs w:val="28"/>
        </w:rPr>
        <w:t>2</w:t>
      </w:r>
      <w:r w:rsidRPr="00DE6563">
        <w:rPr>
          <w:szCs w:val="28"/>
        </w:rPr>
        <w:t xml:space="preserve">.Аналіз </w:t>
      </w:r>
      <w:r w:rsidR="000B7721">
        <w:rPr>
          <w:szCs w:val="28"/>
        </w:rPr>
        <w:t xml:space="preserve">механізму </w:t>
      </w:r>
      <w:proofErr w:type="spellStart"/>
      <w:r w:rsidR="000B7721">
        <w:rPr>
          <w:szCs w:val="28"/>
        </w:rPr>
        <w:t>стумулювання</w:t>
      </w:r>
      <w:proofErr w:type="spellEnd"/>
      <w:r w:rsidR="006917CC">
        <w:rPr>
          <w:szCs w:val="28"/>
        </w:rPr>
        <w:t xml:space="preserve"> </w:t>
      </w:r>
      <w:r w:rsidR="000B7721">
        <w:rPr>
          <w:szCs w:val="28"/>
        </w:rPr>
        <w:t>дія</w:t>
      </w:r>
      <w:r w:rsidR="006917CC">
        <w:rPr>
          <w:szCs w:val="28"/>
        </w:rPr>
        <w:t xml:space="preserve">льності </w:t>
      </w:r>
      <w:r w:rsidRPr="00DE6563">
        <w:rPr>
          <w:szCs w:val="28"/>
        </w:rPr>
        <w:t>пе</w:t>
      </w:r>
      <w:r w:rsidR="006917CC">
        <w:rPr>
          <w:szCs w:val="28"/>
        </w:rPr>
        <w:t>рсоналу підприємства………………...…………………………………...</w:t>
      </w:r>
      <w:r w:rsidRPr="00DE6563">
        <w:rPr>
          <w:szCs w:val="28"/>
        </w:rPr>
        <w:t>…</w:t>
      </w:r>
      <w:r w:rsidR="001C3C26">
        <w:rPr>
          <w:szCs w:val="28"/>
        </w:rPr>
        <w:t>…</w:t>
      </w:r>
      <w:r w:rsidRPr="00DE6563">
        <w:rPr>
          <w:szCs w:val="28"/>
        </w:rPr>
        <w:t>………</w:t>
      </w:r>
      <w:r w:rsidR="006C5725">
        <w:rPr>
          <w:szCs w:val="28"/>
        </w:rPr>
        <w:t>…3</w:t>
      </w:r>
      <w:r w:rsidR="00E271D8">
        <w:rPr>
          <w:szCs w:val="28"/>
        </w:rPr>
        <w:t>5</w:t>
      </w:r>
    </w:p>
    <w:p w14:paraId="11CF7AC3" w14:textId="637FB926" w:rsidR="00976473" w:rsidRPr="00DE6563" w:rsidRDefault="00976473" w:rsidP="006900A1">
      <w:pPr>
        <w:pStyle w:val="Verzeichnis1"/>
        <w:spacing w:after="0" w:line="360" w:lineRule="auto"/>
        <w:jc w:val="both"/>
        <w:rPr>
          <w:color w:val="0D0D0D" w:themeColor="text1" w:themeTint="F2"/>
        </w:rPr>
      </w:pPr>
      <w:r w:rsidRPr="00DE6563">
        <w:rPr>
          <w:szCs w:val="28"/>
        </w:rPr>
        <w:t>2.</w:t>
      </w:r>
      <w:r w:rsidR="00D210F2">
        <w:rPr>
          <w:szCs w:val="28"/>
        </w:rPr>
        <w:t>3</w:t>
      </w:r>
      <w:r w:rsidRPr="00DE6563">
        <w:rPr>
          <w:szCs w:val="28"/>
        </w:rPr>
        <w:t xml:space="preserve">. </w:t>
      </w:r>
      <w:proofErr w:type="spellStart"/>
      <w:r w:rsidR="00665ECE">
        <w:t>О</w:t>
      </w:r>
      <w:r w:rsidR="00D86283" w:rsidRPr="00D86283">
        <w:rPr>
          <w:szCs w:val="28"/>
        </w:rPr>
        <w:t>ц</w:t>
      </w:r>
      <w:r w:rsidR="00665ECE">
        <w:rPr>
          <w:szCs w:val="28"/>
        </w:rPr>
        <w:t>інка</w:t>
      </w:r>
      <w:r w:rsidR="00D86283" w:rsidRPr="00D86283">
        <w:rPr>
          <w:szCs w:val="28"/>
        </w:rPr>
        <w:t>нк</w:t>
      </w:r>
      <w:r w:rsidR="00665ECE">
        <w:rPr>
          <w:szCs w:val="28"/>
        </w:rPr>
        <w:t>а</w:t>
      </w:r>
      <w:proofErr w:type="spellEnd"/>
      <w:r w:rsidR="00665ECE">
        <w:rPr>
          <w:szCs w:val="28"/>
        </w:rPr>
        <w:t xml:space="preserve"> ефективності діючого </w:t>
      </w:r>
      <w:r w:rsidR="00665ECE" w:rsidRPr="00665ECE">
        <w:rPr>
          <w:szCs w:val="28"/>
        </w:rPr>
        <w:t xml:space="preserve">механізму </w:t>
      </w:r>
      <w:proofErr w:type="spellStart"/>
      <w:r w:rsidR="00665ECE" w:rsidRPr="00665ECE">
        <w:rPr>
          <w:szCs w:val="28"/>
        </w:rPr>
        <w:t>стумулювання</w:t>
      </w:r>
      <w:proofErr w:type="spellEnd"/>
      <w:r w:rsidR="00665ECE" w:rsidRPr="00665ECE">
        <w:rPr>
          <w:szCs w:val="28"/>
        </w:rPr>
        <w:t xml:space="preserve"> </w:t>
      </w:r>
      <w:r w:rsidR="00665ECE">
        <w:rPr>
          <w:szCs w:val="28"/>
        </w:rPr>
        <w:t>персоналу підприємства…………………………………………………..</w:t>
      </w:r>
      <w:r w:rsidRPr="00DE6563">
        <w:rPr>
          <w:szCs w:val="28"/>
        </w:rPr>
        <w:t>………………</w:t>
      </w:r>
      <w:r w:rsidR="006C5725">
        <w:rPr>
          <w:szCs w:val="28"/>
        </w:rPr>
        <w:t>…4</w:t>
      </w:r>
      <w:r w:rsidR="006900A1">
        <w:rPr>
          <w:szCs w:val="28"/>
        </w:rPr>
        <w:t>8</w:t>
      </w:r>
      <w:r w:rsidRPr="00DE6563">
        <w:rPr>
          <w:color w:val="0D0D0D" w:themeColor="text1" w:themeTint="F2"/>
          <w:szCs w:val="28"/>
        </w:rPr>
        <w:t xml:space="preserve">РОЗДІЛ 3. </w:t>
      </w:r>
      <w:r w:rsidR="00427783">
        <w:rPr>
          <w:color w:val="0D0D0D" w:themeColor="text1" w:themeTint="F2"/>
        </w:rPr>
        <w:t>УДОСКОНАЛЕННЯ</w:t>
      </w:r>
      <w:r w:rsidRPr="00DE6563">
        <w:rPr>
          <w:color w:val="0D0D0D" w:themeColor="text1" w:themeTint="F2"/>
        </w:rPr>
        <w:t xml:space="preserve"> </w:t>
      </w:r>
      <w:r w:rsidR="00427783">
        <w:rPr>
          <w:color w:val="0D0D0D" w:themeColor="text1" w:themeTint="F2"/>
        </w:rPr>
        <w:t>МЕХАНІЗМУ СТИМУЛЮВАННЯ</w:t>
      </w:r>
      <w:r w:rsidRPr="00DE6563">
        <w:rPr>
          <w:color w:val="0D0D0D" w:themeColor="text1" w:themeTint="F2"/>
        </w:rPr>
        <w:t xml:space="preserve"> ПЕРСОНАЛУ</w:t>
      </w:r>
      <w:r w:rsidR="004D17F8" w:rsidRPr="004D17F8">
        <w:t xml:space="preserve"> </w:t>
      </w:r>
      <w:r w:rsidR="004D17F8" w:rsidRPr="004D17F8">
        <w:rPr>
          <w:color w:val="0D0D0D" w:themeColor="text1" w:themeTint="F2"/>
        </w:rPr>
        <w:t>ПАТ «КИЇВСЬКА КОНДИТЕРСЬКА ФАБРИКА«РОШЕН»</w:t>
      </w:r>
      <w:r w:rsidRPr="00DE6563">
        <w:rPr>
          <w:color w:val="0D0D0D" w:themeColor="text1" w:themeTint="F2"/>
        </w:rPr>
        <w:t xml:space="preserve"> </w:t>
      </w:r>
      <w:r w:rsidR="00D35CA6">
        <w:rPr>
          <w:color w:val="0D0D0D" w:themeColor="text1" w:themeTint="F2"/>
        </w:rPr>
        <w:t>5</w:t>
      </w:r>
      <w:r w:rsidR="006900A1">
        <w:rPr>
          <w:color w:val="0D0D0D" w:themeColor="text1" w:themeTint="F2"/>
        </w:rPr>
        <w:t>4</w:t>
      </w:r>
    </w:p>
    <w:p w14:paraId="5FA544D5" w14:textId="27DF17E2" w:rsidR="00976473" w:rsidRPr="00414B9B" w:rsidRDefault="00976473" w:rsidP="0097647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7CB3">
        <w:rPr>
          <w:rFonts w:ascii="Times New Roman" w:hAnsi="Times New Roman" w:cs="Times New Roman"/>
          <w:sz w:val="28"/>
          <w:szCs w:val="28"/>
          <w:lang w:val="uk-UA"/>
        </w:rPr>
        <w:t xml:space="preserve">3.1  </w:t>
      </w:r>
      <w:r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>Формування організаційно-економічно</w:t>
      </w:r>
      <w:r w:rsidR="00A47CB3"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>го</w:t>
      </w:r>
      <w:r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897BD5"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>стимулювання</w:t>
      </w:r>
      <w:r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трудової діяльності п</w:t>
      </w:r>
      <w:r w:rsidR="00450F0B">
        <w:rPr>
          <w:rFonts w:ascii="Times New Roman" w:hAnsi="Times New Roman" w:cs="Times New Roman"/>
          <w:spacing w:val="-3"/>
          <w:sz w:val="28"/>
          <w:szCs w:val="28"/>
          <w:lang w:val="uk-UA"/>
        </w:rPr>
        <w:t>ерсоналу</w:t>
      </w:r>
      <w:r w:rsidR="00A47CB3"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підприємства </w:t>
      </w:r>
      <w:bookmarkStart w:id="7" w:name="_Hlk93524928"/>
      <w:r w:rsidR="00A47CB3" w:rsidRPr="00A47CB3">
        <w:rPr>
          <w:rFonts w:ascii="Times New Roman" w:hAnsi="Times New Roman" w:cs="Times New Roman"/>
          <w:spacing w:val="-3"/>
          <w:sz w:val="28"/>
          <w:szCs w:val="28"/>
          <w:lang w:val="uk-UA"/>
        </w:rPr>
        <w:t>ПАТ «Київська кондитерська фабрика «Рошен»</w:t>
      </w:r>
      <w:bookmarkEnd w:id="7"/>
      <w:r w:rsidRPr="00A47CB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A47CB3" w:rsidRPr="00A47CB3">
        <w:rPr>
          <w:rFonts w:ascii="Times New Roman" w:hAnsi="Times New Roman" w:cs="Times New Roman"/>
          <w:sz w:val="28"/>
          <w:szCs w:val="28"/>
          <w:lang w:val="uk-UA"/>
        </w:rPr>
        <w:t>………………………………..</w:t>
      </w:r>
      <w:r w:rsidR="00D35CA6" w:rsidRPr="0085048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85048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35CA6" w:rsidRPr="008504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900A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AF143F5" w14:textId="565BBAE9" w:rsidR="00976473" w:rsidRPr="006900A1" w:rsidRDefault="00976473" w:rsidP="006900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8" w:name="_Hlk93503403"/>
      <w:r w:rsidRPr="00450F0B"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="00A47CB3" w:rsidRPr="00450F0B">
        <w:rPr>
          <w:rFonts w:ascii="Times New Roman" w:hAnsi="Times New Roman" w:cs="Times New Roman"/>
          <w:sz w:val="28"/>
          <w:lang w:val="uk-UA"/>
        </w:rPr>
        <w:t>Удосконалення</w:t>
      </w:r>
      <w:r w:rsidRPr="00450F0B">
        <w:rPr>
          <w:rFonts w:ascii="Times New Roman" w:hAnsi="Times New Roman" w:cs="Times New Roman"/>
          <w:sz w:val="28"/>
          <w:lang w:val="uk-UA"/>
        </w:rPr>
        <w:t xml:space="preserve"> організаційно - економічних заходів  </w:t>
      </w:r>
      <w:r w:rsidR="00450F0B" w:rsidRPr="00450F0B">
        <w:rPr>
          <w:rFonts w:ascii="Times New Roman" w:hAnsi="Times New Roman" w:cs="Times New Roman"/>
          <w:sz w:val="28"/>
          <w:lang w:val="uk-UA"/>
        </w:rPr>
        <w:t>механізму стимулювання персоналу підприємства</w:t>
      </w:r>
      <w:bookmarkEnd w:id="8"/>
      <w:r w:rsidRPr="00450F0B">
        <w:rPr>
          <w:rFonts w:ascii="Times New Roman" w:hAnsi="Times New Roman" w:cs="Times New Roman"/>
          <w:sz w:val="28"/>
          <w:lang w:val="uk-UA"/>
        </w:rPr>
        <w:t>……………………………</w:t>
      </w:r>
      <w:r w:rsidR="00450F0B" w:rsidRPr="00450F0B">
        <w:rPr>
          <w:rFonts w:ascii="Times New Roman" w:hAnsi="Times New Roman" w:cs="Times New Roman"/>
          <w:sz w:val="28"/>
          <w:lang w:val="uk-UA"/>
        </w:rPr>
        <w:t>………….</w:t>
      </w:r>
      <w:r w:rsidR="00D35CA6" w:rsidRPr="00450F0B">
        <w:rPr>
          <w:rFonts w:ascii="Times New Roman" w:hAnsi="Times New Roman" w:cs="Times New Roman"/>
          <w:sz w:val="28"/>
          <w:lang w:val="uk-UA"/>
        </w:rPr>
        <w:t>.</w:t>
      </w:r>
      <w:r w:rsidR="006900A1">
        <w:rPr>
          <w:rFonts w:ascii="Times New Roman" w:hAnsi="Times New Roman" w:cs="Times New Roman"/>
          <w:sz w:val="28"/>
          <w:lang w:val="uk-UA"/>
        </w:rPr>
        <w:t>60</w:t>
      </w:r>
    </w:p>
    <w:p w14:paraId="14C8FCD3" w14:textId="3E310658" w:rsidR="00976473" w:rsidRPr="00DE6563" w:rsidRDefault="00976473" w:rsidP="00976473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lang w:val="uk-UA"/>
        </w:rPr>
      </w:pPr>
      <w:r w:rsidRPr="00DE6563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ЗАГАЛЬНІ ВИСНОВКИ……………………………………………………</w:t>
      </w:r>
      <w:r w:rsidR="00AF5DED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…...</w:t>
      </w:r>
      <w:r w:rsidR="006900A1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70</w:t>
      </w:r>
    </w:p>
    <w:p w14:paraId="7D97F700" w14:textId="520DC46C" w:rsidR="00976473" w:rsidRPr="00DE6563" w:rsidRDefault="00976473" w:rsidP="00976473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lang w:val="uk-UA"/>
        </w:rPr>
      </w:pPr>
      <w:r w:rsidRPr="00DE6563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СПИСОК ВИКОРИСТА</w:t>
      </w:r>
      <w:r w:rsidR="00C01793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 xml:space="preserve">НИХ ДЖЕРЕЛ       </w:t>
      </w:r>
      <w:r w:rsidRPr="00DE6563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…………………………………</w:t>
      </w:r>
      <w:r w:rsidR="00654758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...7</w:t>
      </w:r>
      <w:r w:rsidR="006900A1">
        <w:rPr>
          <w:rFonts w:ascii="Times New Roman" w:hAnsi="Times New Roman" w:cs="Times New Roman"/>
          <w:color w:val="0D0D0D" w:themeColor="text1" w:themeTint="F2"/>
          <w:sz w:val="28"/>
          <w:lang w:val="uk-UA"/>
        </w:rPr>
        <w:t>3</w:t>
      </w:r>
    </w:p>
    <w:p w14:paraId="05B22651" w14:textId="623B6869" w:rsidR="00976473" w:rsidRPr="00F7016D" w:rsidRDefault="00976473" w:rsidP="00F7016D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E656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ДОДАТОК А……………………………………………………………</w:t>
      </w:r>
      <w:r w:rsidR="00A34F1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………..75</w:t>
      </w:r>
      <w:bookmarkEnd w:id="0"/>
    </w:p>
    <w:p w14:paraId="4330320F" w14:textId="78845F8A" w:rsidR="006900A1" w:rsidRDefault="006900A1" w:rsidP="00B22257">
      <w:pPr>
        <w:pStyle w:val="berschrift1"/>
        <w:spacing w:before="0" w:after="0" w:line="360" w:lineRule="auto"/>
        <w:ind w:left="-284" w:right="-1" w:firstLine="851"/>
        <w:jc w:val="center"/>
        <w:rPr>
          <w:rFonts w:ascii="Times New Roman" w:hAnsi="Times New Roman" w:cs="Times New Roman"/>
          <w:b w:val="0"/>
          <w:sz w:val="28"/>
        </w:rPr>
      </w:pPr>
      <w:bookmarkStart w:id="9" w:name="_Toc390033346"/>
      <w:bookmarkStart w:id="10" w:name="_Toc515814226"/>
      <w:bookmarkStart w:id="11" w:name="_Toc390033347"/>
    </w:p>
    <w:p w14:paraId="6CDDE368" w14:textId="176A0E43" w:rsidR="006900A1" w:rsidRDefault="006900A1" w:rsidP="006900A1">
      <w:pPr>
        <w:rPr>
          <w:lang w:val="uk-UA" w:eastAsia="ru-RU"/>
        </w:rPr>
      </w:pPr>
    </w:p>
    <w:bookmarkEnd w:id="9"/>
    <w:bookmarkEnd w:id="10"/>
    <w:bookmarkEnd w:id="11"/>
    <w:p w14:paraId="5AB1CF05" w14:textId="77777777" w:rsidR="006900A1" w:rsidRPr="006900A1" w:rsidRDefault="006900A1" w:rsidP="006900A1">
      <w:pPr>
        <w:rPr>
          <w:lang w:val="uk-UA" w:eastAsia="ru-RU"/>
        </w:rPr>
      </w:pPr>
    </w:p>
    <w:sectPr w:rsidR="006900A1" w:rsidRPr="006900A1" w:rsidSect="00BB74F4">
      <w:headerReference w:type="default" r:id="rId8"/>
      <w:pgSz w:w="11906" w:h="16838"/>
      <w:pgMar w:top="567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23D5" w14:textId="77777777" w:rsidR="009803AF" w:rsidRDefault="009803AF" w:rsidP="00BB74F4">
      <w:pPr>
        <w:spacing w:after="0" w:line="240" w:lineRule="auto"/>
      </w:pPr>
      <w:r>
        <w:separator/>
      </w:r>
    </w:p>
  </w:endnote>
  <w:endnote w:type="continuationSeparator" w:id="0">
    <w:p w14:paraId="7393DE77" w14:textId="77777777" w:rsidR="009803AF" w:rsidRDefault="009803AF" w:rsidP="00B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550F" w14:textId="77777777" w:rsidR="009803AF" w:rsidRDefault="009803AF" w:rsidP="00BB74F4">
      <w:pPr>
        <w:spacing w:after="0" w:line="240" w:lineRule="auto"/>
      </w:pPr>
      <w:r>
        <w:separator/>
      </w:r>
    </w:p>
  </w:footnote>
  <w:footnote w:type="continuationSeparator" w:id="0">
    <w:p w14:paraId="2F724AC8" w14:textId="77777777" w:rsidR="009803AF" w:rsidRDefault="009803AF" w:rsidP="00BB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439006"/>
      <w:docPartObj>
        <w:docPartGallery w:val="Page Numbers (Top of Page)"/>
        <w:docPartUnique/>
      </w:docPartObj>
    </w:sdtPr>
    <w:sdtContent>
      <w:p w14:paraId="54035A71" w14:textId="77AD2406" w:rsidR="00651CAE" w:rsidRDefault="00651CA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8AD2C5D" w14:textId="77777777" w:rsidR="00651CAE" w:rsidRDefault="00651C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4B0B"/>
    <w:multiLevelType w:val="hybridMultilevel"/>
    <w:tmpl w:val="34BA0B46"/>
    <w:lvl w:ilvl="0" w:tplc="D6FC2AB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8C7EA2"/>
    <w:multiLevelType w:val="hybridMultilevel"/>
    <w:tmpl w:val="058623E0"/>
    <w:lvl w:ilvl="0" w:tplc="C1A6ADCE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34DC1D59"/>
    <w:multiLevelType w:val="hybridMultilevel"/>
    <w:tmpl w:val="9F306264"/>
    <w:lvl w:ilvl="0" w:tplc="E6166FBA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563D81"/>
    <w:multiLevelType w:val="hybridMultilevel"/>
    <w:tmpl w:val="A386F4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6552A"/>
    <w:multiLevelType w:val="hybridMultilevel"/>
    <w:tmpl w:val="5BA41D52"/>
    <w:lvl w:ilvl="0" w:tplc="05EEF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047158">
    <w:abstractNumId w:val="4"/>
  </w:num>
  <w:num w:numId="2" w16cid:durableId="1702389916">
    <w:abstractNumId w:val="0"/>
  </w:num>
  <w:num w:numId="3" w16cid:durableId="658458011">
    <w:abstractNumId w:val="1"/>
  </w:num>
  <w:num w:numId="4" w16cid:durableId="1926717813">
    <w:abstractNumId w:val="3"/>
  </w:num>
  <w:num w:numId="5" w16cid:durableId="91301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6D"/>
    <w:rsid w:val="00014742"/>
    <w:rsid w:val="000263BC"/>
    <w:rsid w:val="00040198"/>
    <w:rsid w:val="00044526"/>
    <w:rsid w:val="00044DB6"/>
    <w:rsid w:val="00046989"/>
    <w:rsid w:val="000523F6"/>
    <w:rsid w:val="00053AA6"/>
    <w:rsid w:val="00055097"/>
    <w:rsid w:val="00062CFA"/>
    <w:rsid w:val="00065D25"/>
    <w:rsid w:val="00075744"/>
    <w:rsid w:val="00075AA9"/>
    <w:rsid w:val="00084E01"/>
    <w:rsid w:val="000A0008"/>
    <w:rsid w:val="000A0FE8"/>
    <w:rsid w:val="000B7721"/>
    <w:rsid w:val="000B791E"/>
    <w:rsid w:val="000E4519"/>
    <w:rsid w:val="000E5147"/>
    <w:rsid w:val="000E552D"/>
    <w:rsid w:val="00101B3E"/>
    <w:rsid w:val="001078B3"/>
    <w:rsid w:val="00111196"/>
    <w:rsid w:val="001165A3"/>
    <w:rsid w:val="001353EE"/>
    <w:rsid w:val="00143257"/>
    <w:rsid w:val="001455E4"/>
    <w:rsid w:val="00162FFC"/>
    <w:rsid w:val="00173AF1"/>
    <w:rsid w:val="00174585"/>
    <w:rsid w:val="00193C6C"/>
    <w:rsid w:val="001A0962"/>
    <w:rsid w:val="001C31B3"/>
    <w:rsid w:val="001C3C26"/>
    <w:rsid w:val="001C6FF0"/>
    <w:rsid w:val="001D007A"/>
    <w:rsid w:val="001D0819"/>
    <w:rsid w:val="001E0C0E"/>
    <w:rsid w:val="001F06A8"/>
    <w:rsid w:val="001F22B8"/>
    <w:rsid w:val="001F2C96"/>
    <w:rsid w:val="002059C5"/>
    <w:rsid w:val="00205D56"/>
    <w:rsid w:val="00222B45"/>
    <w:rsid w:val="00230588"/>
    <w:rsid w:val="002404D4"/>
    <w:rsid w:val="00257129"/>
    <w:rsid w:val="002657C2"/>
    <w:rsid w:val="00267D1E"/>
    <w:rsid w:val="00272E92"/>
    <w:rsid w:val="002815D0"/>
    <w:rsid w:val="0028585B"/>
    <w:rsid w:val="00296BCD"/>
    <w:rsid w:val="00297340"/>
    <w:rsid w:val="002A655F"/>
    <w:rsid w:val="002B64BC"/>
    <w:rsid w:val="002C14C7"/>
    <w:rsid w:val="002C7549"/>
    <w:rsid w:val="002D3A2B"/>
    <w:rsid w:val="002D5AA6"/>
    <w:rsid w:val="002E5ABF"/>
    <w:rsid w:val="002E6CF4"/>
    <w:rsid w:val="002F11B5"/>
    <w:rsid w:val="002F2C9D"/>
    <w:rsid w:val="002F671F"/>
    <w:rsid w:val="00301D27"/>
    <w:rsid w:val="00317AEC"/>
    <w:rsid w:val="00325C0E"/>
    <w:rsid w:val="00334247"/>
    <w:rsid w:val="00336F6D"/>
    <w:rsid w:val="003702F7"/>
    <w:rsid w:val="00372328"/>
    <w:rsid w:val="00393EF8"/>
    <w:rsid w:val="003A066D"/>
    <w:rsid w:val="003A30A3"/>
    <w:rsid w:val="003A6A67"/>
    <w:rsid w:val="003B1268"/>
    <w:rsid w:val="003D3DF4"/>
    <w:rsid w:val="003E0CF5"/>
    <w:rsid w:val="003F3841"/>
    <w:rsid w:val="00414B9B"/>
    <w:rsid w:val="00427783"/>
    <w:rsid w:val="004428E2"/>
    <w:rsid w:val="00450F0B"/>
    <w:rsid w:val="004625E6"/>
    <w:rsid w:val="00477B50"/>
    <w:rsid w:val="00485290"/>
    <w:rsid w:val="004A76F9"/>
    <w:rsid w:val="004C2474"/>
    <w:rsid w:val="004D17F8"/>
    <w:rsid w:val="004E03FA"/>
    <w:rsid w:val="004F529A"/>
    <w:rsid w:val="00500160"/>
    <w:rsid w:val="005078CA"/>
    <w:rsid w:val="00527B7A"/>
    <w:rsid w:val="00542D95"/>
    <w:rsid w:val="00544756"/>
    <w:rsid w:val="00545AEF"/>
    <w:rsid w:val="005612B9"/>
    <w:rsid w:val="00575C17"/>
    <w:rsid w:val="00581AC6"/>
    <w:rsid w:val="005829E5"/>
    <w:rsid w:val="00594D64"/>
    <w:rsid w:val="005A2454"/>
    <w:rsid w:val="005D5A9E"/>
    <w:rsid w:val="005E230F"/>
    <w:rsid w:val="005E3AEC"/>
    <w:rsid w:val="005E46B7"/>
    <w:rsid w:val="005E5138"/>
    <w:rsid w:val="005F5D67"/>
    <w:rsid w:val="006032BC"/>
    <w:rsid w:val="00604E8D"/>
    <w:rsid w:val="0061254C"/>
    <w:rsid w:val="00616EC9"/>
    <w:rsid w:val="00625599"/>
    <w:rsid w:val="006263EF"/>
    <w:rsid w:val="006332DF"/>
    <w:rsid w:val="00642772"/>
    <w:rsid w:val="00642D27"/>
    <w:rsid w:val="00645714"/>
    <w:rsid w:val="0065112E"/>
    <w:rsid w:val="00651CAE"/>
    <w:rsid w:val="006532FE"/>
    <w:rsid w:val="00654758"/>
    <w:rsid w:val="00661F43"/>
    <w:rsid w:val="00665ECE"/>
    <w:rsid w:val="00666887"/>
    <w:rsid w:val="00675B5F"/>
    <w:rsid w:val="006810BD"/>
    <w:rsid w:val="00686472"/>
    <w:rsid w:val="006900A1"/>
    <w:rsid w:val="006917CC"/>
    <w:rsid w:val="006A6294"/>
    <w:rsid w:val="006B0A58"/>
    <w:rsid w:val="006B21F2"/>
    <w:rsid w:val="006C5725"/>
    <w:rsid w:val="006C6619"/>
    <w:rsid w:val="006C791D"/>
    <w:rsid w:val="006E662B"/>
    <w:rsid w:val="006E722B"/>
    <w:rsid w:val="006E7B9D"/>
    <w:rsid w:val="006F3363"/>
    <w:rsid w:val="006F55A1"/>
    <w:rsid w:val="007038DD"/>
    <w:rsid w:val="007147B3"/>
    <w:rsid w:val="00724DB8"/>
    <w:rsid w:val="00743F05"/>
    <w:rsid w:val="00746B12"/>
    <w:rsid w:val="007529E3"/>
    <w:rsid w:val="007546BA"/>
    <w:rsid w:val="00782979"/>
    <w:rsid w:val="00786445"/>
    <w:rsid w:val="00792CB9"/>
    <w:rsid w:val="007937EF"/>
    <w:rsid w:val="007A0D0F"/>
    <w:rsid w:val="007B5179"/>
    <w:rsid w:val="007E42C7"/>
    <w:rsid w:val="007F5235"/>
    <w:rsid w:val="0081124E"/>
    <w:rsid w:val="0081647D"/>
    <w:rsid w:val="0084541A"/>
    <w:rsid w:val="0085048C"/>
    <w:rsid w:val="008569D2"/>
    <w:rsid w:val="00861BF5"/>
    <w:rsid w:val="00872718"/>
    <w:rsid w:val="00874E7A"/>
    <w:rsid w:val="00881DCE"/>
    <w:rsid w:val="00887414"/>
    <w:rsid w:val="00892987"/>
    <w:rsid w:val="00892AFB"/>
    <w:rsid w:val="00897BD5"/>
    <w:rsid w:val="008A1EEE"/>
    <w:rsid w:val="008A4C00"/>
    <w:rsid w:val="008B034E"/>
    <w:rsid w:val="008B7548"/>
    <w:rsid w:val="008C3DA6"/>
    <w:rsid w:val="008C602C"/>
    <w:rsid w:val="008C7491"/>
    <w:rsid w:val="008E4FE4"/>
    <w:rsid w:val="009000E9"/>
    <w:rsid w:val="00901084"/>
    <w:rsid w:val="00905C3F"/>
    <w:rsid w:val="00915BF2"/>
    <w:rsid w:val="0093063C"/>
    <w:rsid w:val="00936E27"/>
    <w:rsid w:val="009500CD"/>
    <w:rsid w:val="00951823"/>
    <w:rsid w:val="0095379F"/>
    <w:rsid w:val="009650F2"/>
    <w:rsid w:val="009657B8"/>
    <w:rsid w:val="00967470"/>
    <w:rsid w:val="00973DEF"/>
    <w:rsid w:val="00976473"/>
    <w:rsid w:val="0097794B"/>
    <w:rsid w:val="009803AF"/>
    <w:rsid w:val="00981C92"/>
    <w:rsid w:val="009851D0"/>
    <w:rsid w:val="00996A3D"/>
    <w:rsid w:val="009A46D4"/>
    <w:rsid w:val="009A4B30"/>
    <w:rsid w:val="009A5A23"/>
    <w:rsid w:val="009A5B7F"/>
    <w:rsid w:val="009B31EF"/>
    <w:rsid w:val="009E2073"/>
    <w:rsid w:val="009E4A9D"/>
    <w:rsid w:val="009E6B73"/>
    <w:rsid w:val="009F4307"/>
    <w:rsid w:val="00A00FDF"/>
    <w:rsid w:val="00A022DB"/>
    <w:rsid w:val="00A34F15"/>
    <w:rsid w:val="00A35BE0"/>
    <w:rsid w:val="00A432DD"/>
    <w:rsid w:val="00A47CB3"/>
    <w:rsid w:val="00A500C0"/>
    <w:rsid w:val="00A54E6E"/>
    <w:rsid w:val="00A61A85"/>
    <w:rsid w:val="00A6253F"/>
    <w:rsid w:val="00A65223"/>
    <w:rsid w:val="00A77DB8"/>
    <w:rsid w:val="00A77FEC"/>
    <w:rsid w:val="00A84CE6"/>
    <w:rsid w:val="00AA0A9B"/>
    <w:rsid w:val="00AA197B"/>
    <w:rsid w:val="00AB09BC"/>
    <w:rsid w:val="00AC2817"/>
    <w:rsid w:val="00AF5DED"/>
    <w:rsid w:val="00B16866"/>
    <w:rsid w:val="00B22257"/>
    <w:rsid w:val="00B25D29"/>
    <w:rsid w:val="00B2741C"/>
    <w:rsid w:val="00B301A9"/>
    <w:rsid w:val="00B43729"/>
    <w:rsid w:val="00B45EB0"/>
    <w:rsid w:val="00B55191"/>
    <w:rsid w:val="00B60671"/>
    <w:rsid w:val="00B62AA6"/>
    <w:rsid w:val="00B664A9"/>
    <w:rsid w:val="00B707F9"/>
    <w:rsid w:val="00B71B31"/>
    <w:rsid w:val="00B72A4F"/>
    <w:rsid w:val="00B919F0"/>
    <w:rsid w:val="00B938DA"/>
    <w:rsid w:val="00BA7E3F"/>
    <w:rsid w:val="00BB6418"/>
    <w:rsid w:val="00BB74F4"/>
    <w:rsid w:val="00BC71F9"/>
    <w:rsid w:val="00BE5BE1"/>
    <w:rsid w:val="00BE636D"/>
    <w:rsid w:val="00BF08B1"/>
    <w:rsid w:val="00C01793"/>
    <w:rsid w:val="00C17860"/>
    <w:rsid w:val="00C21E7F"/>
    <w:rsid w:val="00C221C9"/>
    <w:rsid w:val="00C42F5F"/>
    <w:rsid w:val="00C458C8"/>
    <w:rsid w:val="00C460E3"/>
    <w:rsid w:val="00C47EC1"/>
    <w:rsid w:val="00C50C11"/>
    <w:rsid w:val="00C55075"/>
    <w:rsid w:val="00C70A72"/>
    <w:rsid w:val="00C72D16"/>
    <w:rsid w:val="00C84A6E"/>
    <w:rsid w:val="00C94244"/>
    <w:rsid w:val="00CA0EE5"/>
    <w:rsid w:val="00CA3687"/>
    <w:rsid w:val="00CC1485"/>
    <w:rsid w:val="00CC26EB"/>
    <w:rsid w:val="00CD013E"/>
    <w:rsid w:val="00CD07F5"/>
    <w:rsid w:val="00CD7159"/>
    <w:rsid w:val="00CE47D5"/>
    <w:rsid w:val="00CE4DE4"/>
    <w:rsid w:val="00CE686C"/>
    <w:rsid w:val="00CF04DD"/>
    <w:rsid w:val="00CF0B33"/>
    <w:rsid w:val="00CF37BB"/>
    <w:rsid w:val="00CF6279"/>
    <w:rsid w:val="00D046C7"/>
    <w:rsid w:val="00D14780"/>
    <w:rsid w:val="00D15F10"/>
    <w:rsid w:val="00D20E6D"/>
    <w:rsid w:val="00D210F2"/>
    <w:rsid w:val="00D32B47"/>
    <w:rsid w:val="00D33327"/>
    <w:rsid w:val="00D33F70"/>
    <w:rsid w:val="00D35CA6"/>
    <w:rsid w:val="00D37131"/>
    <w:rsid w:val="00D45A97"/>
    <w:rsid w:val="00D47418"/>
    <w:rsid w:val="00D754D3"/>
    <w:rsid w:val="00D854CA"/>
    <w:rsid w:val="00D86283"/>
    <w:rsid w:val="00DA1681"/>
    <w:rsid w:val="00DA1918"/>
    <w:rsid w:val="00DB1891"/>
    <w:rsid w:val="00DB3580"/>
    <w:rsid w:val="00DC61BF"/>
    <w:rsid w:val="00DC6421"/>
    <w:rsid w:val="00DE4295"/>
    <w:rsid w:val="00DE454C"/>
    <w:rsid w:val="00DE6563"/>
    <w:rsid w:val="00DF0FE7"/>
    <w:rsid w:val="00E04A88"/>
    <w:rsid w:val="00E057E3"/>
    <w:rsid w:val="00E231C9"/>
    <w:rsid w:val="00E271D8"/>
    <w:rsid w:val="00E347F2"/>
    <w:rsid w:val="00E37084"/>
    <w:rsid w:val="00E41353"/>
    <w:rsid w:val="00E47D95"/>
    <w:rsid w:val="00E61BF1"/>
    <w:rsid w:val="00E83780"/>
    <w:rsid w:val="00E83FF4"/>
    <w:rsid w:val="00E857DC"/>
    <w:rsid w:val="00EA13D7"/>
    <w:rsid w:val="00EA3B1D"/>
    <w:rsid w:val="00EB2BEA"/>
    <w:rsid w:val="00EC55CE"/>
    <w:rsid w:val="00ED6EF6"/>
    <w:rsid w:val="00F11E56"/>
    <w:rsid w:val="00F3295A"/>
    <w:rsid w:val="00F52236"/>
    <w:rsid w:val="00F53D9F"/>
    <w:rsid w:val="00F566FE"/>
    <w:rsid w:val="00F7016D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4BC20"/>
  <w15:chartTrackingRefBased/>
  <w15:docId w15:val="{5407C398-06AE-4EE1-A203-B3430CF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764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berschrift2">
    <w:name w:val="heading 2"/>
    <w:basedOn w:val="Standard"/>
    <w:next w:val="Standard"/>
    <w:link w:val="berschrift2Zchn"/>
    <w:qFormat/>
    <w:rsid w:val="0097647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74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4F4"/>
  </w:style>
  <w:style w:type="paragraph" w:styleId="Fuzeile">
    <w:name w:val="footer"/>
    <w:basedOn w:val="Standard"/>
    <w:link w:val="FuzeileZchn"/>
    <w:uiPriority w:val="99"/>
    <w:unhideWhenUsed/>
    <w:rsid w:val="00BB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4F4"/>
  </w:style>
  <w:style w:type="paragraph" w:styleId="KeinLeerraum">
    <w:name w:val="No Spacing"/>
    <w:link w:val="KeinLeerraumZchn"/>
    <w:uiPriority w:val="1"/>
    <w:qFormat/>
    <w:rsid w:val="00BB74F4"/>
    <w:pPr>
      <w:spacing w:after="0" w:line="240" w:lineRule="auto"/>
    </w:pPr>
    <w:rPr>
      <w:rFonts w:eastAsiaTheme="minorEastAsia"/>
      <w:lang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74F4"/>
    <w:rPr>
      <w:rFonts w:eastAsiaTheme="minorEastAsia"/>
      <w:lang/>
    </w:rPr>
  </w:style>
  <w:style w:type="paragraph" w:styleId="Verzeichnis1">
    <w:name w:val="toc 1"/>
    <w:basedOn w:val="Standard"/>
    <w:next w:val="Standard"/>
    <w:autoRedefine/>
    <w:uiPriority w:val="39"/>
    <w:unhideWhenUsed/>
    <w:rsid w:val="00976473"/>
    <w:pPr>
      <w:shd w:val="clear" w:color="auto" w:fill="FFFFFF"/>
      <w:tabs>
        <w:tab w:val="right" w:leader="dot" w:pos="10195"/>
      </w:tabs>
      <w:spacing w:after="10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berschrift1Zchn">
    <w:name w:val="Überschrift 1 Zchn"/>
    <w:basedOn w:val="Absatz-Standardschriftart"/>
    <w:link w:val="berschrift1"/>
    <w:rsid w:val="0097647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berschrift2Zchn">
    <w:name w:val="Überschrift 2 Zchn"/>
    <w:basedOn w:val="Absatz-Standardschriftart"/>
    <w:link w:val="berschrift2"/>
    <w:rsid w:val="00976473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bsatz-Standardschriftart"/>
    <w:rsid w:val="00976473"/>
  </w:style>
  <w:style w:type="paragraph" w:styleId="Textkrper">
    <w:name w:val="Body Text"/>
    <w:basedOn w:val="Standard"/>
    <w:link w:val="TextkrperZchn"/>
    <w:rsid w:val="00976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krperZchn">
    <w:name w:val="Textkörper Zchn"/>
    <w:basedOn w:val="Absatz-Standardschriftart"/>
    <w:link w:val="Textkrper"/>
    <w:rsid w:val="009764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tandardWeb">
    <w:name w:val="Normal (Web)"/>
    <w:basedOn w:val="Standard"/>
    <w:uiPriority w:val="99"/>
    <w:rsid w:val="0065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rsid w:val="00651CAE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51C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51CAE"/>
  </w:style>
  <w:style w:type="character" w:styleId="Fett">
    <w:name w:val="Strong"/>
    <w:basedOn w:val="Absatz-Standardschriftart"/>
    <w:uiPriority w:val="22"/>
    <w:qFormat/>
    <w:rsid w:val="00651CAE"/>
    <w:rPr>
      <w:b/>
      <w:bCs/>
    </w:rPr>
  </w:style>
  <w:style w:type="paragraph" w:customStyle="1" w:styleId="1">
    <w:name w:val="заголовок 1"/>
    <w:basedOn w:val="Standard"/>
    <w:next w:val="Standard"/>
    <w:uiPriority w:val="99"/>
    <w:rsid w:val="00651CAE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character" w:customStyle="1" w:styleId="formlabels1">
    <w:name w:val="form_labels1"/>
    <w:rsid w:val="007038DD"/>
    <w:rPr>
      <w:rFonts w:ascii="Verdana" w:hAnsi="Verdan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3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hps">
    <w:name w:val="hps"/>
    <w:rsid w:val="007038DD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C1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5C17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575C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566F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4A9A-FBCC-4E83-9D4C-1E044EC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Vasylenko</dc:creator>
  <cp:keywords/>
  <dc:description/>
  <cp:lastModifiedBy>Терехов Євген Володимирович</cp:lastModifiedBy>
  <cp:revision>169</cp:revision>
  <dcterms:created xsi:type="dcterms:W3CDTF">2022-01-09T17:21:00Z</dcterms:created>
  <dcterms:modified xsi:type="dcterms:W3CDTF">2022-10-21T05:09:00Z</dcterms:modified>
</cp:coreProperties>
</file>