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9A" w:rsidRPr="009C239A" w:rsidRDefault="009C239A" w:rsidP="009C239A">
      <w:pPr>
        <w:spacing w:after="0" w:line="240" w:lineRule="auto"/>
        <w:jc w:val="center"/>
        <w:rPr>
          <w:rFonts w:ascii="Times New Roman" w:eastAsia="Times New Roman" w:hAnsi="Times New Roman" w:cs="Times New Roman"/>
          <w:color w:val="000000"/>
          <w:sz w:val="28"/>
          <w:szCs w:val="28"/>
          <w:lang w:val="uk-UA"/>
        </w:rPr>
      </w:pPr>
      <w:r w:rsidRPr="009C239A">
        <w:rPr>
          <w:rFonts w:ascii="Times New Roman" w:eastAsia="Times New Roman" w:hAnsi="Times New Roman" w:cs="Times New Roman"/>
          <w:color w:val="000000"/>
          <w:sz w:val="28"/>
          <w:szCs w:val="28"/>
          <w:lang w:val="uk-UA"/>
        </w:rPr>
        <w:t>Міністерство освіти і науки України</w:t>
      </w:r>
    </w:p>
    <w:p w:rsidR="009C239A" w:rsidRPr="009C239A" w:rsidRDefault="009C239A" w:rsidP="009C239A">
      <w:pPr>
        <w:spacing w:after="0" w:line="240" w:lineRule="auto"/>
        <w:jc w:val="center"/>
        <w:rPr>
          <w:rFonts w:ascii="Times New Roman" w:eastAsia="Times New Roman" w:hAnsi="Times New Roman" w:cs="Times New Roman"/>
          <w:bCs/>
          <w:color w:val="000000"/>
          <w:sz w:val="28"/>
          <w:szCs w:val="28"/>
          <w:lang w:val="uk-UA"/>
        </w:rPr>
      </w:pPr>
      <w:r w:rsidRPr="009C239A">
        <w:rPr>
          <w:rFonts w:ascii="Times New Roman" w:eastAsia="Times New Roman" w:hAnsi="Times New Roman" w:cs="Times New Roman"/>
          <w:bCs/>
          <w:color w:val="000000"/>
          <w:sz w:val="28"/>
          <w:szCs w:val="28"/>
          <w:lang w:val="uk-UA"/>
        </w:rPr>
        <w:t xml:space="preserve">Національний технічний університет </w:t>
      </w:r>
    </w:p>
    <w:p w:rsidR="009C239A" w:rsidRPr="009C239A" w:rsidRDefault="009C239A" w:rsidP="009C239A">
      <w:pPr>
        <w:spacing w:after="0" w:line="240" w:lineRule="auto"/>
        <w:jc w:val="center"/>
        <w:rPr>
          <w:rFonts w:ascii="Times New Roman" w:eastAsia="Times New Roman" w:hAnsi="Times New Roman" w:cs="Times New Roman"/>
          <w:bCs/>
          <w:color w:val="000000"/>
          <w:sz w:val="28"/>
          <w:szCs w:val="28"/>
          <w:lang w:val="uk-UA"/>
        </w:rPr>
      </w:pPr>
      <w:r w:rsidRPr="009C239A">
        <w:rPr>
          <w:rFonts w:ascii="Times New Roman" w:eastAsia="Times New Roman" w:hAnsi="Times New Roman" w:cs="Times New Roman"/>
          <w:bCs/>
          <w:color w:val="000000"/>
          <w:sz w:val="28"/>
          <w:szCs w:val="28"/>
          <w:lang w:val="uk-UA"/>
        </w:rPr>
        <w:t>«Дніпровська політехніка»</w:t>
      </w:r>
    </w:p>
    <w:p w:rsidR="009C239A" w:rsidRPr="009C239A" w:rsidRDefault="009C239A" w:rsidP="009C239A">
      <w:pPr>
        <w:spacing w:after="0" w:line="240" w:lineRule="auto"/>
        <w:jc w:val="center"/>
        <w:rPr>
          <w:rFonts w:ascii="Times New Roman" w:eastAsia="Times New Roman" w:hAnsi="Times New Roman" w:cs="Times New Roman"/>
          <w:sz w:val="28"/>
          <w:szCs w:val="28"/>
          <w:lang w:val="uk-UA"/>
        </w:rPr>
      </w:pPr>
      <w:r w:rsidRPr="009C239A">
        <w:rPr>
          <w:rFonts w:ascii="Times New Roman" w:eastAsia="Times New Roman" w:hAnsi="Times New Roman" w:cs="Times New Roman"/>
          <w:sz w:val="28"/>
          <w:szCs w:val="28"/>
          <w:lang w:val="uk-UA"/>
        </w:rPr>
        <w:t>Навчально-науковий інститут гуманітарних і соціальних наук</w:t>
      </w:r>
    </w:p>
    <w:p w:rsidR="009C239A" w:rsidRPr="009C239A" w:rsidRDefault="009C239A" w:rsidP="009C239A">
      <w:pPr>
        <w:spacing w:after="0" w:line="240" w:lineRule="auto"/>
        <w:jc w:val="center"/>
        <w:rPr>
          <w:rFonts w:ascii="Times New Roman" w:eastAsia="Times New Roman" w:hAnsi="Times New Roman" w:cs="Times New Roman"/>
          <w:b/>
          <w:sz w:val="28"/>
          <w:szCs w:val="28"/>
          <w:lang w:val="uk-UA"/>
        </w:rPr>
      </w:pPr>
      <w:r w:rsidRPr="009C239A">
        <w:rPr>
          <w:rFonts w:ascii="Times New Roman" w:eastAsia="Times New Roman" w:hAnsi="Times New Roman" w:cs="Times New Roman"/>
          <w:sz w:val="28"/>
          <w:szCs w:val="28"/>
          <w:lang w:val="uk-UA"/>
        </w:rPr>
        <w:t xml:space="preserve">Кафедра історії та політичної теорії </w:t>
      </w:r>
    </w:p>
    <w:p w:rsidR="009C239A" w:rsidRPr="009C239A" w:rsidRDefault="009C239A" w:rsidP="009C239A">
      <w:pPr>
        <w:spacing w:after="0" w:line="240" w:lineRule="auto"/>
        <w:jc w:val="center"/>
        <w:rPr>
          <w:rFonts w:ascii="Times New Roman" w:eastAsia="Times New Roman" w:hAnsi="Times New Roman" w:cs="Times New Roman"/>
          <w:sz w:val="18"/>
          <w:szCs w:val="18"/>
          <w:lang w:val="uk-UA"/>
        </w:rPr>
      </w:pPr>
    </w:p>
    <w:p w:rsidR="009C239A" w:rsidRPr="009C239A" w:rsidRDefault="009C239A" w:rsidP="009C239A">
      <w:pPr>
        <w:spacing w:after="0" w:line="240" w:lineRule="auto"/>
        <w:rPr>
          <w:rFonts w:ascii="Times New Roman" w:eastAsia="Times New Roman" w:hAnsi="Times New Roman" w:cs="Times New Roman"/>
          <w:sz w:val="16"/>
          <w:szCs w:val="16"/>
          <w:lang w:val="uk-UA"/>
        </w:rPr>
      </w:pPr>
    </w:p>
    <w:p w:rsidR="009C239A" w:rsidRPr="009C239A" w:rsidRDefault="009C239A" w:rsidP="009C239A">
      <w:pPr>
        <w:spacing w:after="0" w:line="240" w:lineRule="auto"/>
        <w:jc w:val="center"/>
        <w:rPr>
          <w:rFonts w:ascii="Times New Roman" w:eastAsia="Times New Roman" w:hAnsi="Times New Roman" w:cs="Times New Roman"/>
          <w:b/>
          <w:sz w:val="28"/>
          <w:szCs w:val="28"/>
          <w:lang w:val="uk-UA"/>
        </w:rPr>
      </w:pPr>
    </w:p>
    <w:p w:rsidR="009C239A" w:rsidRPr="009C239A" w:rsidRDefault="009C239A" w:rsidP="009C239A">
      <w:pPr>
        <w:spacing w:after="0" w:line="240" w:lineRule="auto"/>
        <w:jc w:val="center"/>
        <w:rPr>
          <w:rFonts w:ascii="Times New Roman" w:eastAsia="Times New Roman" w:hAnsi="Times New Roman" w:cs="Times New Roman"/>
          <w:b/>
          <w:sz w:val="28"/>
          <w:szCs w:val="28"/>
          <w:lang w:val="uk-UA"/>
        </w:rPr>
      </w:pPr>
    </w:p>
    <w:p w:rsidR="009C239A" w:rsidRPr="009C239A" w:rsidRDefault="009C239A" w:rsidP="009C239A">
      <w:pPr>
        <w:spacing w:after="0" w:line="240" w:lineRule="auto"/>
        <w:jc w:val="center"/>
        <w:rPr>
          <w:rFonts w:ascii="Times New Roman" w:eastAsia="Times New Roman" w:hAnsi="Times New Roman" w:cs="Times New Roman"/>
          <w:b/>
          <w:sz w:val="28"/>
          <w:szCs w:val="28"/>
        </w:rPr>
      </w:pPr>
      <w:r w:rsidRPr="009C239A">
        <w:rPr>
          <w:rFonts w:ascii="Times New Roman" w:eastAsia="Times New Roman" w:hAnsi="Times New Roman" w:cs="Times New Roman"/>
          <w:b/>
          <w:sz w:val="28"/>
          <w:szCs w:val="28"/>
        </w:rPr>
        <w:t>ПОЯСНЮВАЛЬНА ЗАПИСКА</w:t>
      </w:r>
    </w:p>
    <w:p w:rsidR="009C239A" w:rsidRPr="009C239A" w:rsidRDefault="009C239A" w:rsidP="009C239A">
      <w:pPr>
        <w:spacing w:after="0" w:line="240" w:lineRule="auto"/>
        <w:jc w:val="center"/>
        <w:rPr>
          <w:rFonts w:ascii="Times New Roman" w:eastAsia="Times New Roman" w:hAnsi="Times New Roman" w:cs="Times New Roman"/>
          <w:b/>
          <w:sz w:val="28"/>
          <w:szCs w:val="28"/>
          <w:lang w:val="uk-UA"/>
        </w:rPr>
      </w:pPr>
      <w:r w:rsidRPr="009C239A">
        <w:rPr>
          <w:rFonts w:ascii="Times New Roman" w:eastAsia="Times New Roman" w:hAnsi="Times New Roman" w:cs="Times New Roman"/>
          <w:b/>
          <w:sz w:val="28"/>
          <w:szCs w:val="28"/>
          <w:lang w:val="uk-UA"/>
        </w:rPr>
        <w:t>кваліфікаційної роботи ступеня</w:t>
      </w:r>
      <w:r w:rsidRPr="009C239A">
        <w:rPr>
          <w:rFonts w:ascii="Times New Roman" w:eastAsia="Times New Roman" w:hAnsi="Times New Roman" w:cs="Times New Roman"/>
          <w:b/>
          <w:color w:val="FFFFFF"/>
          <w:sz w:val="28"/>
          <w:szCs w:val="28"/>
          <w:lang w:val="uk-UA"/>
        </w:rPr>
        <w:t>_</w:t>
      </w:r>
      <w:r w:rsidRPr="009C239A">
        <w:rPr>
          <w:rFonts w:ascii="Times New Roman" w:eastAsia="Times New Roman" w:hAnsi="Times New Roman" w:cs="Times New Roman"/>
          <w:b/>
          <w:sz w:val="28"/>
          <w:szCs w:val="28"/>
          <w:u w:val="single"/>
          <w:lang w:val="uk-UA"/>
        </w:rPr>
        <w:t xml:space="preserve">     бакалавра     </w:t>
      </w:r>
      <w:r w:rsidRPr="009C239A">
        <w:rPr>
          <w:rFonts w:ascii="Times New Roman" w:eastAsia="Times New Roman" w:hAnsi="Times New Roman" w:cs="Times New Roman"/>
          <w:b/>
          <w:color w:val="FFFFFF"/>
          <w:sz w:val="28"/>
          <w:szCs w:val="28"/>
          <w:u w:val="single"/>
          <w:lang w:val="uk-UA"/>
        </w:rPr>
        <w:t>_</w:t>
      </w:r>
    </w:p>
    <w:p w:rsidR="009C239A" w:rsidRPr="009C239A" w:rsidRDefault="009C239A" w:rsidP="009C239A">
      <w:pPr>
        <w:tabs>
          <w:tab w:val="left" w:pos="4111"/>
          <w:tab w:val="left" w:pos="4253"/>
        </w:tabs>
        <w:spacing w:after="0" w:line="240" w:lineRule="auto"/>
        <w:ind w:firstLine="4111"/>
        <w:jc w:val="center"/>
        <w:rPr>
          <w:rFonts w:ascii="Times New Roman" w:eastAsia="Times New Roman" w:hAnsi="Times New Roman" w:cs="Times New Roman"/>
          <w:sz w:val="18"/>
          <w:szCs w:val="18"/>
          <w:lang w:val="uk-UA"/>
        </w:rPr>
      </w:pPr>
      <w:r w:rsidRPr="009C239A">
        <w:rPr>
          <w:rFonts w:ascii="Times New Roman" w:eastAsia="Times New Roman" w:hAnsi="Times New Roman" w:cs="Times New Roman"/>
          <w:sz w:val="18"/>
          <w:szCs w:val="18"/>
          <w:lang w:val="uk-UA"/>
        </w:rPr>
        <w:t>(бакалавра, спеціаліста, магістра)</w:t>
      </w:r>
    </w:p>
    <w:p w:rsidR="009C239A" w:rsidRPr="009C239A" w:rsidRDefault="009C239A" w:rsidP="009C239A">
      <w:pPr>
        <w:tabs>
          <w:tab w:val="left" w:pos="9072"/>
        </w:tabs>
        <w:spacing w:before="120" w:after="0" w:line="240" w:lineRule="auto"/>
        <w:ind w:right="108"/>
        <w:jc w:val="both"/>
        <w:rPr>
          <w:rFonts w:ascii="Times New Roman" w:eastAsia="Times New Roman" w:hAnsi="Times New Roman" w:cs="Times New Roman"/>
          <w:b/>
          <w:sz w:val="28"/>
          <w:szCs w:val="28"/>
          <w:lang w:val="uk-UA"/>
        </w:rPr>
      </w:pPr>
    </w:p>
    <w:p w:rsidR="009C239A" w:rsidRPr="009C239A" w:rsidRDefault="009C239A" w:rsidP="009C239A">
      <w:pPr>
        <w:tabs>
          <w:tab w:val="left" w:pos="9072"/>
        </w:tabs>
        <w:spacing w:before="120" w:after="0" w:line="240" w:lineRule="auto"/>
        <w:ind w:right="108"/>
        <w:jc w:val="both"/>
        <w:rPr>
          <w:rFonts w:ascii="Times New Roman" w:eastAsia="Times New Roman" w:hAnsi="Times New Roman" w:cs="Times New Roman"/>
          <w:b/>
          <w:sz w:val="28"/>
          <w:szCs w:val="28"/>
          <w:lang w:val="uk-UA"/>
        </w:rPr>
      </w:pPr>
    </w:p>
    <w:p w:rsidR="009C239A" w:rsidRPr="009C239A" w:rsidRDefault="009C239A" w:rsidP="009C239A">
      <w:pPr>
        <w:tabs>
          <w:tab w:val="left" w:pos="9072"/>
        </w:tabs>
        <w:spacing w:before="120" w:after="0" w:line="240" w:lineRule="auto"/>
        <w:ind w:right="108"/>
        <w:jc w:val="both"/>
        <w:rPr>
          <w:rFonts w:ascii="Times New Roman" w:eastAsia="Times New Roman" w:hAnsi="Times New Roman" w:cs="Times New Roman"/>
          <w:b/>
          <w:sz w:val="24"/>
          <w:szCs w:val="24"/>
          <w:u w:val="single"/>
          <w:lang w:val="uk-UA"/>
        </w:rPr>
      </w:pPr>
      <w:r w:rsidRPr="009C239A">
        <w:rPr>
          <w:rFonts w:ascii="Times New Roman" w:eastAsia="Times New Roman" w:hAnsi="Times New Roman" w:cs="Times New Roman"/>
          <w:b/>
          <w:sz w:val="24"/>
          <w:szCs w:val="24"/>
          <w:lang w:val="uk-UA"/>
        </w:rPr>
        <w:t xml:space="preserve">студента </w:t>
      </w:r>
      <w:r w:rsidRPr="009C239A">
        <w:rPr>
          <w:rFonts w:ascii="Times New Roman" w:eastAsia="Times New Roman" w:hAnsi="Times New Roman" w:cs="Times New Roman"/>
          <w:b/>
          <w:sz w:val="24"/>
          <w:szCs w:val="24"/>
          <w:u w:val="single"/>
          <w:lang w:val="uk-UA"/>
        </w:rPr>
        <w:t xml:space="preserve">Михайлової Катерини Олексіївни                                                                             </w:t>
      </w:r>
      <w:r w:rsidRPr="009C239A">
        <w:rPr>
          <w:rFonts w:ascii="Times New Roman" w:eastAsia="Times New Roman" w:hAnsi="Times New Roman" w:cs="Times New Roman"/>
          <w:b/>
          <w:color w:val="FFFFFF"/>
          <w:sz w:val="24"/>
          <w:szCs w:val="24"/>
          <w:u w:val="single"/>
          <w:lang w:val="uk-UA"/>
        </w:rPr>
        <w:t>_</w:t>
      </w:r>
    </w:p>
    <w:p w:rsidR="009C239A" w:rsidRPr="009C239A" w:rsidRDefault="009C239A" w:rsidP="009C239A">
      <w:pPr>
        <w:tabs>
          <w:tab w:val="left" w:pos="9072"/>
        </w:tabs>
        <w:spacing w:after="0" w:line="240" w:lineRule="auto"/>
        <w:ind w:right="108" w:firstLine="5103"/>
        <w:jc w:val="both"/>
        <w:rPr>
          <w:rFonts w:ascii="Times New Roman" w:eastAsia="Times New Roman" w:hAnsi="Times New Roman" w:cs="Times New Roman"/>
          <w:sz w:val="16"/>
          <w:szCs w:val="16"/>
          <w:lang w:val="uk-UA"/>
        </w:rPr>
      </w:pPr>
      <w:r w:rsidRPr="009C239A">
        <w:rPr>
          <w:rFonts w:ascii="Times New Roman" w:eastAsia="Times New Roman" w:hAnsi="Times New Roman" w:cs="Times New Roman"/>
          <w:sz w:val="16"/>
          <w:szCs w:val="16"/>
          <w:lang w:val="uk-UA"/>
        </w:rPr>
        <w:t>(ПІБ)</w:t>
      </w:r>
    </w:p>
    <w:p w:rsidR="009C239A" w:rsidRPr="009C239A" w:rsidRDefault="009C239A" w:rsidP="009C239A">
      <w:pPr>
        <w:spacing w:after="0" w:line="240" w:lineRule="auto"/>
        <w:jc w:val="both"/>
        <w:rPr>
          <w:rFonts w:ascii="Times New Roman" w:eastAsia="Times New Roman" w:hAnsi="Times New Roman" w:cs="Times New Roman"/>
          <w:b/>
          <w:sz w:val="24"/>
          <w:szCs w:val="24"/>
          <w:lang w:val="uk-UA"/>
        </w:rPr>
      </w:pPr>
      <w:r w:rsidRPr="009C239A">
        <w:rPr>
          <w:rFonts w:ascii="Times New Roman" w:eastAsia="Times New Roman" w:hAnsi="Times New Roman" w:cs="Times New Roman"/>
          <w:b/>
          <w:sz w:val="24"/>
          <w:szCs w:val="24"/>
          <w:lang w:val="uk-UA"/>
        </w:rPr>
        <w:t xml:space="preserve">академічної групи </w:t>
      </w:r>
      <w:r w:rsidRPr="009C239A">
        <w:rPr>
          <w:rFonts w:ascii="Times New Roman" w:eastAsia="Times New Roman" w:hAnsi="Times New Roman" w:cs="Times New Roman"/>
          <w:b/>
          <w:sz w:val="24"/>
          <w:szCs w:val="24"/>
          <w:u w:val="single"/>
          <w:lang w:val="uk-UA"/>
        </w:rPr>
        <w:t xml:space="preserve">052-20-1                                                                                                            </w:t>
      </w:r>
      <w:r w:rsidRPr="009C239A">
        <w:rPr>
          <w:rFonts w:ascii="Times New Roman" w:eastAsia="Times New Roman" w:hAnsi="Times New Roman" w:cs="Times New Roman"/>
          <w:color w:val="FFFFFF"/>
          <w:sz w:val="24"/>
          <w:szCs w:val="24"/>
          <w:u w:val="single"/>
          <w:lang w:val="uk-UA"/>
        </w:rPr>
        <w:t>_</w:t>
      </w:r>
    </w:p>
    <w:p w:rsidR="009C239A" w:rsidRPr="009C239A" w:rsidRDefault="009C239A" w:rsidP="009C239A">
      <w:pPr>
        <w:tabs>
          <w:tab w:val="left" w:pos="9072"/>
        </w:tabs>
        <w:spacing w:after="0" w:line="240" w:lineRule="auto"/>
        <w:ind w:right="108" w:firstLine="4962"/>
        <w:jc w:val="both"/>
        <w:rPr>
          <w:rFonts w:ascii="Times New Roman" w:eastAsia="Times New Roman" w:hAnsi="Times New Roman" w:cs="Times New Roman"/>
          <w:sz w:val="18"/>
          <w:szCs w:val="18"/>
          <w:lang w:val="uk-UA"/>
        </w:rPr>
      </w:pPr>
      <w:r w:rsidRPr="009C239A">
        <w:rPr>
          <w:rFonts w:ascii="Times New Roman" w:eastAsia="Times New Roman" w:hAnsi="Times New Roman" w:cs="Times New Roman"/>
          <w:sz w:val="18"/>
          <w:szCs w:val="18"/>
          <w:lang w:val="uk-UA"/>
        </w:rPr>
        <w:t>(шифр)</w:t>
      </w:r>
    </w:p>
    <w:p w:rsidR="009C239A" w:rsidRPr="009C239A" w:rsidRDefault="009C239A" w:rsidP="009C239A">
      <w:pPr>
        <w:spacing w:after="0" w:line="240" w:lineRule="auto"/>
        <w:rPr>
          <w:rFonts w:ascii="Times New Roman" w:eastAsia="Times New Roman" w:hAnsi="Times New Roman" w:cs="Times New Roman"/>
          <w:sz w:val="24"/>
          <w:szCs w:val="24"/>
          <w:lang w:val="uk-UA"/>
        </w:rPr>
      </w:pPr>
      <w:r w:rsidRPr="009C239A">
        <w:rPr>
          <w:rFonts w:ascii="Times New Roman" w:eastAsia="Times New Roman" w:hAnsi="Times New Roman" w:cs="Times New Roman"/>
          <w:b/>
          <w:sz w:val="24"/>
          <w:szCs w:val="24"/>
          <w:lang w:val="uk-UA"/>
        </w:rPr>
        <w:t xml:space="preserve">спеціальності </w:t>
      </w:r>
      <w:r w:rsidRPr="009C239A">
        <w:rPr>
          <w:rFonts w:ascii="Times New Roman" w:eastAsia="Times New Roman" w:hAnsi="Times New Roman" w:cs="Times New Roman"/>
          <w:b/>
          <w:sz w:val="24"/>
          <w:szCs w:val="24"/>
          <w:u w:val="single"/>
          <w:lang w:val="uk-UA"/>
        </w:rPr>
        <w:t xml:space="preserve">052 Політологія                                                                                                       </w:t>
      </w:r>
      <w:r w:rsidRPr="009C239A">
        <w:rPr>
          <w:rFonts w:ascii="Times New Roman" w:eastAsia="Times New Roman" w:hAnsi="Times New Roman" w:cs="Times New Roman"/>
          <w:color w:val="FFFFFF"/>
          <w:sz w:val="24"/>
          <w:szCs w:val="24"/>
          <w:lang w:val="uk-UA"/>
        </w:rPr>
        <w:t>_</w:t>
      </w:r>
    </w:p>
    <w:p w:rsidR="009C239A" w:rsidRPr="009C239A" w:rsidRDefault="009C239A" w:rsidP="009C239A">
      <w:pPr>
        <w:spacing w:after="0" w:line="240" w:lineRule="auto"/>
        <w:ind w:firstLine="4395"/>
        <w:rPr>
          <w:rFonts w:ascii="Times New Roman" w:eastAsia="Times New Roman" w:hAnsi="Times New Roman" w:cs="Times New Roman"/>
          <w:b/>
          <w:sz w:val="18"/>
          <w:szCs w:val="18"/>
          <w:lang w:val="uk-UA"/>
        </w:rPr>
      </w:pPr>
      <w:r w:rsidRPr="009C239A">
        <w:rPr>
          <w:rFonts w:ascii="Times New Roman" w:eastAsia="Times New Roman" w:hAnsi="Times New Roman" w:cs="Times New Roman"/>
          <w:sz w:val="18"/>
          <w:szCs w:val="18"/>
          <w:lang w:val="uk-UA"/>
        </w:rPr>
        <w:t>(код і назва спеціальності)</w:t>
      </w:r>
    </w:p>
    <w:p w:rsidR="009C239A" w:rsidRPr="009C239A" w:rsidRDefault="009C239A" w:rsidP="009C239A">
      <w:pPr>
        <w:spacing w:after="0" w:line="240" w:lineRule="auto"/>
        <w:rPr>
          <w:rFonts w:ascii="Times New Roman" w:eastAsia="Times New Roman" w:hAnsi="Times New Roman" w:cs="Times New Roman"/>
          <w:b/>
          <w:sz w:val="24"/>
          <w:szCs w:val="24"/>
          <w:lang w:val="uk-UA"/>
        </w:rPr>
      </w:pPr>
      <w:r w:rsidRPr="009C239A">
        <w:rPr>
          <w:rFonts w:ascii="Times New Roman" w:eastAsia="Times New Roman" w:hAnsi="Times New Roman" w:cs="Times New Roman"/>
          <w:b/>
          <w:sz w:val="24"/>
          <w:szCs w:val="24"/>
          <w:lang w:val="uk-UA"/>
        </w:rPr>
        <w:t xml:space="preserve">за освітньо-професійною програмою </w:t>
      </w:r>
      <w:r w:rsidRPr="009C239A">
        <w:rPr>
          <w:rFonts w:ascii="Times New Roman" w:eastAsia="Times New Roman" w:hAnsi="Times New Roman" w:cs="Times New Roman"/>
          <w:b/>
          <w:sz w:val="24"/>
          <w:szCs w:val="24"/>
          <w:u w:val="single"/>
          <w:lang w:val="uk-UA"/>
        </w:rPr>
        <w:t xml:space="preserve">«Політологія»                                                                 </w:t>
      </w:r>
      <w:r w:rsidRPr="009C239A">
        <w:rPr>
          <w:rFonts w:ascii="Times New Roman" w:eastAsia="Times New Roman" w:hAnsi="Times New Roman" w:cs="Times New Roman"/>
          <w:b/>
          <w:color w:val="FFFFFF"/>
          <w:sz w:val="24"/>
          <w:szCs w:val="24"/>
          <w:u w:val="single"/>
          <w:lang w:val="uk-UA"/>
        </w:rPr>
        <w:t>_</w:t>
      </w:r>
      <w:r w:rsidRPr="009C239A">
        <w:rPr>
          <w:rFonts w:ascii="Times New Roman" w:eastAsia="Times New Roman" w:hAnsi="Times New Roman" w:cs="Times New Roman"/>
          <w:b/>
          <w:sz w:val="24"/>
          <w:szCs w:val="24"/>
          <w:u w:val="single"/>
          <w:lang w:val="uk-UA"/>
        </w:rPr>
        <w:t xml:space="preserve"> </w:t>
      </w:r>
    </w:p>
    <w:p w:rsidR="009C239A" w:rsidRPr="009C239A" w:rsidRDefault="009C239A" w:rsidP="009C239A">
      <w:pPr>
        <w:tabs>
          <w:tab w:val="left" w:pos="9072"/>
        </w:tabs>
        <w:spacing w:after="0" w:line="240" w:lineRule="auto"/>
        <w:ind w:right="108" w:firstLine="4678"/>
        <w:jc w:val="both"/>
        <w:rPr>
          <w:rFonts w:ascii="Times New Roman" w:eastAsia="Times New Roman" w:hAnsi="Times New Roman" w:cs="Times New Roman"/>
          <w:sz w:val="18"/>
          <w:szCs w:val="18"/>
          <w:lang w:val="uk-UA"/>
        </w:rPr>
      </w:pPr>
      <w:r w:rsidRPr="009C239A">
        <w:rPr>
          <w:rFonts w:ascii="Times New Roman" w:eastAsia="Times New Roman" w:hAnsi="Times New Roman" w:cs="Times New Roman"/>
          <w:sz w:val="18"/>
          <w:szCs w:val="18"/>
          <w:lang w:val="uk-UA"/>
        </w:rPr>
        <w:t>(офіційна назва)</w:t>
      </w:r>
    </w:p>
    <w:p w:rsidR="009C239A" w:rsidRPr="009C239A" w:rsidRDefault="009C239A" w:rsidP="009C239A">
      <w:pPr>
        <w:tabs>
          <w:tab w:val="left" w:pos="9072"/>
        </w:tabs>
        <w:spacing w:after="0" w:line="240" w:lineRule="auto"/>
        <w:ind w:right="108"/>
        <w:jc w:val="both"/>
        <w:rPr>
          <w:rFonts w:ascii="Times New Roman" w:eastAsia="Times New Roman" w:hAnsi="Times New Roman" w:cs="Times New Roman"/>
          <w:sz w:val="24"/>
          <w:szCs w:val="24"/>
          <w:u w:val="single"/>
          <w:lang w:val="uk-UA"/>
        </w:rPr>
      </w:pPr>
      <w:r w:rsidRPr="009C239A">
        <w:rPr>
          <w:rFonts w:ascii="Times New Roman" w:eastAsia="Times New Roman" w:hAnsi="Times New Roman" w:cs="Times New Roman"/>
          <w:b/>
          <w:sz w:val="24"/>
          <w:szCs w:val="24"/>
          <w:lang w:val="uk-UA"/>
        </w:rPr>
        <w:t xml:space="preserve">на тему </w:t>
      </w:r>
      <w:r w:rsidRPr="009C239A">
        <w:rPr>
          <w:rFonts w:ascii="Times New Roman" w:eastAsia="Times New Roman" w:hAnsi="Times New Roman" w:cs="Times New Roman"/>
          <w:b/>
          <w:sz w:val="24"/>
          <w:szCs w:val="24"/>
          <w:u w:val="single"/>
          <w:lang w:val="uk-UA"/>
        </w:rPr>
        <w:t>«Легітимізаці</w:t>
      </w:r>
      <w:r w:rsidRPr="009C239A">
        <w:rPr>
          <w:rFonts w:ascii="Times New Roman" w:eastAsia="Times New Roman" w:hAnsi="Times New Roman" w:cs="Times New Roman"/>
          <w:b/>
          <w:sz w:val="24"/>
          <w:szCs w:val="24"/>
          <w:u w:val="single"/>
        </w:rPr>
        <w:t>я</w:t>
      </w:r>
      <w:r w:rsidRPr="009C239A">
        <w:rPr>
          <w:rFonts w:ascii="Times New Roman" w:eastAsia="Times New Roman" w:hAnsi="Times New Roman" w:cs="Times New Roman"/>
          <w:b/>
          <w:sz w:val="24"/>
          <w:szCs w:val="24"/>
          <w:u w:val="single"/>
          <w:lang w:val="uk-UA"/>
        </w:rPr>
        <w:t xml:space="preserve"> панування британського Раджу в Індії (</w:t>
      </w:r>
      <w:r w:rsidRPr="009C239A">
        <w:rPr>
          <w:rFonts w:ascii="Times New Roman" w:eastAsia="Times New Roman" w:hAnsi="Times New Roman" w:cs="Times New Roman"/>
          <w:b/>
          <w:sz w:val="24"/>
          <w:szCs w:val="24"/>
          <w:u w:val="single"/>
        </w:rPr>
        <w:t>1</w:t>
      </w:r>
      <w:r w:rsidRPr="009C239A">
        <w:rPr>
          <w:rFonts w:ascii="Times New Roman" w:eastAsia="Times New Roman" w:hAnsi="Times New Roman" w:cs="Times New Roman"/>
          <w:b/>
          <w:sz w:val="24"/>
          <w:szCs w:val="24"/>
          <w:u w:val="single"/>
          <w:lang w:val="uk-UA"/>
        </w:rPr>
        <w:t>858-</w:t>
      </w:r>
      <w:r w:rsidRPr="009C239A">
        <w:rPr>
          <w:rFonts w:ascii="Times New Roman" w:eastAsia="Times New Roman" w:hAnsi="Times New Roman" w:cs="Times New Roman"/>
          <w:b/>
          <w:sz w:val="24"/>
          <w:szCs w:val="24"/>
          <w:u w:val="single"/>
        </w:rPr>
        <w:t>1</w:t>
      </w:r>
      <w:r w:rsidRPr="009C239A">
        <w:rPr>
          <w:rFonts w:ascii="Times New Roman" w:eastAsia="Times New Roman" w:hAnsi="Times New Roman" w:cs="Times New Roman"/>
          <w:b/>
          <w:sz w:val="24"/>
          <w:szCs w:val="24"/>
          <w:u w:val="single"/>
          <w:lang w:val="uk-UA"/>
        </w:rPr>
        <w:t xml:space="preserve">947)»                     </w:t>
      </w:r>
      <w:r w:rsidRPr="009C239A">
        <w:rPr>
          <w:rFonts w:ascii="Times New Roman" w:eastAsia="Times New Roman" w:hAnsi="Times New Roman" w:cs="Times New Roman"/>
          <w:color w:val="FFFFFF"/>
          <w:sz w:val="24"/>
          <w:szCs w:val="24"/>
          <w:u w:val="single"/>
          <w:lang w:val="uk-UA"/>
        </w:rPr>
        <w:t>_</w:t>
      </w:r>
      <w:r w:rsidRPr="009C239A">
        <w:rPr>
          <w:rFonts w:ascii="Times New Roman" w:eastAsia="Times New Roman" w:hAnsi="Times New Roman" w:cs="Times New Roman"/>
          <w:sz w:val="24"/>
          <w:szCs w:val="24"/>
          <w:u w:val="single"/>
          <w:lang w:val="uk-UA"/>
        </w:rPr>
        <w:t xml:space="preserve"> </w:t>
      </w:r>
    </w:p>
    <w:p w:rsidR="009C239A" w:rsidRPr="009C239A" w:rsidRDefault="009C239A" w:rsidP="009C239A">
      <w:pPr>
        <w:tabs>
          <w:tab w:val="left" w:pos="9072"/>
        </w:tabs>
        <w:spacing w:after="0" w:line="240" w:lineRule="auto"/>
        <w:ind w:right="108" w:firstLine="4253"/>
        <w:jc w:val="both"/>
        <w:rPr>
          <w:rFonts w:ascii="Times New Roman" w:eastAsia="Times New Roman" w:hAnsi="Times New Roman" w:cs="Times New Roman"/>
          <w:sz w:val="18"/>
          <w:szCs w:val="18"/>
          <w:lang w:val="uk-UA"/>
        </w:rPr>
      </w:pPr>
      <w:r w:rsidRPr="009C239A">
        <w:rPr>
          <w:rFonts w:ascii="Times New Roman" w:eastAsia="Times New Roman" w:hAnsi="Times New Roman" w:cs="Times New Roman"/>
          <w:sz w:val="18"/>
          <w:szCs w:val="18"/>
          <w:lang w:val="uk-UA"/>
        </w:rPr>
        <w:t xml:space="preserve"> (назва за наказом ректора)</w:t>
      </w:r>
    </w:p>
    <w:p w:rsidR="009C239A" w:rsidRPr="009C239A" w:rsidRDefault="009C239A" w:rsidP="009C239A">
      <w:pPr>
        <w:spacing w:after="240" w:line="240" w:lineRule="auto"/>
        <w:ind w:firstLine="2127"/>
        <w:jc w:val="center"/>
        <w:rPr>
          <w:rFonts w:ascii="Times New Roman" w:eastAsia="Times New Roman" w:hAnsi="Times New Roman" w:cs="Times New Roman"/>
          <w:b/>
          <w:sz w:val="28"/>
          <w:szCs w:val="28"/>
          <w:lang w:val="uk-UA"/>
        </w:rPr>
      </w:pPr>
    </w:p>
    <w:p w:rsidR="009C239A" w:rsidRPr="009C239A" w:rsidRDefault="009C239A" w:rsidP="009C239A">
      <w:pPr>
        <w:spacing w:after="240" w:line="240" w:lineRule="auto"/>
        <w:ind w:firstLine="2127"/>
        <w:jc w:val="center"/>
        <w:rPr>
          <w:rFonts w:ascii="Times New Roman" w:eastAsia="Times New Roman" w:hAnsi="Times New Roman" w:cs="Times New Roman"/>
          <w:b/>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701"/>
        <w:gridCol w:w="1701"/>
        <w:gridCol w:w="1843"/>
        <w:gridCol w:w="1672"/>
      </w:tblGrid>
      <w:tr w:rsidR="009C239A" w:rsidRPr="009C239A" w:rsidTr="006D08BD">
        <w:trPr>
          <w:trHeight w:val="252"/>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9C239A" w:rsidRPr="009C239A" w:rsidRDefault="009C239A" w:rsidP="009C239A">
            <w:pPr>
              <w:spacing w:after="0" w:line="256" w:lineRule="auto"/>
              <w:jc w:val="center"/>
              <w:rPr>
                <w:rFonts w:ascii="Times New Roman" w:eastAsia="Times New Roman" w:hAnsi="Times New Roman" w:cs="Times New Roman"/>
                <w:b/>
                <w:sz w:val="24"/>
                <w:szCs w:val="24"/>
                <w:lang w:val="en-US" w:eastAsia="en-US"/>
              </w:rPr>
            </w:pPr>
            <w:r w:rsidRPr="009C239A">
              <w:rPr>
                <w:rFonts w:ascii="Times New Roman" w:eastAsia="Times New Roman" w:hAnsi="Times New Roman" w:cs="Times New Roman"/>
                <w:b/>
                <w:sz w:val="24"/>
                <w:szCs w:val="24"/>
                <w:lang w:val="en-US" w:eastAsia="en-US"/>
              </w:rPr>
              <w:t>Керівники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C239A" w:rsidRPr="009C239A" w:rsidRDefault="009C239A" w:rsidP="009C239A">
            <w:pPr>
              <w:spacing w:after="0" w:line="256" w:lineRule="auto"/>
              <w:jc w:val="center"/>
              <w:rPr>
                <w:rFonts w:ascii="Times New Roman" w:eastAsia="Times New Roman" w:hAnsi="Times New Roman" w:cs="Times New Roman"/>
                <w:b/>
                <w:sz w:val="24"/>
                <w:szCs w:val="24"/>
                <w:lang w:val="en-US" w:eastAsia="en-US"/>
              </w:rPr>
            </w:pPr>
            <w:r w:rsidRPr="009C239A">
              <w:rPr>
                <w:rFonts w:ascii="Times New Roman" w:eastAsia="Times New Roman" w:hAnsi="Times New Roman" w:cs="Times New Roman"/>
                <w:b/>
                <w:sz w:val="24"/>
                <w:szCs w:val="24"/>
                <w:lang w:val="en-US" w:eastAsia="en-US"/>
              </w:rPr>
              <w:t>Прізвище, ініціали</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9C239A" w:rsidRPr="009C239A" w:rsidRDefault="009C239A" w:rsidP="009C239A">
            <w:pPr>
              <w:spacing w:after="0" w:line="256" w:lineRule="auto"/>
              <w:jc w:val="center"/>
              <w:rPr>
                <w:rFonts w:ascii="Times New Roman" w:eastAsia="Times New Roman" w:hAnsi="Times New Roman" w:cs="Times New Roman"/>
                <w:b/>
                <w:sz w:val="24"/>
                <w:szCs w:val="24"/>
                <w:lang w:val="uk-UA" w:eastAsia="en-US"/>
              </w:rPr>
            </w:pPr>
            <w:r w:rsidRPr="009C239A">
              <w:rPr>
                <w:rFonts w:ascii="Times New Roman" w:eastAsia="Times New Roman" w:hAnsi="Times New Roman" w:cs="Times New Roman"/>
                <w:b/>
                <w:sz w:val="24"/>
                <w:szCs w:val="24"/>
                <w:lang w:val="en-US" w:eastAsia="en-US"/>
              </w:rPr>
              <w:t>Оцінка</w:t>
            </w:r>
            <w:r w:rsidRPr="009C239A">
              <w:rPr>
                <w:rFonts w:ascii="Times New Roman" w:eastAsia="Times New Roman" w:hAnsi="Times New Roman" w:cs="Times New Roman"/>
                <w:b/>
                <w:sz w:val="24"/>
                <w:szCs w:val="24"/>
                <w:lang w:val="uk-UA" w:eastAsia="en-US"/>
              </w:rPr>
              <w:t xml:space="preserve"> за шкалою</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9C239A" w:rsidRPr="009C239A" w:rsidRDefault="009C239A" w:rsidP="009C239A">
            <w:pPr>
              <w:spacing w:after="0" w:line="256" w:lineRule="auto"/>
              <w:jc w:val="center"/>
              <w:rPr>
                <w:rFonts w:ascii="Times New Roman" w:eastAsia="Times New Roman" w:hAnsi="Times New Roman" w:cs="Times New Roman"/>
                <w:b/>
                <w:sz w:val="24"/>
                <w:szCs w:val="24"/>
                <w:lang w:val="en-US" w:eastAsia="en-US"/>
              </w:rPr>
            </w:pPr>
            <w:r w:rsidRPr="009C239A">
              <w:rPr>
                <w:rFonts w:ascii="Times New Roman" w:eastAsia="Times New Roman" w:hAnsi="Times New Roman" w:cs="Times New Roman"/>
                <w:b/>
                <w:sz w:val="24"/>
                <w:szCs w:val="24"/>
                <w:lang w:val="en-US" w:eastAsia="en-US"/>
              </w:rPr>
              <w:t>Підпис</w:t>
            </w:r>
          </w:p>
        </w:tc>
      </w:tr>
      <w:tr w:rsidR="009C239A" w:rsidRPr="009C239A" w:rsidTr="006D08BD">
        <w:trPr>
          <w:trHeight w:val="252"/>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9C239A" w:rsidRPr="009C239A" w:rsidRDefault="009C239A" w:rsidP="009C239A">
            <w:pPr>
              <w:spacing w:after="0" w:line="256" w:lineRule="auto"/>
              <w:rPr>
                <w:rFonts w:ascii="Times New Roman" w:eastAsia="Times New Roman" w:hAnsi="Times New Roman" w:cs="Times New Roman"/>
                <w:b/>
                <w:sz w:val="24"/>
                <w:szCs w:val="24"/>
                <w:lang w:val="en-US"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239A" w:rsidRPr="009C239A" w:rsidRDefault="009C239A" w:rsidP="009C239A">
            <w:pPr>
              <w:spacing w:after="0" w:line="256" w:lineRule="auto"/>
              <w:rPr>
                <w:rFonts w:ascii="Times New Roman" w:eastAsia="Times New Roman" w:hAnsi="Times New Roman" w:cs="Times New Roman"/>
                <w:b/>
                <w:sz w:val="24"/>
                <w:szCs w:val="24"/>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9C239A" w:rsidRPr="009C239A" w:rsidRDefault="009C239A" w:rsidP="009C239A">
            <w:pPr>
              <w:spacing w:after="0" w:line="256" w:lineRule="auto"/>
              <w:jc w:val="center"/>
              <w:rPr>
                <w:rFonts w:ascii="Times New Roman" w:eastAsia="Times New Roman" w:hAnsi="Times New Roman" w:cs="Times New Roman"/>
                <w:b/>
                <w:sz w:val="24"/>
                <w:szCs w:val="24"/>
                <w:lang w:val="uk-UA" w:eastAsia="en-US"/>
              </w:rPr>
            </w:pPr>
            <w:r w:rsidRPr="009C239A">
              <w:rPr>
                <w:rFonts w:ascii="Times New Roman" w:eastAsia="Times New Roman" w:hAnsi="Times New Roman" w:cs="Times New Roman"/>
                <w:b/>
                <w:sz w:val="24"/>
                <w:szCs w:val="24"/>
                <w:lang w:val="uk-UA" w:eastAsia="en-US"/>
              </w:rPr>
              <w:t>рейтинговою</w:t>
            </w:r>
          </w:p>
        </w:tc>
        <w:tc>
          <w:tcPr>
            <w:tcW w:w="1843" w:type="dxa"/>
            <w:tcBorders>
              <w:top w:val="single" w:sz="4" w:space="0" w:color="auto"/>
              <w:left w:val="single" w:sz="4" w:space="0" w:color="auto"/>
              <w:bottom w:val="single" w:sz="4" w:space="0" w:color="auto"/>
              <w:right w:val="single" w:sz="4" w:space="0" w:color="auto"/>
            </w:tcBorders>
            <w:hideMark/>
          </w:tcPr>
          <w:p w:rsidR="009C239A" w:rsidRPr="009C239A" w:rsidRDefault="009C239A" w:rsidP="009C239A">
            <w:pPr>
              <w:spacing w:after="0" w:line="256" w:lineRule="auto"/>
              <w:jc w:val="center"/>
              <w:rPr>
                <w:rFonts w:ascii="Times New Roman" w:eastAsia="Times New Roman" w:hAnsi="Times New Roman" w:cs="Times New Roman"/>
                <w:b/>
                <w:sz w:val="24"/>
                <w:szCs w:val="24"/>
                <w:lang w:val="uk-UA" w:eastAsia="en-US"/>
              </w:rPr>
            </w:pPr>
            <w:r w:rsidRPr="009C239A">
              <w:rPr>
                <w:rFonts w:ascii="Times New Roman" w:eastAsia="Times New Roman" w:hAnsi="Times New Roman" w:cs="Times New Roman"/>
                <w:b/>
                <w:sz w:val="24"/>
                <w:szCs w:val="24"/>
                <w:lang w:val="uk-UA" w:eastAsia="en-US"/>
              </w:rPr>
              <w:t>інституційною</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9C239A" w:rsidRPr="009C239A" w:rsidRDefault="009C239A" w:rsidP="009C239A">
            <w:pPr>
              <w:spacing w:after="0" w:line="256" w:lineRule="auto"/>
              <w:rPr>
                <w:rFonts w:ascii="Times New Roman" w:eastAsia="Times New Roman" w:hAnsi="Times New Roman" w:cs="Times New Roman"/>
                <w:b/>
                <w:sz w:val="24"/>
                <w:szCs w:val="24"/>
                <w:lang w:val="en-US" w:eastAsia="en-US"/>
              </w:rPr>
            </w:pPr>
          </w:p>
        </w:tc>
      </w:tr>
      <w:tr w:rsidR="009C239A" w:rsidRPr="009C239A" w:rsidTr="006D08BD">
        <w:tc>
          <w:tcPr>
            <w:tcW w:w="2155" w:type="dxa"/>
            <w:tcBorders>
              <w:top w:val="single" w:sz="4" w:space="0" w:color="auto"/>
              <w:left w:val="single" w:sz="4" w:space="0" w:color="auto"/>
              <w:bottom w:val="single" w:sz="4" w:space="0" w:color="auto"/>
              <w:right w:val="single" w:sz="4" w:space="0" w:color="auto"/>
            </w:tcBorders>
            <w:hideMark/>
          </w:tcPr>
          <w:p w:rsidR="009C239A" w:rsidRPr="009C239A" w:rsidRDefault="009C239A" w:rsidP="009C239A">
            <w:pPr>
              <w:spacing w:after="0" w:line="256" w:lineRule="auto"/>
              <w:rPr>
                <w:rFonts w:ascii="Times New Roman" w:eastAsia="Times New Roman" w:hAnsi="Times New Roman" w:cs="Times New Roman"/>
                <w:sz w:val="24"/>
                <w:szCs w:val="24"/>
                <w:lang w:val="uk-UA" w:eastAsia="en-US"/>
              </w:rPr>
            </w:pPr>
            <w:r w:rsidRPr="009C239A">
              <w:rPr>
                <w:rFonts w:ascii="Times New Roman" w:eastAsia="Times New Roman" w:hAnsi="Times New Roman" w:cs="Times New Roman"/>
                <w:sz w:val="24"/>
                <w:szCs w:val="24"/>
                <w:lang w:val="uk-UA" w:eastAsia="en-US"/>
              </w:rPr>
              <w:t>кваліфікаційної роботи</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jc w:val="center"/>
              <w:rPr>
                <w:rFonts w:ascii="Times New Roman" w:eastAsia="Times New Roman" w:hAnsi="Times New Roman" w:cs="Times New Roman"/>
                <w:sz w:val="24"/>
                <w:szCs w:val="24"/>
                <w:lang w:val="uk-UA" w:eastAsia="en-US"/>
              </w:rPr>
            </w:pPr>
            <w:r w:rsidRPr="009C239A">
              <w:rPr>
                <w:rFonts w:ascii="Times New Roman" w:eastAsia="Times New Roman" w:hAnsi="Times New Roman" w:cs="Times New Roman"/>
                <w:sz w:val="24"/>
                <w:szCs w:val="24"/>
                <w:lang w:val="uk-UA" w:eastAsia="en-US"/>
              </w:rPr>
              <w:t>Осін В. В.</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r>
      <w:tr w:rsidR="009C239A" w:rsidRPr="009C239A" w:rsidTr="006D08BD">
        <w:tc>
          <w:tcPr>
            <w:tcW w:w="2155" w:type="dxa"/>
            <w:tcBorders>
              <w:top w:val="single" w:sz="4" w:space="0" w:color="auto"/>
              <w:left w:val="single" w:sz="4" w:space="0" w:color="auto"/>
              <w:bottom w:val="single" w:sz="4" w:space="0" w:color="auto"/>
              <w:right w:val="single" w:sz="4" w:space="0" w:color="auto"/>
            </w:tcBorders>
            <w:hideMark/>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r w:rsidRPr="009C239A">
              <w:rPr>
                <w:rFonts w:ascii="Times New Roman" w:eastAsia="Times New Roman" w:hAnsi="Times New Roman" w:cs="Times New Roman"/>
                <w:sz w:val="24"/>
                <w:szCs w:val="24"/>
                <w:lang w:eastAsia="en-US"/>
              </w:rPr>
              <w:t>розділів:</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r>
      <w:tr w:rsidR="009C239A" w:rsidRPr="009C239A" w:rsidTr="006D08BD">
        <w:tc>
          <w:tcPr>
            <w:tcW w:w="2155"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val="uk-UA" w:eastAsia="en-US"/>
              </w:rPr>
            </w:pPr>
            <w:r w:rsidRPr="009C239A">
              <w:rPr>
                <w:rFonts w:ascii="Times New Roman" w:eastAsia="Times New Roman" w:hAnsi="Times New Roman" w:cs="Times New Roman"/>
                <w:sz w:val="24"/>
                <w:szCs w:val="24"/>
                <w:lang w:val="uk-UA" w:eastAsia="en-US"/>
              </w:rPr>
              <w:t>Розділу І</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jc w:val="center"/>
              <w:rPr>
                <w:rFonts w:ascii="Times New Roman" w:eastAsia="Times New Roman" w:hAnsi="Times New Roman" w:cs="Times New Roman"/>
                <w:sz w:val="24"/>
                <w:szCs w:val="24"/>
                <w:lang w:val="uk-UA" w:eastAsia="en-US"/>
              </w:rPr>
            </w:pPr>
            <w:r w:rsidRPr="009C239A">
              <w:rPr>
                <w:rFonts w:ascii="Times New Roman" w:eastAsia="Times New Roman" w:hAnsi="Times New Roman" w:cs="Times New Roman"/>
                <w:sz w:val="24"/>
                <w:szCs w:val="24"/>
                <w:lang w:val="uk-UA" w:eastAsia="en-US"/>
              </w:rPr>
              <w:t>Осін В. В.</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r>
      <w:tr w:rsidR="009C239A" w:rsidRPr="009C239A" w:rsidTr="006D08BD">
        <w:tc>
          <w:tcPr>
            <w:tcW w:w="2155"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val="uk-UA" w:eastAsia="en-US"/>
              </w:rPr>
            </w:pPr>
            <w:r w:rsidRPr="009C239A">
              <w:rPr>
                <w:rFonts w:ascii="Times New Roman" w:eastAsia="Times New Roman" w:hAnsi="Times New Roman" w:cs="Times New Roman"/>
                <w:sz w:val="24"/>
                <w:szCs w:val="24"/>
                <w:lang w:val="uk-UA" w:eastAsia="en-US"/>
              </w:rPr>
              <w:t>Розділу ІІ</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jc w:val="center"/>
              <w:rPr>
                <w:rFonts w:ascii="Times New Roman" w:eastAsia="Times New Roman" w:hAnsi="Times New Roman" w:cs="Times New Roman"/>
                <w:sz w:val="24"/>
                <w:szCs w:val="24"/>
                <w:lang w:val="uk-UA" w:eastAsia="en-US"/>
              </w:rPr>
            </w:pPr>
            <w:r w:rsidRPr="009C239A">
              <w:rPr>
                <w:rFonts w:ascii="Times New Roman" w:eastAsia="Times New Roman" w:hAnsi="Times New Roman" w:cs="Times New Roman"/>
                <w:sz w:val="24"/>
                <w:szCs w:val="24"/>
                <w:lang w:val="uk-UA" w:eastAsia="en-US"/>
              </w:rPr>
              <w:t>Осін В. В.</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r>
      <w:tr w:rsidR="009C239A" w:rsidRPr="009C239A" w:rsidTr="006D08BD">
        <w:tc>
          <w:tcPr>
            <w:tcW w:w="2155"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val="uk-UA" w:eastAsia="en-US"/>
              </w:rPr>
            </w:pPr>
            <w:r w:rsidRPr="009C239A">
              <w:rPr>
                <w:rFonts w:ascii="Times New Roman" w:eastAsia="Times New Roman" w:hAnsi="Times New Roman" w:cs="Times New Roman"/>
                <w:sz w:val="24"/>
                <w:szCs w:val="24"/>
                <w:lang w:val="uk-UA" w:eastAsia="en-US"/>
              </w:rPr>
              <w:t>Розділу ІІІ</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jc w:val="center"/>
              <w:rPr>
                <w:rFonts w:ascii="Times New Roman" w:eastAsia="Times New Roman" w:hAnsi="Times New Roman" w:cs="Times New Roman"/>
                <w:sz w:val="24"/>
                <w:szCs w:val="24"/>
                <w:lang w:val="uk-UA" w:eastAsia="en-US"/>
              </w:rPr>
            </w:pPr>
            <w:r w:rsidRPr="009C239A">
              <w:rPr>
                <w:rFonts w:ascii="Times New Roman" w:eastAsia="Times New Roman" w:hAnsi="Times New Roman" w:cs="Times New Roman"/>
                <w:sz w:val="24"/>
                <w:szCs w:val="24"/>
                <w:lang w:val="uk-UA" w:eastAsia="en-US"/>
              </w:rPr>
              <w:t>Осін В. В.</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r>
      <w:tr w:rsidR="009C239A" w:rsidRPr="009C239A" w:rsidTr="006D08BD">
        <w:tc>
          <w:tcPr>
            <w:tcW w:w="2155"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r>
    </w:tbl>
    <w:p w:rsidR="009C239A" w:rsidRPr="009C239A" w:rsidRDefault="009C239A" w:rsidP="009C239A">
      <w:pPr>
        <w:spacing w:after="0" w:line="240" w:lineRule="auto"/>
        <w:rPr>
          <w:rFonts w:ascii="Times New Roman" w:eastAsia="Times New Roman" w:hAnsi="Times New Roman" w:cs="Times New Roman"/>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701"/>
        <w:gridCol w:w="1701"/>
        <w:gridCol w:w="1843"/>
        <w:gridCol w:w="1672"/>
      </w:tblGrid>
      <w:tr w:rsidR="009C239A" w:rsidRPr="009C239A" w:rsidTr="006D08BD">
        <w:tc>
          <w:tcPr>
            <w:tcW w:w="2155" w:type="dxa"/>
            <w:tcBorders>
              <w:top w:val="single" w:sz="4" w:space="0" w:color="auto"/>
              <w:left w:val="single" w:sz="4" w:space="0" w:color="auto"/>
              <w:bottom w:val="single" w:sz="4" w:space="0" w:color="auto"/>
              <w:right w:val="single" w:sz="4" w:space="0" w:color="auto"/>
            </w:tcBorders>
            <w:hideMark/>
          </w:tcPr>
          <w:p w:rsidR="009C239A" w:rsidRPr="009C239A" w:rsidRDefault="009C239A" w:rsidP="009C239A">
            <w:pPr>
              <w:spacing w:after="0" w:line="256" w:lineRule="auto"/>
              <w:rPr>
                <w:rFonts w:ascii="Times New Roman" w:eastAsia="Times New Roman" w:hAnsi="Times New Roman" w:cs="Times New Roman"/>
                <w:b/>
                <w:sz w:val="24"/>
                <w:szCs w:val="24"/>
                <w:lang w:eastAsia="en-US"/>
              </w:rPr>
            </w:pPr>
            <w:r w:rsidRPr="009C239A">
              <w:rPr>
                <w:rFonts w:ascii="Times New Roman" w:eastAsia="Times New Roman" w:hAnsi="Times New Roman" w:cs="Times New Roman"/>
                <w:b/>
                <w:sz w:val="24"/>
                <w:szCs w:val="24"/>
                <w:lang w:eastAsia="en-US"/>
              </w:rPr>
              <w:t>Рецензент</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r>
    </w:tbl>
    <w:p w:rsidR="009C239A" w:rsidRPr="009C239A" w:rsidRDefault="009C239A" w:rsidP="009C239A">
      <w:pPr>
        <w:spacing w:after="0" w:line="240" w:lineRule="auto"/>
        <w:rPr>
          <w:rFonts w:ascii="Times New Roman" w:eastAsia="Times New Roman" w:hAnsi="Times New Roman" w:cs="Times New Roman"/>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701"/>
        <w:gridCol w:w="1701"/>
        <w:gridCol w:w="1843"/>
        <w:gridCol w:w="1672"/>
      </w:tblGrid>
      <w:tr w:rsidR="009C239A" w:rsidRPr="009C239A" w:rsidTr="006D08BD">
        <w:tc>
          <w:tcPr>
            <w:tcW w:w="2155" w:type="dxa"/>
            <w:tcBorders>
              <w:top w:val="single" w:sz="4" w:space="0" w:color="auto"/>
              <w:left w:val="single" w:sz="4" w:space="0" w:color="auto"/>
              <w:bottom w:val="single" w:sz="4" w:space="0" w:color="auto"/>
              <w:right w:val="single" w:sz="4" w:space="0" w:color="auto"/>
            </w:tcBorders>
            <w:hideMark/>
          </w:tcPr>
          <w:p w:rsidR="009C239A" w:rsidRPr="009C239A" w:rsidRDefault="009C239A" w:rsidP="009C239A">
            <w:pPr>
              <w:spacing w:after="0" w:line="256" w:lineRule="auto"/>
              <w:rPr>
                <w:rFonts w:ascii="Times New Roman" w:eastAsia="Times New Roman" w:hAnsi="Times New Roman" w:cs="Times New Roman"/>
                <w:b/>
                <w:sz w:val="24"/>
                <w:szCs w:val="24"/>
                <w:lang w:val="uk-UA" w:eastAsia="en-US"/>
              </w:rPr>
            </w:pPr>
            <w:r w:rsidRPr="009C239A">
              <w:rPr>
                <w:rFonts w:ascii="Times New Roman" w:eastAsia="Times New Roman" w:hAnsi="Times New Roman" w:cs="Times New Roman"/>
                <w:b/>
                <w:sz w:val="24"/>
                <w:szCs w:val="24"/>
                <w:lang w:eastAsia="en-US"/>
              </w:rPr>
              <w:t>Нормоконтрол</w:t>
            </w:r>
            <w:r w:rsidRPr="009C239A">
              <w:rPr>
                <w:rFonts w:ascii="Times New Roman" w:eastAsia="Times New Roman" w:hAnsi="Times New Roman" w:cs="Times New Roman"/>
                <w:b/>
                <w:sz w:val="24"/>
                <w:szCs w:val="24"/>
                <w:lang w:val="uk-UA" w:eastAsia="en-US"/>
              </w:rPr>
              <w:t>ер</w:t>
            </w: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tcPr>
          <w:p w:rsidR="009C239A" w:rsidRPr="009C239A" w:rsidRDefault="009C239A" w:rsidP="009C239A">
            <w:pPr>
              <w:spacing w:after="0" w:line="256" w:lineRule="auto"/>
              <w:rPr>
                <w:rFonts w:ascii="Times New Roman" w:eastAsia="Times New Roman" w:hAnsi="Times New Roman" w:cs="Times New Roman"/>
                <w:sz w:val="24"/>
                <w:szCs w:val="24"/>
                <w:lang w:eastAsia="en-US"/>
              </w:rPr>
            </w:pPr>
          </w:p>
        </w:tc>
      </w:tr>
    </w:tbl>
    <w:p w:rsidR="009C239A" w:rsidRPr="009C239A" w:rsidRDefault="009C239A" w:rsidP="009C239A">
      <w:pPr>
        <w:spacing w:after="0" w:line="240" w:lineRule="auto"/>
        <w:jc w:val="center"/>
        <w:rPr>
          <w:rFonts w:ascii="Times New Roman" w:eastAsia="Times New Roman" w:hAnsi="Times New Roman" w:cs="Times New Roman"/>
          <w:b/>
          <w:sz w:val="28"/>
          <w:szCs w:val="28"/>
          <w:lang w:val="uk-UA"/>
        </w:rPr>
      </w:pPr>
    </w:p>
    <w:p w:rsidR="009C239A" w:rsidRPr="009C239A" w:rsidRDefault="009C239A" w:rsidP="009C239A">
      <w:pPr>
        <w:spacing w:after="0" w:line="240" w:lineRule="auto"/>
        <w:jc w:val="center"/>
        <w:rPr>
          <w:rFonts w:ascii="Times New Roman" w:eastAsia="Times New Roman" w:hAnsi="Times New Roman" w:cs="Times New Roman"/>
          <w:b/>
          <w:sz w:val="28"/>
          <w:szCs w:val="28"/>
          <w:lang w:val="uk-UA"/>
        </w:rPr>
      </w:pPr>
    </w:p>
    <w:p w:rsidR="009C239A" w:rsidRDefault="009C239A" w:rsidP="009C239A">
      <w:pPr>
        <w:spacing w:after="0" w:line="240" w:lineRule="auto"/>
        <w:jc w:val="center"/>
        <w:rPr>
          <w:rFonts w:ascii="Times New Roman" w:eastAsia="Times New Roman" w:hAnsi="Times New Roman" w:cs="Times New Roman"/>
          <w:b/>
          <w:sz w:val="28"/>
          <w:szCs w:val="28"/>
          <w:lang w:val="uk-UA"/>
        </w:rPr>
      </w:pPr>
    </w:p>
    <w:p w:rsidR="006D08BD" w:rsidRPr="009C239A" w:rsidRDefault="006D08BD" w:rsidP="009C239A">
      <w:pPr>
        <w:spacing w:after="0" w:line="240" w:lineRule="auto"/>
        <w:jc w:val="center"/>
        <w:rPr>
          <w:rFonts w:ascii="Times New Roman" w:eastAsia="Times New Roman" w:hAnsi="Times New Roman" w:cs="Times New Roman"/>
          <w:b/>
          <w:sz w:val="28"/>
          <w:szCs w:val="28"/>
          <w:lang w:val="uk-UA"/>
        </w:rPr>
      </w:pPr>
    </w:p>
    <w:p w:rsidR="009C239A" w:rsidRPr="009C239A" w:rsidRDefault="009C239A" w:rsidP="009C239A">
      <w:pPr>
        <w:spacing w:after="0" w:line="240" w:lineRule="auto"/>
        <w:jc w:val="center"/>
        <w:rPr>
          <w:rFonts w:ascii="Times New Roman" w:eastAsia="Times New Roman" w:hAnsi="Times New Roman" w:cs="Times New Roman"/>
          <w:b/>
          <w:sz w:val="28"/>
          <w:szCs w:val="28"/>
          <w:lang w:val="uk-UA"/>
        </w:rPr>
      </w:pPr>
    </w:p>
    <w:p w:rsidR="009C239A" w:rsidRPr="009C239A" w:rsidRDefault="009C239A" w:rsidP="009C239A">
      <w:pPr>
        <w:spacing w:after="0" w:line="240" w:lineRule="auto"/>
        <w:jc w:val="center"/>
        <w:rPr>
          <w:rFonts w:ascii="Times New Roman" w:eastAsia="Times New Roman" w:hAnsi="Times New Roman" w:cs="Times New Roman"/>
          <w:b/>
          <w:sz w:val="28"/>
          <w:szCs w:val="28"/>
          <w:lang w:val="uk-UA"/>
        </w:rPr>
      </w:pPr>
    </w:p>
    <w:p w:rsidR="009C239A" w:rsidRPr="009C239A" w:rsidRDefault="009C239A" w:rsidP="009C239A">
      <w:pPr>
        <w:spacing w:after="0" w:line="240" w:lineRule="auto"/>
        <w:jc w:val="center"/>
        <w:rPr>
          <w:rFonts w:ascii="Times New Roman" w:eastAsia="Times New Roman" w:hAnsi="Times New Roman" w:cs="Times New Roman"/>
          <w:b/>
          <w:sz w:val="24"/>
          <w:szCs w:val="24"/>
          <w:lang w:val="uk-UA"/>
        </w:rPr>
      </w:pPr>
      <w:r w:rsidRPr="009C239A">
        <w:rPr>
          <w:rFonts w:ascii="Times New Roman" w:eastAsia="Times New Roman" w:hAnsi="Times New Roman" w:cs="Times New Roman"/>
          <w:b/>
          <w:sz w:val="24"/>
          <w:szCs w:val="24"/>
          <w:lang w:val="uk-UA"/>
        </w:rPr>
        <w:t>Дніпро</w:t>
      </w:r>
    </w:p>
    <w:p w:rsidR="009C239A" w:rsidRPr="009C239A" w:rsidRDefault="009C239A" w:rsidP="009C239A">
      <w:pPr>
        <w:spacing w:after="0" w:line="240" w:lineRule="auto"/>
        <w:jc w:val="center"/>
        <w:rPr>
          <w:rFonts w:ascii="Times New Roman" w:eastAsia="Times New Roman" w:hAnsi="Times New Roman" w:cs="Times New Roman"/>
          <w:sz w:val="24"/>
          <w:szCs w:val="24"/>
          <w:lang w:val="uk-UA"/>
        </w:rPr>
      </w:pPr>
      <w:r w:rsidRPr="009C239A">
        <w:rPr>
          <w:rFonts w:ascii="Times New Roman" w:eastAsia="Times New Roman" w:hAnsi="Times New Roman" w:cs="Times New Roman"/>
          <w:b/>
          <w:sz w:val="24"/>
          <w:szCs w:val="24"/>
          <w:lang w:val="uk-UA"/>
        </w:rPr>
        <w:t>2024</w:t>
      </w:r>
    </w:p>
    <w:p w:rsidR="009C239A" w:rsidRDefault="009C239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D40E08" w:rsidRPr="00EE5CDB" w:rsidRDefault="00D40E08" w:rsidP="00D40E08">
      <w:pPr>
        <w:autoSpaceDE w:val="0"/>
        <w:autoSpaceDN w:val="0"/>
        <w:spacing w:after="0" w:line="240" w:lineRule="auto"/>
        <w:jc w:val="center"/>
        <w:rPr>
          <w:rFonts w:ascii="Times New Roman" w:eastAsia="Times New Roman" w:hAnsi="Times New Roman" w:cs="Times New Roman"/>
          <w:b/>
          <w:sz w:val="28"/>
          <w:szCs w:val="28"/>
          <w:lang w:val="uk-UA"/>
        </w:rPr>
      </w:pPr>
      <w:r w:rsidRPr="00EE5CDB">
        <w:rPr>
          <w:rFonts w:ascii="Times New Roman" w:eastAsia="Times New Roman" w:hAnsi="Times New Roman" w:cs="Times New Roman"/>
          <w:b/>
          <w:sz w:val="28"/>
          <w:szCs w:val="28"/>
          <w:lang w:val="uk-UA"/>
        </w:rPr>
        <w:lastRenderedPageBreak/>
        <w:t>Міністерство освіти і науки України</w:t>
      </w:r>
    </w:p>
    <w:p w:rsidR="00D40E08" w:rsidRPr="00EE5CDB" w:rsidRDefault="00D40E08" w:rsidP="00D40E08">
      <w:pPr>
        <w:autoSpaceDE w:val="0"/>
        <w:autoSpaceDN w:val="0"/>
        <w:spacing w:after="0" w:line="240" w:lineRule="auto"/>
        <w:jc w:val="center"/>
        <w:rPr>
          <w:rFonts w:ascii="Times New Roman" w:eastAsia="Times New Roman" w:hAnsi="Times New Roman" w:cs="Times New Roman"/>
          <w:b/>
          <w:sz w:val="28"/>
          <w:szCs w:val="28"/>
          <w:lang w:val="uk-UA"/>
        </w:rPr>
      </w:pPr>
      <w:r w:rsidRPr="00EE5CDB">
        <w:rPr>
          <w:rFonts w:ascii="Times New Roman" w:eastAsia="Times New Roman" w:hAnsi="Times New Roman" w:cs="Times New Roman"/>
          <w:b/>
          <w:sz w:val="28"/>
          <w:szCs w:val="28"/>
          <w:lang w:val="uk-UA"/>
        </w:rPr>
        <w:t>Національний технічний університет</w:t>
      </w:r>
      <w:r>
        <w:rPr>
          <w:rFonts w:ascii="Times New Roman" w:eastAsia="Times New Roman" w:hAnsi="Times New Roman" w:cs="Times New Roman"/>
          <w:b/>
          <w:sz w:val="28"/>
          <w:szCs w:val="28"/>
          <w:lang w:val="uk-UA"/>
        </w:rPr>
        <w:t xml:space="preserve"> «</w:t>
      </w:r>
      <w:r w:rsidRPr="00EE5CDB">
        <w:rPr>
          <w:rFonts w:ascii="Times New Roman" w:eastAsia="Times New Roman" w:hAnsi="Times New Roman" w:cs="Times New Roman"/>
          <w:b/>
          <w:sz w:val="28"/>
          <w:szCs w:val="28"/>
          <w:lang w:val="uk-UA"/>
        </w:rPr>
        <w:t>Дніпровська політехніка»</w:t>
      </w:r>
    </w:p>
    <w:p w:rsidR="00D40E08" w:rsidRPr="00EE5CDB" w:rsidRDefault="00D40E08" w:rsidP="00D40E08">
      <w:pPr>
        <w:autoSpaceDE w:val="0"/>
        <w:autoSpaceDN w:val="0"/>
        <w:spacing w:after="0" w:line="240" w:lineRule="auto"/>
        <w:jc w:val="center"/>
        <w:rPr>
          <w:rFonts w:ascii="Times New Roman" w:eastAsia="Times New Roman" w:hAnsi="Times New Roman" w:cs="Times New Roman"/>
          <w:b/>
          <w:sz w:val="28"/>
          <w:szCs w:val="28"/>
          <w:lang w:val="uk-UA"/>
        </w:rPr>
      </w:pPr>
    </w:p>
    <w:p w:rsidR="00D40E08" w:rsidRPr="00EE5CDB" w:rsidRDefault="00D40E08" w:rsidP="00D40E08">
      <w:pPr>
        <w:tabs>
          <w:tab w:val="left" w:pos="8222"/>
        </w:tabs>
        <w:autoSpaceDE w:val="0"/>
        <w:autoSpaceDN w:val="0"/>
        <w:spacing w:after="0" w:line="240" w:lineRule="auto"/>
        <w:ind w:left="6237" w:right="-1"/>
        <w:rPr>
          <w:rFonts w:ascii="Times New Roman" w:eastAsia="Times New Roman" w:hAnsi="Times New Roman" w:cs="Times New Roman"/>
          <w:sz w:val="28"/>
          <w:szCs w:val="28"/>
          <w:lang w:val="uk-UA"/>
        </w:rPr>
      </w:pPr>
      <w:r w:rsidRPr="00EE5CDB">
        <w:rPr>
          <w:rFonts w:ascii="Times New Roman" w:eastAsia="Times New Roman" w:hAnsi="Times New Roman" w:cs="Times New Roman"/>
          <w:sz w:val="28"/>
          <w:szCs w:val="28"/>
          <w:lang w:val="uk-UA"/>
        </w:rPr>
        <w:t>ЗАТВЕРДЖЕНО:</w:t>
      </w:r>
    </w:p>
    <w:p w:rsidR="00D40E08" w:rsidRPr="00EE5CDB" w:rsidRDefault="00D40E08" w:rsidP="00D40E08">
      <w:pPr>
        <w:tabs>
          <w:tab w:val="left" w:pos="8222"/>
        </w:tabs>
        <w:autoSpaceDE w:val="0"/>
        <w:autoSpaceDN w:val="0"/>
        <w:spacing w:after="0" w:line="240" w:lineRule="auto"/>
        <w:ind w:left="6237" w:right="-1"/>
        <w:rPr>
          <w:rFonts w:ascii="Times New Roman" w:eastAsia="Times New Roman" w:hAnsi="Times New Roman" w:cs="Times New Roman"/>
          <w:sz w:val="28"/>
          <w:szCs w:val="28"/>
          <w:lang w:val="uk-UA"/>
        </w:rPr>
      </w:pPr>
      <w:r w:rsidRPr="00EE5CDB">
        <w:rPr>
          <w:rFonts w:ascii="Times New Roman" w:eastAsia="Times New Roman" w:hAnsi="Times New Roman" w:cs="Times New Roman"/>
          <w:sz w:val="28"/>
          <w:szCs w:val="28"/>
          <w:lang w:val="uk-UA"/>
        </w:rPr>
        <w:t>завідувач кафедри ІПТ</w:t>
      </w:r>
    </w:p>
    <w:p w:rsidR="00D40E08" w:rsidRPr="00EE5CDB" w:rsidRDefault="00D40E08" w:rsidP="00D40E08">
      <w:pPr>
        <w:tabs>
          <w:tab w:val="left" w:pos="8222"/>
        </w:tabs>
        <w:autoSpaceDE w:val="0"/>
        <w:autoSpaceDN w:val="0"/>
        <w:spacing w:after="0" w:line="240" w:lineRule="auto"/>
        <w:ind w:left="6237" w:right="-1"/>
        <w:rPr>
          <w:rFonts w:ascii="Times New Roman" w:eastAsia="Times New Roman" w:hAnsi="Times New Roman" w:cs="Times New Roman"/>
          <w:sz w:val="28"/>
          <w:szCs w:val="28"/>
          <w:lang w:val="uk-UA"/>
        </w:rPr>
      </w:pPr>
      <w:r w:rsidRPr="00EE5CDB">
        <w:rPr>
          <w:rFonts w:ascii="Times New Roman" w:eastAsia="Times New Roman" w:hAnsi="Times New Roman" w:cs="Times New Roman"/>
          <w:sz w:val="28"/>
          <w:szCs w:val="28"/>
          <w:lang w:val="uk-UA"/>
        </w:rPr>
        <w:t xml:space="preserve">______________  </w:t>
      </w:r>
    </w:p>
    <w:p w:rsidR="00D40E08" w:rsidRPr="00EE5CDB" w:rsidRDefault="00D40E08" w:rsidP="00D40E08">
      <w:pPr>
        <w:tabs>
          <w:tab w:val="left" w:pos="8222"/>
        </w:tabs>
        <w:autoSpaceDE w:val="0"/>
        <w:autoSpaceDN w:val="0"/>
        <w:spacing w:after="0" w:line="240" w:lineRule="auto"/>
        <w:ind w:left="6237" w:right="-1"/>
        <w:rPr>
          <w:rFonts w:ascii="Times New Roman" w:eastAsia="Times New Roman" w:hAnsi="Times New Roman" w:cs="Times New Roman"/>
          <w:sz w:val="28"/>
          <w:szCs w:val="28"/>
          <w:lang w:val="uk-UA"/>
        </w:rPr>
      </w:pPr>
      <w:r w:rsidRPr="00EE5CDB">
        <w:rPr>
          <w:rFonts w:ascii="Times New Roman" w:eastAsia="Times New Roman" w:hAnsi="Times New Roman" w:cs="Times New Roman"/>
          <w:sz w:val="28"/>
          <w:szCs w:val="28"/>
          <w:lang w:val="uk-UA"/>
        </w:rPr>
        <w:t>«__»_________ 202_ року</w:t>
      </w:r>
    </w:p>
    <w:p w:rsidR="00D40E08" w:rsidRPr="00EE5CDB" w:rsidRDefault="00D40E08" w:rsidP="00D40E08">
      <w:pPr>
        <w:tabs>
          <w:tab w:val="left" w:pos="8080"/>
        </w:tabs>
        <w:autoSpaceDE w:val="0"/>
        <w:autoSpaceDN w:val="0"/>
        <w:spacing w:after="0" w:line="240" w:lineRule="auto"/>
        <w:ind w:right="1100"/>
        <w:jc w:val="right"/>
        <w:rPr>
          <w:rFonts w:ascii="Times New Roman" w:eastAsia="Times New Roman" w:hAnsi="Times New Roman" w:cs="Times New Roman"/>
          <w:sz w:val="28"/>
          <w:szCs w:val="28"/>
          <w:lang w:val="uk-UA"/>
        </w:rPr>
      </w:pPr>
    </w:p>
    <w:p w:rsidR="00D40E08" w:rsidRPr="00EE5CDB" w:rsidRDefault="00D40E08" w:rsidP="00D40E08">
      <w:pPr>
        <w:tabs>
          <w:tab w:val="left" w:pos="9072"/>
        </w:tabs>
        <w:autoSpaceDE w:val="0"/>
        <w:autoSpaceDN w:val="0"/>
        <w:spacing w:after="0" w:line="240" w:lineRule="auto"/>
        <w:ind w:right="108"/>
        <w:jc w:val="center"/>
        <w:rPr>
          <w:rFonts w:ascii="Times New Roman" w:eastAsia="Times New Roman" w:hAnsi="Times New Roman" w:cs="Times New Roman"/>
          <w:b/>
          <w:sz w:val="28"/>
          <w:szCs w:val="28"/>
          <w:lang w:val="uk-UA"/>
        </w:rPr>
      </w:pPr>
      <w:r w:rsidRPr="00EE5CDB">
        <w:rPr>
          <w:rFonts w:ascii="Times New Roman" w:eastAsia="Times New Roman" w:hAnsi="Times New Roman" w:cs="Times New Roman"/>
          <w:b/>
          <w:sz w:val="28"/>
          <w:szCs w:val="28"/>
          <w:lang w:val="uk-UA"/>
        </w:rPr>
        <w:t>ЗАВДАННЯ</w:t>
      </w:r>
    </w:p>
    <w:p w:rsidR="00D40E08" w:rsidRPr="00EE5CDB" w:rsidRDefault="00D40E08" w:rsidP="00D40E08">
      <w:pPr>
        <w:tabs>
          <w:tab w:val="left" w:pos="9072"/>
        </w:tabs>
        <w:autoSpaceDE w:val="0"/>
        <w:autoSpaceDN w:val="0"/>
        <w:spacing w:after="0" w:line="240" w:lineRule="auto"/>
        <w:ind w:right="108"/>
        <w:jc w:val="center"/>
        <w:rPr>
          <w:rFonts w:ascii="Times New Roman" w:eastAsia="Times New Roman" w:hAnsi="Times New Roman" w:cs="Times New Roman"/>
          <w:b/>
          <w:sz w:val="28"/>
          <w:szCs w:val="28"/>
          <w:lang w:val="uk-UA"/>
        </w:rPr>
      </w:pPr>
      <w:r w:rsidRPr="00EE5CDB">
        <w:rPr>
          <w:rFonts w:ascii="Times New Roman" w:eastAsia="Times New Roman" w:hAnsi="Times New Roman" w:cs="Times New Roman"/>
          <w:b/>
          <w:sz w:val="28"/>
          <w:szCs w:val="28"/>
          <w:lang w:val="uk-UA"/>
        </w:rPr>
        <w:t>на кваліфікаційну роботу</w:t>
      </w:r>
    </w:p>
    <w:p w:rsidR="00D40E08" w:rsidRPr="00EE5CDB" w:rsidRDefault="00D40E08" w:rsidP="00D40E08">
      <w:pPr>
        <w:tabs>
          <w:tab w:val="left" w:pos="9072"/>
        </w:tabs>
        <w:autoSpaceDE w:val="0"/>
        <w:autoSpaceDN w:val="0"/>
        <w:spacing w:after="0" w:line="240" w:lineRule="auto"/>
        <w:ind w:right="108"/>
        <w:jc w:val="center"/>
        <w:rPr>
          <w:rFonts w:ascii="Times New Roman" w:eastAsia="Times New Roman" w:hAnsi="Times New Roman" w:cs="Times New Roman"/>
          <w:b/>
          <w:sz w:val="28"/>
          <w:szCs w:val="28"/>
          <w:u w:val="single"/>
          <w:lang w:val="uk-UA"/>
        </w:rPr>
      </w:pPr>
      <w:r w:rsidRPr="00EE5CDB">
        <w:rPr>
          <w:rFonts w:ascii="Times New Roman" w:eastAsia="Times New Roman" w:hAnsi="Times New Roman" w:cs="Times New Roman"/>
          <w:b/>
          <w:sz w:val="28"/>
          <w:szCs w:val="28"/>
          <w:lang w:val="uk-UA"/>
        </w:rPr>
        <w:t xml:space="preserve">ступеня </w:t>
      </w:r>
      <w:r w:rsidRPr="00EE5CDB">
        <w:rPr>
          <w:rFonts w:ascii="Times New Roman" w:eastAsia="Times New Roman" w:hAnsi="Times New Roman" w:cs="Times New Roman"/>
          <w:b/>
          <w:sz w:val="28"/>
          <w:szCs w:val="28"/>
          <w:u w:val="single"/>
          <w:lang w:val="uk-UA"/>
        </w:rPr>
        <w:t>бакалавра</w:t>
      </w:r>
    </w:p>
    <w:p w:rsidR="00D40E08" w:rsidRPr="00EE5CDB" w:rsidRDefault="00D40E08" w:rsidP="00D40E08">
      <w:pPr>
        <w:tabs>
          <w:tab w:val="left" w:pos="9072"/>
        </w:tabs>
        <w:autoSpaceDE w:val="0"/>
        <w:autoSpaceDN w:val="0"/>
        <w:spacing w:after="0" w:line="240" w:lineRule="auto"/>
        <w:ind w:right="-1319"/>
        <w:jc w:val="both"/>
        <w:rPr>
          <w:rFonts w:ascii="Times New Roman" w:eastAsia="Times New Roman" w:hAnsi="Times New Roman" w:cs="Times New Roman"/>
          <w:b/>
          <w:u w:val="single"/>
          <w:lang w:val="uk-UA"/>
        </w:rPr>
      </w:pPr>
      <w:r w:rsidRPr="00EE5CDB">
        <w:rPr>
          <w:rFonts w:ascii="Times New Roman" w:eastAsia="Times New Roman" w:hAnsi="Times New Roman" w:cs="Times New Roman"/>
          <w:b/>
          <w:sz w:val="28"/>
          <w:szCs w:val="28"/>
          <w:lang w:val="uk-UA"/>
        </w:rPr>
        <w:t>студенту</w:t>
      </w:r>
      <w:r>
        <w:rPr>
          <w:rFonts w:ascii="Times New Roman" w:eastAsia="Times New Roman" w:hAnsi="Times New Roman" w:cs="Times New Roman"/>
          <w:b/>
          <w:sz w:val="28"/>
          <w:szCs w:val="28"/>
          <w:lang w:val="uk-UA"/>
        </w:rPr>
        <w:t xml:space="preserve"> </w:t>
      </w:r>
      <w:r w:rsidRPr="00EE5CDB">
        <w:rPr>
          <w:rFonts w:ascii="Times New Roman" w:eastAsia="Times New Roman" w:hAnsi="Times New Roman" w:cs="Times New Roman"/>
          <w:sz w:val="28"/>
          <w:szCs w:val="28"/>
          <w:u w:val="single"/>
          <w:lang w:val="uk-UA"/>
        </w:rPr>
        <w:t>Михайловій К. О.</w:t>
      </w:r>
      <w:r>
        <w:rPr>
          <w:rFonts w:ascii="Times New Roman" w:eastAsia="Times New Roman" w:hAnsi="Times New Roman" w:cs="Times New Roman"/>
          <w:b/>
          <w:sz w:val="28"/>
          <w:szCs w:val="28"/>
          <w:u w:val="single"/>
          <w:lang w:val="uk-UA"/>
        </w:rPr>
        <w:t xml:space="preserve">           </w:t>
      </w:r>
      <w:r w:rsidRPr="00EE5CDB">
        <w:rPr>
          <w:rFonts w:ascii="Times New Roman" w:eastAsia="Times New Roman" w:hAnsi="Times New Roman" w:cs="Times New Roman"/>
          <w:b/>
          <w:sz w:val="28"/>
          <w:szCs w:val="28"/>
          <w:u w:val="single"/>
          <w:lang w:val="uk-UA"/>
        </w:rPr>
        <w:t xml:space="preserve"> </w:t>
      </w:r>
      <w:r>
        <w:rPr>
          <w:rFonts w:ascii="Times New Roman" w:eastAsia="Times New Roman" w:hAnsi="Times New Roman" w:cs="Times New Roman"/>
          <w:b/>
          <w:sz w:val="20"/>
          <w:szCs w:val="20"/>
          <w:lang w:val="uk-UA"/>
        </w:rPr>
        <w:t xml:space="preserve"> </w:t>
      </w:r>
      <w:r w:rsidRPr="00EE5CDB">
        <w:rPr>
          <w:rFonts w:ascii="Times New Roman" w:eastAsia="Times New Roman" w:hAnsi="Times New Roman" w:cs="Times New Roman"/>
          <w:b/>
          <w:sz w:val="28"/>
          <w:szCs w:val="28"/>
          <w:lang w:val="uk-UA"/>
        </w:rPr>
        <w:t xml:space="preserve">академічної групи </w:t>
      </w:r>
      <w:r w:rsidRPr="00EE5CDB">
        <w:rPr>
          <w:rFonts w:ascii="Times New Roman" w:eastAsia="Times New Roman" w:hAnsi="Times New Roman" w:cs="Times New Roman"/>
          <w:sz w:val="28"/>
          <w:szCs w:val="28"/>
          <w:u w:val="single"/>
          <w:lang w:val="uk-UA"/>
        </w:rPr>
        <w:t>052-20-1</w:t>
      </w:r>
      <w:r w:rsidRPr="00EE5CDB">
        <w:rPr>
          <w:rFonts w:ascii="Times New Roman" w:eastAsia="Times New Roman" w:hAnsi="Times New Roman" w:cs="Times New Roman"/>
          <w:b/>
          <w:sz w:val="20"/>
          <w:szCs w:val="20"/>
          <w:u w:val="single"/>
          <w:lang w:val="uk-UA"/>
        </w:rPr>
        <w:t xml:space="preserve">           </w:t>
      </w:r>
      <w:r>
        <w:rPr>
          <w:rFonts w:ascii="Times New Roman" w:eastAsia="Times New Roman" w:hAnsi="Times New Roman" w:cs="Times New Roman"/>
          <w:b/>
          <w:sz w:val="20"/>
          <w:szCs w:val="20"/>
          <w:u w:val="single"/>
          <w:lang w:val="uk-UA"/>
        </w:rPr>
        <w:t xml:space="preserve">                </w:t>
      </w:r>
      <w:r w:rsidRPr="00EE5CDB">
        <w:rPr>
          <w:rFonts w:ascii="Times New Roman" w:eastAsia="Times New Roman" w:hAnsi="Times New Roman" w:cs="Times New Roman"/>
          <w:b/>
          <w:sz w:val="20"/>
          <w:szCs w:val="20"/>
          <w:u w:val="single"/>
          <w:lang w:val="uk-UA"/>
        </w:rPr>
        <w:t xml:space="preserve">    </w:t>
      </w:r>
      <w:r>
        <w:rPr>
          <w:rFonts w:ascii="Times New Roman" w:eastAsia="Times New Roman" w:hAnsi="Times New Roman" w:cs="Times New Roman"/>
          <w:b/>
          <w:sz w:val="20"/>
          <w:szCs w:val="20"/>
          <w:u w:val="single"/>
          <w:lang w:val="uk-UA"/>
        </w:rPr>
        <w:t xml:space="preserve">   </w:t>
      </w:r>
      <w:r w:rsidRPr="00EE5CDB">
        <w:rPr>
          <w:rFonts w:ascii="Times New Roman" w:eastAsia="Times New Roman" w:hAnsi="Times New Roman" w:cs="Times New Roman"/>
          <w:b/>
          <w:sz w:val="20"/>
          <w:szCs w:val="20"/>
          <w:u w:val="single"/>
          <w:lang w:val="uk-UA"/>
        </w:rPr>
        <w:t xml:space="preserve">       </w:t>
      </w:r>
      <w:r w:rsidRPr="00EE5CDB">
        <w:rPr>
          <w:rFonts w:ascii="Times New Roman" w:eastAsia="Times New Roman" w:hAnsi="Times New Roman" w:cs="Times New Roman"/>
          <w:b/>
          <w:color w:val="FFFFFF" w:themeColor="background1"/>
          <w:sz w:val="20"/>
          <w:szCs w:val="20"/>
          <w:u w:val="single"/>
          <w:lang w:val="uk-UA"/>
        </w:rPr>
        <w:t>_</w:t>
      </w:r>
    </w:p>
    <w:p w:rsidR="00D40E08" w:rsidRPr="00EE5CDB" w:rsidRDefault="00D40E08" w:rsidP="00D40E08">
      <w:pPr>
        <w:tabs>
          <w:tab w:val="left" w:pos="9072"/>
        </w:tabs>
        <w:autoSpaceDE w:val="0"/>
        <w:autoSpaceDN w:val="0"/>
        <w:spacing w:after="0" w:line="240" w:lineRule="auto"/>
        <w:ind w:right="-1319" w:firstLine="1843"/>
        <w:jc w:val="both"/>
        <w:rPr>
          <w:rFonts w:ascii="Times New Roman" w:eastAsia="Times New Roman" w:hAnsi="Times New Roman" w:cs="Times New Roman"/>
          <w:sz w:val="18"/>
          <w:szCs w:val="18"/>
          <w:lang w:val="uk-UA"/>
        </w:rPr>
      </w:pPr>
      <w:r w:rsidRPr="00EE5CDB">
        <w:rPr>
          <w:rFonts w:ascii="Times New Roman" w:eastAsia="Times New Roman" w:hAnsi="Times New Roman" w:cs="Times New Roman"/>
          <w:sz w:val="18"/>
          <w:szCs w:val="18"/>
          <w:lang w:val="uk-UA"/>
        </w:rPr>
        <w:t xml:space="preserve">(прізвище та ініціали)                                                        </w:t>
      </w:r>
      <w:r>
        <w:rPr>
          <w:rFonts w:ascii="Times New Roman" w:eastAsia="Times New Roman" w:hAnsi="Times New Roman" w:cs="Times New Roman"/>
          <w:sz w:val="18"/>
          <w:szCs w:val="18"/>
          <w:lang w:val="uk-UA"/>
        </w:rPr>
        <w:t xml:space="preserve">                        </w:t>
      </w:r>
      <w:r w:rsidRPr="00EE5CDB">
        <w:rPr>
          <w:rFonts w:ascii="Times New Roman" w:eastAsia="Times New Roman" w:hAnsi="Times New Roman" w:cs="Times New Roman"/>
          <w:sz w:val="18"/>
          <w:szCs w:val="18"/>
          <w:lang w:val="uk-UA"/>
        </w:rPr>
        <w:t xml:space="preserve">     </w:t>
      </w:r>
      <w:r>
        <w:rPr>
          <w:rFonts w:ascii="Times New Roman" w:eastAsia="Times New Roman" w:hAnsi="Times New Roman" w:cs="Times New Roman"/>
          <w:sz w:val="18"/>
          <w:szCs w:val="18"/>
          <w:lang w:val="uk-UA"/>
        </w:rPr>
        <w:t xml:space="preserve">           </w:t>
      </w:r>
      <w:r w:rsidRPr="00EE5CDB">
        <w:rPr>
          <w:rFonts w:ascii="Times New Roman" w:eastAsia="Times New Roman" w:hAnsi="Times New Roman" w:cs="Times New Roman"/>
          <w:sz w:val="18"/>
          <w:szCs w:val="18"/>
          <w:lang w:val="uk-UA"/>
        </w:rPr>
        <w:t>(шифр)</w:t>
      </w:r>
    </w:p>
    <w:p w:rsidR="00D40E08" w:rsidRPr="00EE5CDB" w:rsidRDefault="00D40E08" w:rsidP="00D40E08">
      <w:pPr>
        <w:autoSpaceDE w:val="0"/>
        <w:autoSpaceDN w:val="0"/>
        <w:spacing w:after="0" w:line="240" w:lineRule="auto"/>
        <w:ind w:right="-1319"/>
        <w:rPr>
          <w:rFonts w:ascii="Times New Roman" w:eastAsia="Times New Roman" w:hAnsi="Times New Roman" w:cs="Times New Roman"/>
          <w:sz w:val="24"/>
          <w:szCs w:val="24"/>
          <w:u w:val="single"/>
          <w:lang w:val="uk-UA"/>
        </w:rPr>
      </w:pPr>
      <w:r>
        <w:rPr>
          <w:rFonts w:ascii="Times New Roman" w:eastAsia="Times New Roman" w:hAnsi="Times New Roman" w:cs="Times New Roman"/>
          <w:b/>
          <w:sz w:val="28"/>
          <w:szCs w:val="28"/>
          <w:lang w:val="uk-UA"/>
        </w:rPr>
        <w:t>спеціальності</w:t>
      </w:r>
      <w:r w:rsidRPr="00EE5CDB">
        <w:rPr>
          <w:rFonts w:ascii="Times New Roman" w:eastAsia="Times New Roman" w:hAnsi="Times New Roman" w:cs="Times New Roman"/>
          <w:b/>
          <w:sz w:val="28"/>
          <w:szCs w:val="28"/>
          <w:lang w:val="uk-UA"/>
        </w:rPr>
        <w:t xml:space="preserve"> </w:t>
      </w:r>
      <w:r w:rsidRPr="00EE5CDB">
        <w:rPr>
          <w:rFonts w:ascii="Times New Roman" w:eastAsia="Times New Roman" w:hAnsi="Times New Roman" w:cs="Times New Roman"/>
          <w:sz w:val="28"/>
          <w:szCs w:val="28"/>
          <w:u w:val="single"/>
          <w:lang w:val="uk-UA"/>
        </w:rPr>
        <w:t>052 Політологія</w:t>
      </w:r>
      <w:r>
        <w:rPr>
          <w:rFonts w:ascii="Times New Roman" w:eastAsia="Times New Roman" w:hAnsi="Times New Roman" w:cs="Times New Roman"/>
          <w:sz w:val="28"/>
          <w:szCs w:val="28"/>
          <w:u w:val="single"/>
          <w:lang w:val="uk-UA"/>
        </w:rPr>
        <w:t xml:space="preserve">                                                                                     </w:t>
      </w:r>
      <w:r w:rsidRPr="00EE5CDB">
        <w:rPr>
          <w:rFonts w:ascii="Times New Roman" w:eastAsia="Times New Roman" w:hAnsi="Times New Roman" w:cs="Times New Roman"/>
          <w:b/>
          <w:bCs/>
          <w:color w:val="FFFFFF" w:themeColor="background1"/>
          <w:sz w:val="28"/>
          <w:szCs w:val="28"/>
          <w:u w:val="single"/>
          <w:lang w:val="uk-UA"/>
        </w:rPr>
        <w:t>_</w:t>
      </w:r>
      <w:r>
        <w:rPr>
          <w:rFonts w:ascii="Times New Roman" w:eastAsia="Times New Roman" w:hAnsi="Times New Roman" w:cs="Times New Roman"/>
          <w:b/>
          <w:bCs/>
          <w:sz w:val="28"/>
          <w:szCs w:val="28"/>
          <w:u w:val="single"/>
          <w:lang w:val="uk-UA"/>
        </w:rPr>
        <w:t xml:space="preserve"> </w:t>
      </w:r>
    </w:p>
    <w:p w:rsidR="00D40E08" w:rsidRPr="00EE5CDB" w:rsidRDefault="00D40E08" w:rsidP="00D40E08">
      <w:pPr>
        <w:autoSpaceDE w:val="0"/>
        <w:autoSpaceDN w:val="0"/>
        <w:spacing w:after="0" w:line="240" w:lineRule="auto"/>
        <w:ind w:right="-1319" w:firstLine="4962"/>
        <w:rPr>
          <w:rFonts w:ascii="Times New Roman" w:eastAsia="Times New Roman" w:hAnsi="Times New Roman" w:cs="Times New Roman"/>
          <w:b/>
          <w:sz w:val="18"/>
          <w:szCs w:val="18"/>
          <w:lang w:val="uk-UA"/>
        </w:rPr>
      </w:pPr>
      <w:r w:rsidRPr="00EE5CDB">
        <w:rPr>
          <w:rFonts w:ascii="Times New Roman" w:eastAsia="Times New Roman" w:hAnsi="Times New Roman" w:cs="Times New Roman"/>
          <w:sz w:val="18"/>
          <w:szCs w:val="18"/>
          <w:lang w:val="uk-UA"/>
        </w:rPr>
        <w:t>(код і назва спеціальності)</w:t>
      </w:r>
    </w:p>
    <w:p w:rsidR="00D40E08" w:rsidRPr="00EE5CDB" w:rsidRDefault="00D40E08" w:rsidP="00D40E08">
      <w:pPr>
        <w:autoSpaceDE w:val="0"/>
        <w:autoSpaceDN w:val="0"/>
        <w:spacing w:after="0" w:line="240" w:lineRule="auto"/>
        <w:ind w:right="-1319"/>
        <w:rPr>
          <w:rFonts w:ascii="Times New Roman" w:eastAsia="Times New Roman" w:hAnsi="Times New Roman" w:cs="Times New Roman"/>
          <w:sz w:val="28"/>
          <w:szCs w:val="28"/>
          <w:u w:val="single"/>
          <w:lang w:val="uk-UA"/>
        </w:rPr>
      </w:pPr>
      <w:r w:rsidRPr="00EE5CDB">
        <w:rPr>
          <w:rFonts w:ascii="Times New Roman" w:eastAsia="Times New Roman" w:hAnsi="Times New Roman" w:cs="Times New Roman"/>
          <w:b/>
          <w:sz w:val="28"/>
          <w:szCs w:val="28"/>
          <w:lang w:val="uk-UA"/>
        </w:rPr>
        <w:t>за освітньо-професійно</w:t>
      </w:r>
      <w:r>
        <w:rPr>
          <w:rFonts w:ascii="Times New Roman" w:eastAsia="Times New Roman" w:hAnsi="Times New Roman" w:cs="Times New Roman"/>
          <w:b/>
          <w:sz w:val="28"/>
          <w:szCs w:val="28"/>
          <w:lang w:val="uk-UA"/>
        </w:rPr>
        <w:t>ю програмою</w:t>
      </w:r>
      <w:r w:rsidRPr="00EE5CDB">
        <w:rPr>
          <w:rFonts w:ascii="Times New Roman" w:eastAsia="Times New Roman" w:hAnsi="Times New Roman" w:cs="Times New Roman"/>
          <w:b/>
          <w:sz w:val="28"/>
          <w:szCs w:val="28"/>
          <w:lang w:val="uk-UA"/>
        </w:rPr>
        <w:t xml:space="preserve"> </w:t>
      </w:r>
      <w:r w:rsidRPr="00EE5CDB">
        <w:rPr>
          <w:rFonts w:ascii="Times New Roman" w:eastAsia="Times New Roman" w:hAnsi="Times New Roman" w:cs="Times New Roman"/>
          <w:sz w:val="28"/>
          <w:szCs w:val="28"/>
          <w:u w:val="single"/>
          <w:lang w:val="uk-UA"/>
        </w:rPr>
        <w:t xml:space="preserve">Політологія </w:t>
      </w:r>
      <w:r>
        <w:rPr>
          <w:rFonts w:ascii="Times New Roman" w:eastAsia="Times New Roman" w:hAnsi="Times New Roman" w:cs="Times New Roman"/>
          <w:sz w:val="28"/>
          <w:szCs w:val="28"/>
          <w:u w:val="single"/>
          <w:lang w:val="uk-UA"/>
        </w:rPr>
        <w:t xml:space="preserve">                                                  </w:t>
      </w:r>
      <w:r w:rsidRPr="00EE5CDB">
        <w:rPr>
          <w:rFonts w:ascii="Times New Roman" w:eastAsia="Times New Roman" w:hAnsi="Times New Roman" w:cs="Times New Roman"/>
          <w:b/>
          <w:bCs/>
          <w:color w:val="FFFFFF" w:themeColor="background1"/>
          <w:sz w:val="28"/>
          <w:szCs w:val="28"/>
          <w:u w:val="single"/>
          <w:lang w:val="uk-UA"/>
        </w:rPr>
        <w:t>_</w:t>
      </w:r>
    </w:p>
    <w:p w:rsidR="00D40E08" w:rsidRPr="00EE5CDB" w:rsidRDefault="00D40E08" w:rsidP="00D40E08">
      <w:pPr>
        <w:tabs>
          <w:tab w:val="left" w:pos="9072"/>
        </w:tabs>
        <w:autoSpaceDE w:val="0"/>
        <w:autoSpaceDN w:val="0"/>
        <w:spacing w:after="0" w:line="240" w:lineRule="auto"/>
        <w:ind w:right="-1319" w:firstLine="6521"/>
        <w:jc w:val="both"/>
        <w:rPr>
          <w:rFonts w:ascii="Times New Roman" w:eastAsia="Times New Roman" w:hAnsi="Times New Roman" w:cs="Times New Roman"/>
          <w:sz w:val="18"/>
          <w:szCs w:val="18"/>
          <w:lang w:val="uk-UA"/>
        </w:rPr>
      </w:pPr>
      <w:r w:rsidRPr="00EE5CDB">
        <w:rPr>
          <w:rFonts w:ascii="Times New Roman" w:eastAsia="Times New Roman" w:hAnsi="Times New Roman" w:cs="Times New Roman"/>
          <w:sz w:val="18"/>
          <w:szCs w:val="18"/>
          <w:lang w:val="uk-UA"/>
        </w:rPr>
        <w:t xml:space="preserve"> (офіційна назва)</w:t>
      </w:r>
    </w:p>
    <w:p w:rsidR="00D40E08" w:rsidRPr="00EE5CDB" w:rsidRDefault="00D40E08" w:rsidP="00D40E08">
      <w:pPr>
        <w:tabs>
          <w:tab w:val="left" w:pos="9072"/>
        </w:tabs>
        <w:autoSpaceDE w:val="0"/>
        <w:autoSpaceDN w:val="0"/>
        <w:spacing w:after="0" w:line="240" w:lineRule="auto"/>
        <w:ind w:right="-1319"/>
        <w:jc w:val="both"/>
        <w:rPr>
          <w:rFonts w:ascii="Times New Roman" w:eastAsia="Times New Roman" w:hAnsi="Times New Roman" w:cs="Times New Roman"/>
          <w:sz w:val="24"/>
          <w:szCs w:val="24"/>
          <w:lang w:val="uk-UA"/>
        </w:rPr>
      </w:pPr>
      <w:r w:rsidRPr="00EE5CDB">
        <w:rPr>
          <w:rFonts w:ascii="Times New Roman" w:eastAsia="Times New Roman" w:hAnsi="Times New Roman" w:cs="Times New Roman"/>
          <w:b/>
          <w:sz w:val="28"/>
          <w:szCs w:val="28"/>
          <w:lang w:val="uk-UA"/>
        </w:rPr>
        <w:t xml:space="preserve">на тему </w:t>
      </w:r>
      <w:r w:rsidRPr="00EE5CDB">
        <w:rPr>
          <w:rFonts w:ascii="Times New Roman" w:eastAsia="Times New Roman" w:hAnsi="Times New Roman" w:cs="Times New Roman"/>
          <w:sz w:val="28"/>
          <w:szCs w:val="28"/>
          <w:u w:val="single"/>
          <w:lang w:val="uk-UA"/>
        </w:rPr>
        <w:t>«Легітимізаці</w:t>
      </w:r>
      <w:r w:rsidRPr="00EE5CDB">
        <w:rPr>
          <w:rFonts w:ascii="Times New Roman" w:eastAsia="Times New Roman" w:hAnsi="Times New Roman" w:cs="Times New Roman"/>
          <w:sz w:val="28"/>
          <w:szCs w:val="28"/>
          <w:u w:val="single"/>
        </w:rPr>
        <w:t>я</w:t>
      </w:r>
      <w:r w:rsidRPr="00EE5CDB">
        <w:rPr>
          <w:rFonts w:ascii="Times New Roman" w:eastAsia="Times New Roman" w:hAnsi="Times New Roman" w:cs="Times New Roman"/>
          <w:sz w:val="28"/>
          <w:szCs w:val="28"/>
          <w:u w:val="single"/>
          <w:lang w:val="uk-UA"/>
        </w:rPr>
        <w:t xml:space="preserve"> панування британського Раджу в Індії (</w:t>
      </w:r>
      <w:r w:rsidRPr="00EE5CDB">
        <w:rPr>
          <w:rFonts w:ascii="Times New Roman" w:eastAsia="Times New Roman" w:hAnsi="Times New Roman" w:cs="Times New Roman"/>
          <w:sz w:val="28"/>
          <w:szCs w:val="28"/>
          <w:u w:val="single"/>
        </w:rPr>
        <w:t>1</w:t>
      </w:r>
      <w:r w:rsidRPr="00EE5CDB">
        <w:rPr>
          <w:rFonts w:ascii="Times New Roman" w:eastAsia="Times New Roman" w:hAnsi="Times New Roman" w:cs="Times New Roman"/>
          <w:sz w:val="28"/>
          <w:szCs w:val="28"/>
          <w:u w:val="single"/>
          <w:lang w:val="uk-UA"/>
        </w:rPr>
        <w:t>858-</w:t>
      </w:r>
      <w:r w:rsidRPr="00EE5CDB">
        <w:rPr>
          <w:rFonts w:ascii="Times New Roman" w:eastAsia="Times New Roman" w:hAnsi="Times New Roman" w:cs="Times New Roman"/>
          <w:sz w:val="28"/>
          <w:szCs w:val="28"/>
          <w:u w:val="single"/>
        </w:rPr>
        <w:t>1</w:t>
      </w:r>
      <w:r w:rsidRPr="00EE5CDB">
        <w:rPr>
          <w:rFonts w:ascii="Times New Roman" w:eastAsia="Times New Roman" w:hAnsi="Times New Roman" w:cs="Times New Roman"/>
          <w:sz w:val="28"/>
          <w:szCs w:val="28"/>
          <w:u w:val="single"/>
          <w:lang w:val="uk-UA"/>
        </w:rPr>
        <w:t xml:space="preserve">947)» </w:t>
      </w:r>
      <w:r>
        <w:rPr>
          <w:rFonts w:ascii="Times New Roman" w:eastAsia="Times New Roman" w:hAnsi="Times New Roman" w:cs="Times New Roman"/>
          <w:sz w:val="28"/>
          <w:szCs w:val="28"/>
          <w:u w:val="single"/>
          <w:lang w:val="uk-UA"/>
        </w:rPr>
        <w:t xml:space="preserve">      </w:t>
      </w:r>
      <w:r w:rsidRPr="00EE5CDB">
        <w:rPr>
          <w:rFonts w:ascii="Times New Roman" w:eastAsia="Times New Roman" w:hAnsi="Times New Roman" w:cs="Times New Roman"/>
          <w:color w:val="FFFFFF" w:themeColor="background1"/>
          <w:sz w:val="28"/>
          <w:szCs w:val="28"/>
          <w:u w:val="single"/>
          <w:lang w:val="uk-UA"/>
        </w:rPr>
        <w:t>_</w:t>
      </w:r>
      <w:r>
        <w:rPr>
          <w:rFonts w:ascii="Times New Roman" w:eastAsia="Times New Roman" w:hAnsi="Times New Roman" w:cs="Times New Roman"/>
          <w:sz w:val="24"/>
          <w:szCs w:val="24"/>
          <w:lang w:val="uk-UA"/>
        </w:rPr>
        <w:t>,</w:t>
      </w:r>
    </w:p>
    <w:p w:rsidR="00D40E08" w:rsidRDefault="00D40E08" w:rsidP="00D40E08">
      <w:pPr>
        <w:tabs>
          <w:tab w:val="left" w:pos="9072"/>
        </w:tabs>
        <w:autoSpaceDE w:val="0"/>
        <w:autoSpaceDN w:val="0"/>
        <w:spacing w:after="0" w:line="240" w:lineRule="auto"/>
        <w:ind w:right="-1319"/>
        <w:jc w:val="both"/>
        <w:rPr>
          <w:rFonts w:ascii="Times New Roman" w:eastAsia="Times New Roman" w:hAnsi="Times New Roman" w:cs="Times New Roman"/>
          <w:sz w:val="28"/>
          <w:szCs w:val="28"/>
          <w:lang w:val="uk-UA"/>
        </w:rPr>
      </w:pPr>
      <w:r w:rsidRPr="00EE5CDB">
        <w:rPr>
          <w:rFonts w:ascii="Times New Roman" w:eastAsia="Times New Roman" w:hAnsi="Times New Roman" w:cs="Times New Roman"/>
          <w:sz w:val="28"/>
          <w:szCs w:val="28"/>
          <w:lang w:val="uk-UA"/>
        </w:rPr>
        <w:t>затверджену наказом ректора НТУ «Дніпровська політехніка» від __</w:t>
      </w:r>
      <w:r>
        <w:rPr>
          <w:rFonts w:ascii="Times New Roman" w:eastAsia="Times New Roman" w:hAnsi="Times New Roman" w:cs="Times New Roman"/>
          <w:sz w:val="28"/>
          <w:szCs w:val="28"/>
          <w:lang w:val="uk-UA"/>
        </w:rPr>
        <w:t>_</w:t>
      </w:r>
      <w:r w:rsidRPr="00EE5CDB">
        <w:rPr>
          <w:rFonts w:ascii="Times New Roman" w:eastAsia="Times New Roman" w:hAnsi="Times New Roman" w:cs="Times New Roman"/>
          <w:sz w:val="28"/>
          <w:szCs w:val="28"/>
          <w:lang w:val="uk-UA"/>
        </w:rPr>
        <w:t>___</w:t>
      </w:r>
      <w:r>
        <w:rPr>
          <w:rFonts w:ascii="Times New Roman" w:eastAsia="Times New Roman" w:hAnsi="Times New Roman" w:cs="Times New Roman"/>
          <w:sz w:val="28"/>
          <w:szCs w:val="28"/>
          <w:lang w:val="uk-UA"/>
        </w:rPr>
        <w:t xml:space="preserve"> </w:t>
      </w:r>
      <w:r w:rsidRPr="00EE5CD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EE5CDB">
        <w:rPr>
          <w:rFonts w:ascii="Times New Roman" w:eastAsia="Times New Roman" w:hAnsi="Times New Roman" w:cs="Times New Roman"/>
          <w:sz w:val="28"/>
          <w:szCs w:val="28"/>
          <w:lang w:val="uk-UA"/>
        </w:rPr>
        <w:t>___</w:t>
      </w:r>
      <w:r>
        <w:rPr>
          <w:rFonts w:ascii="Times New Roman" w:eastAsia="Times New Roman" w:hAnsi="Times New Roman" w:cs="Times New Roman"/>
          <w:sz w:val="28"/>
          <w:szCs w:val="28"/>
          <w:lang w:val="uk-UA"/>
        </w:rPr>
        <w:t xml:space="preserve"> </w:t>
      </w:r>
      <w:r w:rsidRPr="00EE5CDB">
        <w:rPr>
          <w:rFonts w:ascii="Times New Roman" w:eastAsia="Times New Roman" w:hAnsi="Times New Roman" w:cs="Times New Roman"/>
          <w:sz w:val="28"/>
          <w:szCs w:val="28"/>
          <w:lang w:val="uk-UA"/>
        </w:rPr>
        <w:t>.</w:t>
      </w:r>
    </w:p>
    <w:p w:rsidR="00D40E08" w:rsidRPr="00EE5CDB" w:rsidRDefault="00D40E08" w:rsidP="00D40E08">
      <w:pPr>
        <w:tabs>
          <w:tab w:val="left" w:pos="9072"/>
        </w:tabs>
        <w:autoSpaceDE w:val="0"/>
        <w:autoSpaceDN w:val="0"/>
        <w:spacing w:after="0" w:line="240" w:lineRule="auto"/>
        <w:ind w:right="-1319"/>
        <w:jc w:val="both"/>
        <w:rPr>
          <w:rFonts w:ascii="Times New Roman" w:eastAsia="Times New Roman" w:hAnsi="Times New Roman" w:cs="Times New Roman"/>
          <w:sz w:val="28"/>
          <w:szCs w:val="28"/>
          <w:lang w:val="uk-UA"/>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2184"/>
        <w:gridCol w:w="4819"/>
        <w:gridCol w:w="2404"/>
      </w:tblGrid>
      <w:tr w:rsidR="00D40E08" w:rsidRPr="00EE5CDB" w:rsidTr="006D08BD">
        <w:tc>
          <w:tcPr>
            <w:tcW w:w="476" w:type="dxa"/>
            <w:vAlign w:val="center"/>
          </w:tcPr>
          <w:p w:rsidR="00D40E08" w:rsidRPr="00EE5CDB" w:rsidRDefault="00D40E08" w:rsidP="006D08BD">
            <w:pPr>
              <w:autoSpaceDE w:val="0"/>
              <w:autoSpaceDN w:val="0"/>
              <w:spacing w:after="0" w:line="240" w:lineRule="auto"/>
              <w:jc w:val="center"/>
              <w:rPr>
                <w:rFonts w:ascii="Times New Roman" w:eastAsia="Times New Roman" w:hAnsi="Times New Roman" w:cs="Times New Roman"/>
                <w:b/>
                <w:bCs/>
                <w:iCs/>
                <w:color w:val="000000"/>
                <w:sz w:val="26"/>
                <w:szCs w:val="26"/>
                <w:lang w:val="uk-UA"/>
              </w:rPr>
            </w:pPr>
          </w:p>
        </w:tc>
        <w:tc>
          <w:tcPr>
            <w:tcW w:w="2184" w:type="dxa"/>
            <w:vAlign w:val="center"/>
          </w:tcPr>
          <w:p w:rsidR="00D40E08" w:rsidRPr="00EE5CDB" w:rsidRDefault="00D40E08" w:rsidP="006D08BD">
            <w:pPr>
              <w:autoSpaceDE w:val="0"/>
              <w:autoSpaceDN w:val="0"/>
              <w:spacing w:after="0" w:line="240" w:lineRule="auto"/>
              <w:jc w:val="center"/>
              <w:rPr>
                <w:rFonts w:ascii="Times New Roman" w:eastAsia="Times New Roman" w:hAnsi="Times New Roman" w:cs="Times New Roman"/>
                <w:b/>
                <w:bCs/>
                <w:iCs/>
                <w:color w:val="000000"/>
                <w:sz w:val="26"/>
                <w:szCs w:val="26"/>
                <w:lang w:val="uk-UA"/>
              </w:rPr>
            </w:pPr>
            <w:r w:rsidRPr="00EE5CDB">
              <w:rPr>
                <w:rFonts w:ascii="Times New Roman" w:eastAsia="Times New Roman" w:hAnsi="Times New Roman" w:cs="Times New Roman"/>
                <w:b/>
                <w:bCs/>
                <w:iCs/>
                <w:color w:val="000000"/>
                <w:sz w:val="26"/>
                <w:szCs w:val="26"/>
                <w:lang w:val="uk-UA"/>
              </w:rPr>
              <w:t>Розділ</w:t>
            </w:r>
          </w:p>
        </w:tc>
        <w:tc>
          <w:tcPr>
            <w:tcW w:w="4819" w:type="dxa"/>
            <w:vAlign w:val="center"/>
          </w:tcPr>
          <w:p w:rsidR="00D40E08" w:rsidRPr="00EE5CDB" w:rsidRDefault="00D40E08" w:rsidP="006D08BD">
            <w:pPr>
              <w:autoSpaceDE w:val="0"/>
              <w:autoSpaceDN w:val="0"/>
              <w:spacing w:after="0" w:line="240" w:lineRule="auto"/>
              <w:jc w:val="center"/>
              <w:rPr>
                <w:rFonts w:ascii="Times New Roman" w:eastAsia="Times New Roman" w:hAnsi="Times New Roman" w:cs="Times New Roman"/>
                <w:b/>
                <w:bCs/>
                <w:iCs/>
                <w:color w:val="000000"/>
                <w:sz w:val="26"/>
                <w:szCs w:val="26"/>
                <w:lang w:val="uk-UA"/>
              </w:rPr>
            </w:pPr>
            <w:r w:rsidRPr="00EE5CDB">
              <w:rPr>
                <w:rFonts w:ascii="Times New Roman" w:eastAsia="Times New Roman" w:hAnsi="Times New Roman" w:cs="Times New Roman"/>
                <w:b/>
                <w:bCs/>
                <w:iCs/>
                <w:color w:val="000000"/>
                <w:sz w:val="26"/>
                <w:szCs w:val="26"/>
                <w:lang w:val="uk-UA"/>
              </w:rPr>
              <w:t>Зміст</w:t>
            </w:r>
          </w:p>
        </w:tc>
        <w:tc>
          <w:tcPr>
            <w:tcW w:w="2404" w:type="dxa"/>
          </w:tcPr>
          <w:p w:rsidR="00D40E08" w:rsidRPr="00EE5CDB" w:rsidRDefault="00D40E08" w:rsidP="006D08BD">
            <w:pPr>
              <w:autoSpaceDE w:val="0"/>
              <w:autoSpaceDN w:val="0"/>
              <w:spacing w:after="0" w:line="240" w:lineRule="auto"/>
              <w:jc w:val="center"/>
              <w:rPr>
                <w:rFonts w:ascii="Times New Roman" w:eastAsia="Times New Roman" w:hAnsi="Times New Roman" w:cs="Times New Roman"/>
                <w:b/>
                <w:bCs/>
                <w:iCs/>
                <w:color w:val="000000"/>
                <w:sz w:val="26"/>
                <w:szCs w:val="26"/>
                <w:lang w:val="uk-UA"/>
              </w:rPr>
            </w:pPr>
            <w:r w:rsidRPr="00EE5CDB">
              <w:rPr>
                <w:rFonts w:ascii="Times New Roman" w:eastAsia="Times New Roman" w:hAnsi="Times New Roman" w:cs="Times New Roman"/>
                <w:b/>
                <w:bCs/>
                <w:iCs/>
                <w:color w:val="000000"/>
                <w:sz w:val="26"/>
                <w:szCs w:val="26"/>
                <w:lang w:val="uk-UA"/>
              </w:rPr>
              <w:t xml:space="preserve">Термін виконання </w:t>
            </w:r>
          </w:p>
        </w:tc>
      </w:tr>
      <w:tr w:rsidR="00D40E08" w:rsidRPr="00EE5CDB" w:rsidTr="006D08BD">
        <w:tc>
          <w:tcPr>
            <w:tcW w:w="476" w:type="dxa"/>
          </w:tcPr>
          <w:p w:rsidR="00D40E08" w:rsidRPr="00EE5CDB" w:rsidRDefault="00D40E08" w:rsidP="006D08BD">
            <w:pPr>
              <w:spacing w:after="0" w:line="240" w:lineRule="auto"/>
              <w:jc w:val="both"/>
              <w:rPr>
                <w:rFonts w:ascii="Times New Roman" w:eastAsia="Times New Roman" w:hAnsi="Times New Roman" w:cs="Times New Roman"/>
                <w:sz w:val="26"/>
                <w:szCs w:val="26"/>
                <w:lang w:val="uk-UA"/>
              </w:rPr>
            </w:pPr>
            <w:r w:rsidRPr="00EE5CDB">
              <w:rPr>
                <w:rFonts w:ascii="Times New Roman" w:eastAsia="Times New Roman" w:hAnsi="Times New Roman" w:cs="Times New Roman"/>
                <w:sz w:val="26"/>
                <w:szCs w:val="26"/>
                <w:lang w:val="uk-UA"/>
              </w:rPr>
              <w:t>1</w:t>
            </w:r>
          </w:p>
        </w:tc>
        <w:tc>
          <w:tcPr>
            <w:tcW w:w="2184" w:type="dxa"/>
          </w:tcPr>
          <w:p w:rsidR="00D40E08" w:rsidRPr="00EE5CDB" w:rsidRDefault="00D40E08" w:rsidP="006D08BD">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Британський Р</w:t>
            </w:r>
            <w:r w:rsidRPr="00824845">
              <w:rPr>
                <w:rFonts w:ascii="Times New Roman" w:eastAsia="Times New Roman" w:hAnsi="Times New Roman" w:cs="Times New Roman"/>
                <w:sz w:val="24"/>
                <w:szCs w:val="24"/>
                <w:lang w:val="uk-UA"/>
              </w:rPr>
              <w:t>адж (1858-1947): проблематика та теоретико-методологічні рамки дослідження</w:t>
            </w:r>
          </w:p>
        </w:tc>
        <w:tc>
          <w:tcPr>
            <w:tcW w:w="4819" w:type="dxa"/>
          </w:tcPr>
          <w:p w:rsidR="00D40E08" w:rsidRPr="00BC5DB7"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1.1.</w:t>
            </w:r>
            <w:r w:rsidRPr="00BC5DB7">
              <w:rPr>
                <w:rFonts w:ascii="Times New Roman" w:eastAsia="Times New Roman" w:hAnsi="Times New Roman" w:cs="Times New Roman"/>
                <w:sz w:val="24"/>
                <w:szCs w:val="24"/>
                <w:lang w:val="uk-UA"/>
              </w:rPr>
              <w:tab/>
              <w:t xml:space="preserve">Британський Радж: термінологія </w:t>
            </w:r>
            <w:r>
              <w:rPr>
                <w:rFonts w:ascii="Times New Roman" w:eastAsia="Times New Roman" w:hAnsi="Times New Roman" w:cs="Times New Roman"/>
                <w:sz w:val="24"/>
                <w:szCs w:val="24"/>
                <w:lang w:val="uk-UA"/>
              </w:rPr>
              <w:br/>
            </w:r>
            <w:r w:rsidRPr="00BC5DB7">
              <w:rPr>
                <w:rFonts w:ascii="Times New Roman" w:eastAsia="Times New Roman" w:hAnsi="Times New Roman" w:cs="Times New Roman"/>
                <w:sz w:val="24"/>
                <w:szCs w:val="24"/>
                <w:lang w:val="uk-UA"/>
              </w:rPr>
              <w:t>та періодизація</w:t>
            </w:r>
          </w:p>
          <w:p w:rsidR="00D40E08" w:rsidRPr="00BC5DB7"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1.2.</w:t>
            </w:r>
            <w:r w:rsidRPr="00BC5DB7">
              <w:rPr>
                <w:rFonts w:ascii="Times New Roman" w:eastAsia="Times New Roman" w:hAnsi="Times New Roman" w:cs="Times New Roman"/>
                <w:sz w:val="24"/>
                <w:szCs w:val="24"/>
                <w:lang w:val="uk-UA"/>
              </w:rPr>
              <w:tab/>
            </w:r>
            <w:r w:rsidRPr="00824845">
              <w:rPr>
                <w:rFonts w:ascii="Times New Roman" w:eastAsia="Times New Roman" w:hAnsi="Times New Roman" w:cs="Times New Roman"/>
                <w:sz w:val="24"/>
                <w:szCs w:val="24"/>
                <w:lang w:val="uk-UA"/>
              </w:rPr>
              <w:t xml:space="preserve">Британский Радж (1858-1947) </w:t>
            </w:r>
            <w:r>
              <w:rPr>
                <w:rFonts w:ascii="Times New Roman" w:eastAsia="Times New Roman" w:hAnsi="Times New Roman" w:cs="Times New Roman"/>
                <w:sz w:val="24"/>
                <w:szCs w:val="24"/>
                <w:lang w:val="uk-UA"/>
              </w:rPr>
              <w:br/>
              <w:t>у</w:t>
            </w:r>
            <w:r w:rsidRPr="00824845">
              <w:rPr>
                <w:rFonts w:ascii="Times New Roman" w:eastAsia="Times New Roman" w:hAnsi="Times New Roman" w:cs="Times New Roman"/>
                <w:sz w:val="24"/>
                <w:szCs w:val="24"/>
                <w:lang w:val="uk-UA"/>
              </w:rPr>
              <w:t xml:space="preserve"> науковій літературі: основні напрямки досліджень</w:t>
            </w:r>
          </w:p>
          <w:p w:rsidR="00D40E08" w:rsidRPr="00EE5CDB"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1.3.</w:t>
            </w:r>
            <w:r w:rsidRPr="00BC5DB7">
              <w:rPr>
                <w:rFonts w:ascii="Times New Roman" w:eastAsia="Times New Roman" w:hAnsi="Times New Roman" w:cs="Times New Roman"/>
                <w:sz w:val="24"/>
                <w:szCs w:val="24"/>
                <w:lang w:val="uk-UA"/>
              </w:rPr>
              <w:tab/>
              <w:t>Теоретико-методологічні основи дослідження британського Раджу</w:t>
            </w:r>
          </w:p>
        </w:tc>
        <w:tc>
          <w:tcPr>
            <w:tcW w:w="2404" w:type="dxa"/>
            <w:vAlign w:val="center"/>
          </w:tcPr>
          <w:p w:rsidR="00D40E08" w:rsidRPr="00EE5CDB" w:rsidRDefault="00D40E08" w:rsidP="006D08BD">
            <w:pPr>
              <w:tabs>
                <w:tab w:val="left" w:pos="9072"/>
              </w:tabs>
              <w:autoSpaceDE w:val="0"/>
              <w:autoSpaceDN w:val="0"/>
              <w:spacing w:after="0" w:line="240" w:lineRule="auto"/>
              <w:ind w:right="108"/>
              <w:jc w:val="center"/>
              <w:rPr>
                <w:rFonts w:ascii="Times New Roman" w:eastAsia="Times New Roman" w:hAnsi="Times New Roman" w:cs="Times New Roman"/>
                <w:sz w:val="24"/>
                <w:szCs w:val="24"/>
                <w:lang w:val="uk-UA"/>
              </w:rPr>
            </w:pPr>
          </w:p>
        </w:tc>
      </w:tr>
      <w:tr w:rsidR="00D40E08" w:rsidRPr="00EE5CDB" w:rsidTr="006D08BD">
        <w:tc>
          <w:tcPr>
            <w:tcW w:w="476" w:type="dxa"/>
          </w:tcPr>
          <w:p w:rsidR="00D40E08" w:rsidRPr="00EE5CDB" w:rsidRDefault="00D40E08" w:rsidP="006D08BD">
            <w:pPr>
              <w:spacing w:after="0" w:line="240" w:lineRule="auto"/>
              <w:jc w:val="both"/>
              <w:rPr>
                <w:rFonts w:ascii="Times New Roman" w:eastAsia="Times New Roman" w:hAnsi="Times New Roman" w:cs="Times New Roman"/>
                <w:sz w:val="26"/>
                <w:szCs w:val="26"/>
                <w:lang w:val="uk-UA" w:eastAsia="en-US"/>
              </w:rPr>
            </w:pPr>
            <w:r w:rsidRPr="00EE5CDB">
              <w:rPr>
                <w:rFonts w:ascii="Times New Roman" w:eastAsia="Times New Roman" w:hAnsi="Times New Roman" w:cs="Times New Roman"/>
                <w:sz w:val="26"/>
                <w:szCs w:val="26"/>
                <w:lang w:val="uk-UA" w:eastAsia="en-US"/>
              </w:rPr>
              <w:t>2</w:t>
            </w:r>
          </w:p>
        </w:tc>
        <w:tc>
          <w:tcPr>
            <w:tcW w:w="2184" w:type="dxa"/>
          </w:tcPr>
          <w:p w:rsidR="00D40E08" w:rsidRPr="00EE5CDB" w:rsidRDefault="00D40E08" w:rsidP="006D08BD">
            <w:pPr>
              <w:spacing w:after="0" w:line="240" w:lineRule="auto"/>
              <w:jc w:val="both"/>
              <w:rPr>
                <w:rFonts w:ascii="Times New Roman" w:eastAsia="Times New Roman" w:hAnsi="Times New Roman" w:cs="Times New Roman"/>
                <w:sz w:val="24"/>
                <w:szCs w:val="24"/>
                <w:lang w:val="uk-UA" w:eastAsia="en-US"/>
              </w:rPr>
            </w:pPr>
            <w:r w:rsidRPr="00BC5DB7">
              <w:rPr>
                <w:rFonts w:ascii="Times New Roman" w:eastAsia="Times New Roman" w:hAnsi="Times New Roman" w:cs="Times New Roman"/>
                <w:sz w:val="24"/>
                <w:szCs w:val="24"/>
                <w:lang w:val="uk-UA" w:eastAsia="en-US"/>
              </w:rPr>
              <w:t>Легітимізація панування колоніальної британської адміністрації в Індії (1858-1947)</w:t>
            </w:r>
          </w:p>
          <w:p w:rsidR="00D40E08" w:rsidRPr="00EE5CDB" w:rsidRDefault="00D40E08" w:rsidP="006D08BD">
            <w:pPr>
              <w:spacing w:after="0" w:line="240" w:lineRule="auto"/>
              <w:jc w:val="both"/>
              <w:rPr>
                <w:rFonts w:ascii="Times New Roman" w:eastAsia="Times New Roman" w:hAnsi="Times New Roman" w:cs="Times New Roman"/>
                <w:sz w:val="24"/>
                <w:szCs w:val="24"/>
                <w:lang w:val="uk-UA" w:eastAsia="en-US"/>
              </w:rPr>
            </w:pPr>
          </w:p>
        </w:tc>
        <w:tc>
          <w:tcPr>
            <w:tcW w:w="4819" w:type="dxa"/>
          </w:tcPr>
          <w:p w:rsidR="00D40E08" w:rsidRPr="00BC5DB7"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2.1.</w:t>
            </w:r>
            <w:r w:rsidRPr="00BC5DB7">
              <w:rPr>
                <w:rFonts w:ascii="Times New Roman" w:eastAsia="Times New Roman" w:hAnsi="Times New Roman" w:cs="Times New Roman"/>
                <w:sz w:val="24"/>
                <w:szCs w:val="24"/>
                <w:lang w:val="uk-UA"/>
              </w:rPr>
              <w:tab/>
              <w:t xml:space="preserve">Легітимація панування «очима британців» </w:t>
            </w:r>
          </w:p>
          <w:p w:rsidR="00D40E08" w:rsidRPr="00BC5DB7"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2.2.</w:t>
            </w:r>
            <w:r w:rsidRPr="00BC5DB7">
              <w:rPr>
                <w:rFonts w:ascii="Times New Roman" w:eastAsia="Times New Roman" w:hAnsi="Times New Roman" w:cs="Times New Roman"/>
                <w:sz w:val="24"/>
                <w:szCs w:val="24"/>
                <w:lang w:val="uk-UA"/>
              </w:rPr>
              <w:tab/>
              <w:t xml:space="preserve">Ідеї «покращення» </w:t>
            </w:r>
          </w:p>
          <w:p w:rsidR="00D40E08" w:rsidRPr="00BC5DB7"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2.3.</w:t>
            </w:r>
            <w:r w:rsidRPr="00BC5DB7">
              <w:rPr>
                <w:rFonts w:ascii="Times New Roman" w:eastAsia="Times New Roman" w:hAnsi="Times New Roman" w:cs="Times New Roman"/>
                <w:sz w:val="24"/>
                <w:szCs w:val="24"/>
                <w:lang w:val="uk-UA"/>
              </w:rPr>
              <w:tab/>
              <w:t xml:space="preserve">Тхаґи як орієнталістська конструкція </w:t>
            </w:r>
          </w:p>
          <w:p w:rsidR="00D40E08" w:rsidRPr="00BC5DB7"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2.4.</w:t>
            </w:r>
            <w:r w:rsidRPr="00BC5DB7">
              <w:rPr>
                <w:rFonts w:ascii="Times New Roman" w:eastAsia="Times New Roman" w:hAnsi="Times New Roman" w:cs="Times New Roman"/>
                <w:sz w:val="24"/>
                <w:szCs w:val="24"/>
                <w:lang w:val="uk-UA"/>
              </w:rPr>
              <w:tab/>
              <w:t xml:space="preserve">Поширення англомовної освіти </w:t>
            </w:r>
            <w:r>
              <w:rPr>
                <w:rFonts w:ascii="Times New Roman" w:eastAsia="Times New Roman" w:hAnsi="Times New Roman" w:cs="Times New Roman"/>
                <w:sz w:val="24"/>
                <w:szCs w:val="24"/>
                <w:lang w:val="uk-UA"/>
              </w:rPr>
              <w:br/>
            </w:r>
            <w:r w:rsidRPr="00BC5DB7">
              <w:rPr>
                <w:rFonts w:ascii="Times New Roman" w:eastAsia="Times New Roman" w:hAnsi="Times New Roman" w:cs="Times New Roman"/>
                <w:sz w:val="24"/>
                <w:szCs w:val="24"/>
                <w:lang w:val="uk-UA"/>
              </w:rPr>
              <w:t xml:space="preserve">за західним зразком </w:t>
            </w:r>
          </w:p>
          <w:p w:rsidR="00D40E08" w:rsidRPr="00EE5CDB"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2.5.</w:t>
            </w:r>
            <w:r w:rsidRPr="00BC5DB7">
              <w:rPr>
                <w:rFonts w:ascii="Times New Roman" w:eastAsia="Times New Roman" w:hAnsi="Times New Roman" w:cs="Times New Roman"/>
                <w:sz w:val="24"/>
                <w:szCs w:val="24"/>
                <w:lang w:val="uk-UA"/>
              </w:rPr>
              <w:tab/>
              <w:t>Представництво корінного населення в адміністративних органах Раджу</w:t>
            </w:r>
          </w:p>
        </w:tc>
        <w:tc>
          <w:tcPr>
            <w:tcW w:w="2404" w:type="dxa"/>
            <w:vAlign w:val="center"/>
          </w:tcPr>
          <w:p w:rsidR="00D40E08" w:rsidRPr="00EE5CDB" w:rsidRDefault="00D40E08" w:rsidP="006D08BD">
            <w:pPr>
              <w:tabs>
                <w:tab w:val="left" w:pos="9072"/>
              </w:tabs>
              <w:autoSpaceDE w:val="0"/>
              <w:autoSpaceDN w:val="0"/>
              <w:spacing w:after="0" w:line="240" w:lineRule="auto"/>
              <w:ind w:right="108"/>
              <w:jc w:val="center"/>
              <w:rPr>
                <w:rFonts w:ascii="Times New Roman" w:eastAsia="Times New Roman" w:hAnsi="Times New Roman" w:cs="Times New Roman"/>
                <w:sz w:val="24"/>
                <w:szCs w:val="24"/>
                <w:lang w:val="uk-UA"/>
              </w:rPr>
            </w:pPr>
          </w:p>
        </w:tc>
      </w:tr>
      <w:tr w:rsidR="00D40E08" w:rsidRPr="0086608B" w:rsidTr="006D08BD">
        <w:tc>
          <w:tcPr>
            <w:tcW w:w="476" w:type="dxa"/>
          </w:tcPr>
          <w:p w:rsidR="00D40E08" w:rsidRPr="00EE5CDB" w:rsidRDefault="00D40E08" w:rsidP="006D08BD">
            <w:pPr>
              <w:spacing w:after="0" w:line="240" w:lineRule="auto"/>
              <w:jc w:val="both"/>
              <w:rPr>
                <w:rFonts w:ascii="Times New Roman" w:eastAsia="Times New Roman" w:hAnsi="Times New Roman" w:cs="Times New Roman"/>
                <w:bCs/>
                <w:sz w:val="26"/>
                <w:szCs w:val="26"/>
                <w:lang w:val="uk-UA"/>
              </w:rPr>
            </w:pPr>
            <w:r w:rsidRPr="00EE5CDB">
              <w:rPr>
                <w:rFonts w:ascii="Times New Roman" w:eastAsia="Times New Roman" w:hAnsi="Times New Roman" w:cs="Times New Roman"/>
                <w:bCs/>
                <w:sz w:val="26"/>
                <w:szCs w:val="26"/>
                <w:lang w:val="uk-UA"/>
              </w:rPr>
              <w:t>3</w:t>
            </w:r>
          </w:p>
        </w:tc>
        <w:tc>
          <w:tcPr>
            <w:tcW w:w="2184" w:type="dxa"/>
          </w:tcPr>
          <w:p w:rsidR="00D40E08" w:rsidRPr="00EE5CDB" w:rsidRDefault="00D40E08" w:rsidP="006D08BD">
            <w:pPr>
              <w:spacing w:after="0" w:line="240" w:lineRule="auto"/>
              <w:jc w:val="both"/>
              <w:rPr>
                <w:rFonts w:ascii="Times New Roman" w:eastAsia="Times New Roman" w:hAnsi="Times New Roman" w:cs="Times New Roman"/>
                <w:bCs/>
                <w:sz w:val="24"/>
                <w:szCs w:val="24"/>
                <w:lang w:val="uk-UA"/>
              </w:rPr>
            </w:pPr>
            <w:r w:rsidRPr="00BC5DB7">
              <w:rPr>
                <w:rFonts w:ascii="Times New Roman" w:eastAsia="Times New Roman" w:hAnsi="Times New Roman" w:cs="Times New Roman"/>
                <w:bCs/>
                <w:sz w:val="24"/>
                <w:szCs w:val="24"/>
                <w:lang w:val="uk-UA"/>
              </w:rPr>
              <w:t>Індійські ідеології несупротиву в контексті легітимізації панування британського Раджу</w:t>
            </w:r>
          </w:p>
        </w:tc>
        <w:tc>
          <w:tcPr>
            <w:tcW w:w="4819" w:type="dxa"/>
          </w:tcPr>
          <w:p w:rsidR="00D40E08" w:rsidRPr="00BC5DB7"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3.1.</w:t>
            </w:r>
            <w:r w:rsidRPr="00BC5DB7">
              <w:rPr>
                <w:rFonts w:ascii="Times New Roman" w:eastAsia="Times New Roman" w:hAnsi="Times New Roman" w:cs="Times New Roman"/>
                <w:sz w:val="24"/>
                <w:szCs w:val="24"/>
                <w:lang w:val="uk-UA"/>
              </w:rPr>
              <w:tab/>
              <w:t xml:space="preserve">Данда як ідіома примусу </w:t>
            </w:r>
            <w:r>
              <w:rPr>
                <w:rFonts w:ascii="Times New Roman" w:eastAsia="Times New Roman" w:hAnsi="Times New Roman" w:cs="Times New Roman"/>
                <w:sz w:val="24"/>
                <w:szCs w:val="24"/>
                <w:lang w:val="uk-UA"/>
              </w:rPr>
              <w:br/>
            </w:r>
            <w:r w:rsidRPr="00BC5DB7">
              <w:rPr>
                <w:rFonts w:ascii="Times New Roman" w:eastAsia="Times New Roman" w:hAnsi="Times New Roman" w:cs="Times New Roman"/>
                <w:sz w:val="24"/>
                <w:szCs w:val="24"/>
                <w:lang w:val="uk-UA"/>
              </w:rPr>
              <w:t xml:space="preserve">та покарання </w:t>
            </w:r>
          </w:p>
          <w:p w:rsidR="00D40E08" w:rsidRPr="00BC5DB7"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3.2.</w:t>
            </w:r>
            <w:r w:rsidRPr="00BC5DB7">
              <w:rPr>
                <w:rFonts w:ascii="Times New Roman" w:eastAsia="Times New Roman" w:hAnsi="Times New Roman" w:cs="Times New Roman"/>
                <w:sz w:val="24"/>
                <w:szCs w:val="24"/>
                <w:lang w:val="uk-UA"/>
              </w:rPr>
              <w:tab/>
              <w:t>Бхакті як ідіома відданості</w:t>
            </w:r>
          </w:p>
          <w:p w:rsidR="00D40E08" w:rsidRPr="00BC5DB7"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3.3.</w:t>
            </w:r>
            <w:r w:rsidRPr="00BC5DB7">
              <w:rPr>
                <w:rFonts w:ascii="Times New Roman" w:eastAsia="Times New Roman" w:hAnsi="Times New Roman" w:cs="Times New Roman"/>
                <w:sz w:val="24"/>
                <w:szCs w:val="24"/>
                <w:lang w:val="uk-UA"/>
              </w:rPr>
              <w:tab/>
              <w:t xml:space="preserve">Сварадж і Рух некооперації як форми супротиву іноземному пануванню </w:t>
            </w:r>
          </w:p>
          <w:p w:rsidR="00D40E08" w:rsidRPr="00EE5CDB" w:rsidRDefault="00D40E08" w:rsidP="006D08BD">
            <w:pPr>
              <w:spacing w:after="0" w:line="240" w:lineRule="auto"/>
              <w:jc w:val="both"/>
              <w:rPr>
                <w:rFonts w:ascii="Times New Roman" w:eastAsia="Times New Roman" w:hAnsi="Times New Roman" w:cs="Times New Roman"/>
                <w:sz w:val="24"/>
                <w:szCs w:val="24"/>
                <w:lang w:val="uk-UA"/>
              </w:rPr>
            </w:pPr>
            <w:r w:rsidRPr="00BC5DB7">
              <w:rPr>
                <w:rFonts w:ascii="Times New Roman" w:eastAsia="Times New Roman" w:hAnsi="Times New Roman" w:cs="Times New Roman"/>
                <w:sz w:val="24"/>
                <w:szCs w:val="24"/>
                <w:lang w:val="uk-UA"/>
              </w:rPr>
              <w:t>3.4.</w:t>
            </w:r>
            <w:r w:rsidRPr="00BC5DB7">
              <w:rPr>
                <w:rFonts w:ascii="Times New Roman" w:eastAsia="Times New Roman" w:hAnsi="Times New Roman" w:cs="Times New Roman"/>
                <w:sz w:val="24"/>
                <w:szCs w:val="24"/>
                <w:lang w:val="uk-UA"/>
              </w:rPr>
              <w:tab/>
              <w:t>Деколонізація свідомості в сучасній Індії</w:t>
            </w:r>
          </w:p>
        </w:tc>
        <w:tc>
          <w:tcPr>
            <w:tcW w:w="2404" w:type="dxa"/>
            <w:vAlign w:val="center"/>
          </w:tcPr>
          <w:p w:rsidR="00D40E08" w:rsidRPr="00EE5CDB" w:rsidRDefault="00D40E08" w:rsidP="006D08BD">
            <w:pPr>
              <w:tabs>
                <w:tab w:val="left" w:pos="9072"/>
              </w:tabs>
              <w:autoSpaceDE w:val="0"/>
              <w:autoSpaceDN w:val="0"/>
              <w:spacing w:after="0" w:line="240" w:lineRule="auto"/>
              <w:ind w:right="108"/>
              <w:jc w:val="center"/>
              <w:rPr>
                <w:rFonts w:ascii="Times New Roman" w:eastAsia="Times New Roman" w:hAnsi="Times New Roman" w:cs="Times New Roman"/>
                <w:sz w:val="24"/>
                <w:szCs w:val="24"/>
                <w:lang w:val="uk-UA"/>
              </w:rPr>
            </w:pPr>
          </w:p>
        </w:tc>
      </w:tr>
    </w:tbl>
    <w:p w:rsidR="00D40E08" w:rsidRPr="00EE5CDB" w:rsidRDefault="00D40E08" w:rsidP="00D40E08">
      <w:pPr>
        <w:tabs>
          <w:tab w:val="left" w:pos="9072"/>
        </w:tabs>
        <w:autoSpaceDE w:val="0"/>
        <w:autoSpaceDN w:val="0"/>
        <w:spacing w:after="0" w:line="240" w:lineRule="auto"/>
        <w:ind w:right="108" w:firstLine="709"/>
        <w:rPr>
          <w:rFonts w:ascii="Times New Roman" w:eastAsia="Times New Roman" w:hAnsi="Times New Roman" w:cs="Times New Roman"/>
          <w:sz w:val="28"/>
          <w:szCs w:val="28"/>
          <w:lang w:val="uk-UA"/>
        </w:rPr>
      </w:pPr>
      <w:r w:rsidRPr="00EE5CDB">
        <w:rPr>
          <w:rFonts w:ascii="Times New Roman" w:eastAsia="Times New Roman" w:hAnsi="Times New Roman" w:cs="Times New Roman"/>
          <w:sz w:val="28"/>
          <w:szCs w:val="28"/>
          <w:lang w:val="uk-UA"/>
        </w:rPr>
        <w:t xml:space="preserve">Завдання видано      ____________     </w:t>
      </w:r>
      <w:r w:rsidRPr="00EE5CDB">
        <w:rPr>
          <w:rFonts w:ascii="Times New Roman" w:eastAsia="Times New Roman" w:hAnsi="Times New Roman" w:cs="Times New Roman"/>
          <w:sz w:val="28"/>
          <w:szCs w:val="28"/>
          <w:u w:val="single"/>
          <w:lang w:val="uk-UA"/>
        </w:rPr>
        <w:t xml:space="preserve">Осін В. В. </w:t>
      </w:r>
      <w:r>
        <w:rPr>
          <w:rFonts w:ascii="Times New Roman" w:eastAsia="Times New Roman" w:hAnsi="Times New Roman" w:cs="Times New Roman"/>
          <w:sz w:val="28"/>
          <w:szCs w:val="28"/>
          <w:u w:val="single"/>
          <w:lang w:val="uk-UA"/>
        </w:rPr>
        <w:t xml:space="preserve">                </w:t>
      </w:r>
      <w:r w:rsidRPr="00EE5CDB">
        <w:rPr>
          <w:rFonts w:ascii="Times New Roman" w:eastAsia="Times New Roman" w:hAnsi="Times New Roman" w:cs="Times New Roman"/>
          <w:color w:val="FFFFFF" w:themeColor="background1"/>
          <w:sz w:val="28"/>
          <w:szCs w:val="28"/>
          <w:u w:val="single"/>
          <w:lang w:val="uk-UA"/>
        </w:rPr>
        <w:t>_</w:t>
      </w:r>
    </w:p>
    <w:p w:rsidR="00D40E08" w:rsidRPr="00EE5CDB" w:rsidRDefault="00D40E08" w:rsidP="00D40E08">
      <w:pPr>
        <w:tabs>
          <w:tab w:val="left" w:pos="9214"/>
        </w:tabs>
        <w:autoSpaceDE w:val="0"/>
        <w:autoSpaceDN w:val="0"/>
        <w:spacing w:after="0" w:line="240" w:lineRule="auto"/>
        <w:ind w:left="3261" w:right="698"/>
        <w:rPr>
          <w:rFonts w:ascii="Times New Roman" w:eastAsia="Times New Roman" w:hAnsi="Times New Roman" w:cs="Times New Roman"/>
          <w:sz w:val="18"/>
          <w:szCs w:val="18"/>
          <w:lang w:val="uk-UA"/>
        </w:rPr>
      </w:pPr>
      <w:r w:rsidRPr="00EE5CDB">
        <w:rPr>
          <w:rFonts w:ascii="Times New Roman" w:eastAsia="Times New Roman" w:hAnsi="Times New Roman" w:cs="Times New Roman"/>
          <w:sz w:val="18"/>
          <w:szCs w:val="18"/>
          <w:lang w:val="uk-UA"/>
        </w:rPr>
        <w:t xml:space="preserve">(підпис керівника)         </w:t>
      </w:r>
      <w:r>
        <w:rPr>
          <w:rFonts w:ascii="Times New Roman" w:eastAsia="Times New Roman" w:hAnsi="Times New Roman" w:cs="Times New Roman"/>
          <w:sz w:val="18"/>
          <w:szCs w:val="18"/>
          <w:lang w:val="uk-UA"/>
        </w:rPr>
        <w:t xml:space="preserve">          </w:t>
      </w:r>
      <w:r w:rsidRPr="00EE5CDB">
        <w:rPr>
          <w:rFonts w:ascii="Times New Roman" w:eastAsia="Times New Roman" w:hAnsi="Times New Roman" w:cs="Times New Roman"/>
          <w:sz w:val="18"/>
          <w:szCs w:val="18"/>
          <w:lang w:val="uk-UA"/>
        </w:rPr>
        <w:t xml:space="preserve"> (прізвище, ініціали)</w:t>
      </w:r>
    </w:p>
    <w:p w:rsidR="00D40E08" w:rsidRPr="00EE5CDB" w:rsidRDefault="00D40E08" w:rsidP="00D40E08">
      <w:pPr>
        <w:tabs>
          <w:tab w:val="left" w:pos="9072"/>
        </w:tabs>
        <w:autoSpaceDE w:val="0"/>
        <w:autoSpaceDN w:val="0"/>
        <w:spacing w:after="0" w:line="240" w:lineRule="auto"/>
        <w:ind w:right="108" w:firstLine="709"/>
        <w:rPr>
          <w:rFonts w:ascii="Times New Roman" w:eastAsia="Times New Roman" w:hAnsi="Times New Roman" w:cs="Times New Roman"/>
          <w:sz w:val="28"/>
          <w:szCs w:val="28"/>
          <w:lang w:val="uk-UA"/>
        </w:rPr>
      </w:pPr>
      <w:r w:rsidRPr="00EE5CDB">
        <w:rPr>
          <w:rFonts w:ascii="Times New Roman" w:eastAsia="Times New Roman" w:hAnsi="Times New Roman" w:cs="Times New Roman"/>
          <w:sz w:val="28"/>
          <w:szCs w:val="28"/>
          <w:lang w:val="uk-UA"/>
        </w:rPr>
        <w:t>Дата видачі       ________________</w:t>
      </w:r>
    </w:p>
    <w:p w:rsidR="00D40E08" w:rsidRPr="00EE5CDB" w:rsidRDefault="00D40E08" w:rsidP="00D40E08">
      <w:pPr>
        <w:tabs>
          <w:tab w:val="left" w:pos="9072"/>
        </w:tabs>
        <w:autoSpaceDE w:val="0"/>
        <w:autoSpaceDN w:val="0"/>
        <w:spacing w:after="0" w:line="240" w:lineRule="auto"/>
        <w:ind w:right="108" w:firstLine="709"/>
        <w:rPr>
          <w:rFonts w:ascii="Times New Roman" w:eastAsia="Times New Roman" w:hAnsi="Times New Roman" w:cs="Times New Roman"/>
          <w:sz w:val="28"/>
          <w:szCs w:val="28"/>
          <w:lang w:val="uk-UA"/>
        </w:rPr>
      </w:pPr>
      <w:r w:rsidRPr="00EE5CDB">
        <w:rPr>
          <w:rFonts w:ascii="Times New Roman" w:eastAsia="Times New Roman" w:hAnsi="Times New Roman" w:cs="Times New Roman"/>
          <w:sz w:val="28"/>
          <w:szCs w:val="28"/>
          <w:lang w:val="uk-UA"/>
        </w:rPr>
        <w:t>Дата подання до екзаменаційної комісії</w:t>
      </w:r>
      <w:r>
        <w:rPr>
          <w:rFonts w:ascii="Times New Roman" w:eastAsia="Times New Roman" w:hAnsi="Times New Roman" w:cs="Times New Roman"/>
          <w:sz w:val="28"/>
          <w:szCs w:val="28"/>
          <w:lang w:val="uk-UA"/>
        </w:rPr>
        <w:t xml:space="preserve">    </w:t>
      </w:r>
      <w:r w:rsidRPr="00EE5CDB">
        <w:rPr>
          <w:rFonts w:ascii="Times New Roman" w:eastAsia="Times New Roman" w:hAnsi="Times New Roman" w:cs="Times New Roman"/>
          <w:sz w:val="28"/>
          <w:szCs w:val="28"/>
          <w:lang w:val="uk-UA"/>
        </w:rPr>
        <w:t xml:space="preserve"> _____________</w:t>
      </w:r>
    </w:p>
    <w:p w:rsidR="00D40E08" w:rsidRPr="00EE5CDB" w:rsidRDefault="00D40E08" w:rsidP="00D40E08">
      <w:pPr>
        <w:tabs>
          <w:tab w:val="left" w:pos="9072"/>
        </w:tabs>
        <w:autoSpaceDE w:val="0"/>
        <w:autoSpaceDN w:val="0"/>
        <w:spacing w:after="0" w:line="240" w:lineRule="auto"/>
        <w:ind w:right="108" w:firstLine="709"/>
        <w:rPr>
          <w:rFonts w:ascii="Times New Roman" w:eastAsia="Times New Roman" w:hAnsi="Times New Roman" w:cs="Times New Roman"/>
          <w:sz w:val="28"/>
          <w:szCs w:val="28"/>
          <w:lang w:val="uk-UA"/>
        </w:rPr>
      </w:pPr>
      <w:r w:rsidRPr="00EE5CDB">
        <w:rPr>
          <w:rFonts w:ascii="Times New Roman" w:eastAsia="Times New Roman" w:hAnsi="Times New Roman" w:cs="Times New Roman"/>
          <w:sz w:val="28"/>
          <w:szCs w:val="28"/>
          <w:lang w:val="uk-UA"/>
        </w:rPr>
        <w:t xml:space="preserve">Прийнято до виконання  ___________    </w:t>
      </w:r>
      <w:r w:rsidRPr="00EE5CDB">
        <w:rPr>
          <w:rFonts w:ascii="Times New Roman" w:eastAsia="Times New Roman" w:hAnsi="Times New Roman" w:cs="Times New Roman"/>
          <w:sz w:val="28"/>
          <w:szCs w:val="28"/>
          <w:u w:val="single"/>
          <w:lang w:val="uk-UA"/>
        </w:rPr>
        <w:t xml:space="preserve">Михайлова К. О. </w:t>
      </w:r>
      <w:r>
        <w:rPr>
          <w:rFonts w:ascii="Times New Roman" w:eastAsia="Times New Roman" w:hAnsi="Times New Roman" w:cs="Times New Roman"/>
          <w:sz w:val="28"/>
          <w:szCs w:val="28"/>
          <w:u w:val="single"/>
          <w:lang w:val="uk-UA"/>
        </w:rPr>
        <w:t xml:space="preserve">        </w:t>
      </w:r>
      <w:r w:rsidRPr="00EE5CDB">
        <w:rPr>
          <w:rFonts w:ascii="Times New Roman" w:eastAsia="Times New Roman" w:hAnsi="Times New Roman" w:cs="Times New Roman"/>
          <w:color w:val="FFFFFF" w:themeColor="background1"/>
          <w:sz w:val="28"/>
          <w:szCs w:val="28"/>
          <w:u w:val="single"/>
          <w:lang w:val="uk-UA"/>
        </w:rPr>
        <w:t>_</w:t>
      </w:r>
    </w:p>
    <w:p w:rsidR="00D40E08" w:rsidRPr="00EE5CDB" w:rsidRDefault="00D40E08" w:rsidP="00D40E08">
      <w:pPr>
        <w:tabs>
          <w:tab w:val="left" w:pos="8647"/>
        </w:tabs>
        <w:autoSpaceDE w:val="0"/>
        <w:autoSpaceDN w:val="0"/>
        <w:spacing w:after="0" w:line="240" w:lineRule="auto"/>
        <w:ind w:left="3828" w:right="698"/>
        <w:rPr>
          <w:lang w:val="uk-UA"/>
        </w:rPr>
      </w:pPr>
      <w:r w:rsidRPr="00EE5CDB">
        <w:rPr>
          <w:rFonts w:ascii="Times New Roman" w:eastAsia="Times New Roman" w:hAnsi="Times New Roman" w:cs="Times New Roman"/>
          <w:sz w:val="18"/>
          <w:szCs w:val="18"/>
          <w:lang w:val="uk-UA"/>
        </w:rPr>
        <w:t xml:space="preserve">(підпис студента)     </w:t>
      </w:r>
      <w:r w:rsidRPr="00BC5DB7">
        <w:rPr>
          <w:rFonts w:ascii="Times New Roman" w:eastAsia="Times New Roman" w:hAnsi="Times New Roman" w:cs="Times New Roman"/>
          <w:sz w:val="18"/>
          <w:szCs w:val="18"/>
          <w:lang w:val="uk-UA"/>
        </w:rPr>
        <w:t xml:space="preserve">    </w:t>
      </w:r>
      <w:r>
        <w:rPr>
          <w:rFonts w:ascii="Times New Roman" w:eastAsia="Times New Roman" w:hAnsi="Times New Roman" w:cs="Times New Roman"/>
          <w:sz w:val="18"/>
          <w:szCs w:val="18"/>
          <w:lang w:val="uk-UA"/>
        </w:rPr>
        <w:t xml:space="preserve">         </w:t>
      </w:r>
      <w:r w:rsidRPr="00BC5DB7">
        <w:rPr>
          <w:rFonts w:ascii="Times New Roman" w:eastAsia="Times New Roman" w:hAnsi="Times New Roman" w:cs="Times New Roman"/>
          <w:sz w:val="18"/>
          <w:szCs w:val="18"/>
          <w:lang w:val="uk-UA"/>
        </w:rPr>
        <w:t xml:space="preserve">  </w:t>
      </w:r>
      <w:r w:rsidRPr="00EE5CDB">
        <w:rPr>
          <w:rFonts w:ascii="Times New Roman" w:eastAsia="Times New Roman" w:hAnsi="Times New Roman" w:cs="Times New Roman"/>
          <w:sz w:val="18"/>
          <w:szCs w:val="18"/>
          <w:lang w:val="uk-UA"/>
        </w:rPr>
        <w:t>(прізвище, ініціали)</w:t>
      </w:r>
    </w:p>
    <w:p w:rsidR="0051345A" w:rsidRDefault="00D05A95" w:rsidP="0051345A">
      <w:pPr>
        <w:widowControl w:val="0"/>
        <w:spacing w:after="0" w:line="360" w:lineRule="auto"/>
        <w:jc w:val="center"/>
        <w:rPr>
          <w:rFonts w:ascii="Times New Roman" w:eastAsia="Times New Roman" w:hAnsi="Times New Roman" w:cs="Times New Roman"/>
          <w:b/>
          <w:bCs/>
          <w:sz w:val="28"/>
          <w:szCs w:val="28"/>
          <w:lang w:val="uk-UA"/>
        </w:rPr>
      </w:pPr>
      <w:r w:rsidRPr="00D05A95">
        <w:rPr>
          <w:rFonts w:ascii="Times New Roman" w:eastAsia="Times New Roman" w:hAnsi="Times New Roman" w:cs="Times New Roman"/>
          <w:b/>
          <w:noProof/>
          <w:sz w:val="28"/>
          <w:szCs w:val="28"/>
          <w:lang w:val="uk-UA" w:eastAsia="en-US"/>
        </w:rPr>
        <w:lastRenderedPageBreak/>
        <w:pict>
          <v:shapetype id="_x0000_t202" coordsize="21600,21600" o:spt="202" path="m,l,21600r21600,l21600,xe">
            <v:stroke joinstyle="miter"/>
            <v:path gradientshapeok="t" o:connecttype="rect"/>
          </v:shapetype>
          <v:shape id="_x0000_s1030" type="#_x0000_t202" style="position:absolute;left:0;text-align:left;margin-left:461.95pt;margin-top:-30.75pt;width:21.5pt;height:33.1pt;z-index:251662336;mso-width-relative:margin;mso-height-relative:margin" strokecolor="white [3212]">
            <v:textbox style="mso-next-textbox:#_x0000_s1030">
              <w:txbxContent>
                <w:p w:rsidR="00793F55" w:rsidRPr="006D08BD" w:rsidRDefault="00793F55">
                  <w:pPr>
                    <w:rPr>
                      <w:rFonts w:ascii="Times New Roman" w:hAnsi="Times New Roman" w:cs="Times New Roman"/>
                    </w:rPr>
                  </w:pPr>
                  <w:r w:rsidRPr="006D08BD">
                    <w:rPr>
                      <w:rFonts w:ascii="Times New Roman" w:hAnsi="Times New Roman" w:cs="Times New Roman"/>
                      <w:lang w:val="uk-UA"/>
                    </w:rPr>
                    <w:t>3</w:t>
                  </w:r>
                </w:p>
                <w:p w:rsidR="00793F55" w:rsidRDefault="00793F55"/>
              </w:txbxContent>
            </v:textbox>
          </v:shape>
        </w:pict>
      </w:r>
      <w:r>
        <w:rPr>
          <w:rFonts w:ascii="Times New Roman" w:eastAsia="Times New Roman" w:hAnsi="Times New Roman" w:cs="Times New Roman"/>
          <w:b/>
          <w:bCs/>
          <w:noProof/>
          <w:sz w:val="28"/>
          <w:szCs w:val="28"/>
        </w:rPr>
        <w:pict>
          <v:rect id="_x0000_s1028" style="position:absolute;left:0;text-align:left;margin-left:451.95pt;margin-top:-30.75pt;width:31.5pt;height:23.25pt;z-index:251660288" strokecolor="white [3212]"/>
        </w:pict>
      </w:r>
      <w:r w:rsidR="0051345A" w:rsidRPr="00ED3E8B">
        <w:rPr>
          <w:rFonts w:ascii="Times New Roman" w:eastAsia="Times New Roman" w:hAnsi="Times New Roman" w:cs="Times New Roman"/>
          <w:b/>
          <w:bCs/>
          <w:sz w:val="28"/>
          <w:szCs w:val="28"/>
        </w:rPr>
        <w:t>РЕФЕРАТ</w:t>
      </w:r>
    </w:p>
    <w:p w:rsidR="0051345A" w:rsidRPr="00FF42E8" w:rsidRDefault="0051345A" w:rsidP="0051345A">
      <w:pPr>
        <w:widowControl w:val="0"/>
        <w:spacing w:after="0" w:line="360" w:lineRule="auto"/>
        <w:jc w:val="center"/>
        <w:rPr>
          <w:rFonts w:ascii="Times New Roman" w:eastAsia="Times New Roman" w:hAnsi="Times New Roman" w:cs="Times New Roman"/>
          <w:b/>
          <w:bCs/>
          <w:sz w:val="28"/>
          <w:szCs w:val="28"/>
          <w:lang w:val="uk-UA"/>
        </w:rPr>
      </w:pPr>
    </w:p>
    <w:p w:rsidR="0051345A" w:rsidRDefault="0051345A" w:rsidP="0051345A">
      <w:pPr>
        <w:widowControl w:val="0"/>
        <w:spacing w:after="0" w:line="360" w:lineRule="auto"/>
        <w:ind w:firstLine="708"/>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color w:val="000000"/>
          <w:sz w:val="28"/>
          <w:szCs w:val="28"/>
          <w:lang w:val="uk-UA"/>
        </w:rPr>
        <w:t>Кваліфікаційна робота</w:t>
      </w:r>
      <w:r w:rsidRPr="00B90752">
        <w:rPr>
          <w:rFonts w:ascii="Times New Roman" w:eastAsia="Times New Roman" w:hAnsi="Times New Roman" w:cs="Times New Roman"/>
          <w:b/>
          <w:color w:val="000000"/>
          <w:sz w:val="28"/>
          <w:szCs w:val="28"/>
          <w:lang w:val="uk-UA"/>
        </w:rPr>
        <w:t xml:space="preserve">: </w:t>
      </w:r>
      <w:r w:rsidR="00DA3626" w:rsidRPr="00DA3626">
        <w:rPr>
          <w:rFonts w:ascii="Times New Roman" w:eastAsia="Times New Roman" w:hAnsi="Times New Roman" w:cs="Times New Roman"/>
          <w:color w:val="000000"/>
          <w:sz w:val="28"/>
          <w:szCs w:val="28"/>
          <w:lang w:val="uk-UA"/>
        </w:rPr>
        <w:t>96</w:t>
      </w:r>
      <w:r w:rsidRPr="00B90752">
        <w:rPr>
          <w:rFonts w:ascii="Times New Roman" w:eastAsia="Times New Roman" w:hAnsi="Times New Roman" w:cs="Times New Roman"/>
          <w:sz w:val="28"/>
          <w:szCs w:val="28"/>
          <w:lang w:val="uk-UA"/>
        </w:rPr>
        <w:t xml:space="preserve"> с.,  джерел </w:t>
      </w:r>
      <w:r w:rsidR="00F67EE8" w:rsidRPr="00F67EE8">
        <w:rPr>
          <w:rFonts w:ascii="Times New Roman" w:eastAsia="Times New Roman" w:hAnsi="Times New Roman" w:cs="Times New Roman"/>
          <w:sz w:val="28"/>
          <w:szCs w:val="28"/>
          <w:lang w:val="uk-UA"/>
        </w:rPr>
        <w:t>9</w:t>
      </w:r>
      <w:r w:rsidRPr="00F67EE8">
        <w:rPr>
          <w:rFonts w:ascii="Times New Roman" w:eastAsia="Times New Roman" w:hAnsi="Times New Roman" w:cs="Times New Roman"/>
          <w:sz w:val="28"/>
          <w:szCs w:val="28"/>
          <w:lang w:val="uk-UA"/>
        </w:rPr>
        <w:t>1</w:t>
      </w:r>
      <w:r w:rsidRPr="00B90752">
        <w:rPr>
          <w:rFonts w:ascii="Times New Roman" w:eastAsia="Times New Roman" w:hAnsi="Times New Roman" w:cs="Times New Roman"/>
          <w:sz w:val="28"/>
          <w:szCs w:val="28"/>
          <w:lang w:val="uk-UA"/>
        </w:rPr>
        <w:t>.</w:t>
      </w:r>
    </w:p>
    <w:p w:rsidR="0051345A" w:rsidRDefault="0051345A" w:rsidP="0051345A">
      <w:pPr>
        <w:widowControl w:val="0"/>
        <w:spacing w:after="0" w:line="360" w:lineRule="auto"/>
        <w:ind w:firstLine="708"/>
        <w:contextualSpacing/>
        <w:jc w:val="both"/>
        <w:rPr>
          <w:rFonts w:ascii="Times New Roman" w:hAnsi="Times New Roman" w:cs="Times New Roman"/>
          <w:sz w:val="28"/>
          <w:szCs w:val="28"/>
          <w:lang w:val="uk-UA"/>
        </w:rPr>
      </w:pPr>
      <w:r w:rsidRPr="00ED3E8B">
        <w:rPr>
          <w:rFonts w:ascii="Times New Roman" w:eastAsia="Times New Roman" w:hAnsi="Times New Roman" w:cs="Times New Roman"/>
          <w:b/>
          <w:bCs/>
          <w:sz w:val="28"/>
          <w:szCs w:val="28"/>
          <w:lang w:val="uk-UA"/>
        </w:rPr>
        <w:t>Об’єкт дослідження:</w:t>
      </w:r>
      <w:r>
        <w:rPr>
          <w:rFonts w:ascii="Times New Roman" w:eastAsia="Times New Roman" w:hAnsi="Times New Roman" w:cs="Times New Roman"/>
          <w:b/>
          <w:bCs/>
          <w:sz w:val="28"/>
          <w:szCs w:val="28"/>
          <w:lang w:val="uk-UA"/>
        </w:rPr>
        <w:t xml:space="preserve"> </w:t>
      </w:r>
      <w:r w:rsidRPr="00F46952">
        <w:rPr>
          <w:rFonts w:ascii="Times New Roman" w:hAnsi="Times New Roman" w:cs="Times New Roman"/>
          <w:sz w:val="28"/>
          <w:szCs w:val="28"/>
          <w:lang w:val="uk-UA"/>
        </w:rPr>
        <w:t>британський Радж в Індії</w:t>
      </w:r>
      <w:r>
        <w:rPr>
          <w:rFonts w:ascii="Times New Roman" w:hAnsi="Times New Roman" w:cs="Times New Roman"/>
          <w:sz w:val="28"/>
          <w:szCs w:val="28"/>
          <w:lang w:val="uk-UA"/>
        </w:rPr>
        <w:t>.</w:t>
      </w:r>
    </w:p>
    <w:p w:rsidR="0051345A" w:rsidRDefault="0051345A" w:rsidP="0051345A">
      <w:pPr>
        <w:widowControl w:val="0"/>
        <w:spacing w:after="0" w:line="360" w:lineRule="auto"/>
        <w:ind w:firstLine="708"/>
        <w:contextualSpacing/>
        <w:jc w:val="both"/>
        <w:rPr>
          <w:rFonts w:ascii="Times New Roman" w:eastAsia="Times New Roman" w:hAnsi="Times New Roman" w:cs="Times New Roman"/>
          <w:bCs/>
          <w:sz w:val="28"/>
          <w:szCs w:val="28"/>
          <w:lang w:val="uk-UA" w:eastAsia="en-US"/>
        </w:rPr>
      </w:pPr>
      <w:r w:rsidRPr="00ED3E8B">
        <w:rPr>
          <w:rFonts w:ascii="Times New Roman" w:eastAsia="Times New Roman" w:hAnsi="Times New Roman" w:cs="Times New Roman"/>
          <w:b/>
          <w:bCs/>
          <w:sz w:val="28"/>
          <w:szCs w:val="28"/>
          <w:lang w:val="uk-UA" w:eastAsia="en-US"/>
        </w:rPr>
        <w:t>Мета роботи:</w:t>
      </w:r>
      <w:r>
        <w:rPr>
          <w:rFonts w:ascii="Times New Roman" w:eastAsia="Times New Roman" w:hAnsi="Times New Roman" w:cs="Times New Roman"/>
          <w:b/>
          <w:bCs/>
          <w:sz w:val="28"/>
          <w:szCs w:val="28"/>
          <w:lang w:val="uk-UA" w:eastAsia="en-US"/>
        </w:rPr>
        <w:t xml:space="preserve"> </w:t>
      </w:r>
      <w:r w:rsidRPr="00F46952">
        <w:rPr>
          <w:rFonts w:ascii="Times New Roman" w:eastAsia="Times New Roman" w:hAnsi="Times New Roman" w:cs="Times New Roman"/>
          <w:bCs/>
          <w:sz w:val="28"/>
          <w:szCs w:val="28"/>
          <w:lang w:val="uk-UA" w:eastAsia="en-US"/>
        </w:rPr>
        <w:t>з’ясування способів і механізмів легітимізації панування британського Раджу в Індії колонізаторами і колонізованими</w:t>
      </w:r>
      <w:r w:rsidRPr="003C3993">
        <w:rPr>
          <w:rFonts w:ascii="Times New Roman" w:eastAsia="Times New Roman" w:hAnsi="Times New Roman" w:cs="Times New Roman"/>
          <w:bCs/>
          <w:sz w:val="28"/>
          <w:szCs w:val="28"/>
          <w:lang w:val="uk-UA" w:eastAsia="en-US"/>
        </w:rPr>
        <w:t>.</w:t>
      </w:r>
    </w:p>
    <w:p w:rsidR="0051345A" w:rsidRDefault="0051345A" w:rsidP="0051345A">
      <w:pPr>
        <w:widowControl w:val="0"/>
        <w:spacing w:after="0" w:line="360" w:lineRule="auto"/>
        <w:ind w:firstLine="708"/>
        <w:contextualSpacing/>
        <w:jc w:val="both"/>
        <w:rPr>
          <w:rFonts w:ascii="Times New Roman" w:eastAsia="Times New Roman" w:hAnsi="Times New Roman" w:cs="Times New Roman"/>
          <w:sz w:val="28"/>
          <w:szCs w:val="28"/>
          <w:lang w:val="uk-UA"/>
        </w:rPr>
      </w:pPr>
      <w:r w:rsidRPr="001A2693">
        <w:rPr>
          <w:rFonts w:ascii="Times New Roman" w:eastAsia="Times New Roman" w:hAnsi="Times New Roman" w:cs="Times New Roman"/>
          <w:b/>
          <w:bCs/>
          <w:sz w:val="28"/>
          <w:szCs w:val="28"/>
          <w:lang w:val="uk-UA"/>
        </w:rPr>
        <w:t xml:space="preserve">Одержані результати та їх новизна: </w:t>
      </w:r>
      <w:r w:rsidRPr="001A2693">
        <w:rPr>
          <w:rFonts w:ascii="Times New Roman" w:eastAsia="Times New Roman" w:hAnsi="Times New Roman" w:cs="Times New Roman"/>
          <w:sz w:val="28"/>
          <w:szCs w:val="28"/>
          <w:lang w:val="uk-UA"/>
        </w:rPr>
        <w:t xml:space="preserve">досліджено загальний образ британського Раджу в науковій літературі, встановлено основні наративи обґрунтування справедливості британського колоніального панування британцями та вписано їх у теоретичні рамки ідеологій панування, визначено роль принесеного колоніальною адміністрацією прогресу та розвитку </w:t>
      </w:r>
      <w:r w:rsidR="0086608B">
        <w:rPr>
          <w:rFonts w:ascii="Times New Roman" w:eastAsia="Times New Roman" w:hAnsi="Times New Roman" w:cs="Times New Roman"/>
          <w:sz w:val="28"/>
          <w:szCs w:val="28"/>
          <w:lang w:val="uk-UA"/>
        </w:rPr>
        <w:br/>
      </w:r>
      <w:r w:rsidRPr="001A2693">
        <w:rPr>
          <w:rFonts w:ascii="Times New Roman" w:eastAsia="Times New Roman" w:hAnsi="Times New Roman" w:cs="Times New Roman"/>
          <w:sz w:val="28"/>
          <w:szCs w:val="28"/>
          <w:lang w:val="uk-UA"/>
        </w:rPr>
        <w:t xml:space="preserve">в обстоюванні справедливості іноземного врядування, описано механізми забезпечення колоніальною адміністрацією лояльності місцевого населення, визначено та проаналізовано індійські ідеології несупротиву, що сприяли утвердженню та тривалому збереженню іноземного колоніального панування, з’ясовано, яким був перебіг руху опору місцевого населення пануванню британського Раджу, а також розглянуто процеси деколонізації свідомості </w:t>
      </w:r>
      <w:r w:rsidR="0086608B">
        <w:rPr>
          <w:rFonts w:ascii="Times New Roman" w:eastAsia="Times New Roman" w:hAnsi="Times New Roman" w:cs="Times New Roman"/>
          <w:sz w:val="28"/>
          <w:szCs w:val="28"/>
          <w:lang w:val="uk-UA"/>
        </w:rPr>
        <w:br/>
      </w:r>
      <w:r w:rsidRPr="001A2693">
        <w:rPr>
          <w:rFonts w:ascii="Times New Roman" w:eastAsia="Times New Roman" w:hAnsi="Times New Roman" w:cs="Times New Roman"/>
          <w:sz w:val="28"/>
          <w:szCs w:val="28"/>
          <w:lang w:val="uk-UA"/>
        </w:rPr>
        <w:t>в сучасній Індії.</w:t>
      </w:r>
      <w:r>
        <w:rPr>
          <w:rFonts w:ascii="Times New Roman" w:eastAsia="Times New Roman" w:hAnsi="Times New Roman" w:cs="Times New Roman"/>
          <w:sz w:val="28"/>
          <w:szCs w:val="28"/>
          <w:lang w:val="uk-UA"/>
        </w:rPr>
        <w:t xml:space="preserve"> </w:t>
      </w:r>
      <w:r w:rsidRPr="001A2693">
        <w:rPr>
          <w:rFonts w:ascii="Times New Roman" w:eastAsia="Times New Roman" w:hAnsi="Times New Roman" w:cs="Times New Roman"/>
          <w:sz w:val="28"/>
          <w:szCs w:val="28"/>
          <w:lang w:val="uk-UA"/>
        </w:rPr>
        <w:t>Новизна дослідження міститься в розгляді релігійно-філософських поглядів корінного населення субконтиненту, що уможливили їхнє підкорення іноземній адміністрації</w:t>
      </w:r>
      <w:r>
        <w:rPr>
          <w:rFonts w:ascii="Times New Roman" w:eastAsia="Times New Roman" w:hAnsi="Times New Roman" w:cs="Times New Roman"/>
          <w:sz w:val="28"/>
          <w:szCs w:val="28"/>
          <w:lang w:val="uk-UA"/>
        </w:rPr>
        <w:t>.</w:t>
      </w:r>
      <w:r w:rsidRPr="001A2693">
        <w:rPr>
          <w:rFonts w:ascii="Times New Roman" w:eastAsia="Times New Roman" w:hAnsi="Times New Roman" w:cs="Times New Roman"/>
          <w:sz w:val="28"/>
          <w:szCs w:val="28"/>
          <w:lang w:val="uk-UA"/>
        </w:rPr>
        <w:t xml:space="preserve"> </w:t>
      </w:r>
    </w:p>
    <w:p w:rsidR="0051345A" w:rsidRPr="001A2693" w:rsidRDefault="0051345A" w:rsidP="0051345A">
      <w:pPr>
        <w:widowControl w:val="0"/>
        <w:spacing w:after="0" w:line="360" w:lineRule="auto"/>
        <w:ind w:firstLine="708"/>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Висновки: </w:t>
      </w:r>
      <w:r w:rsidRPr="00832C60">
        <w:rPr>
          <w:rFonts w:ascii="Times New Roman" w:eastAsia="Times New Roman" w:hAnsi="Times New Roman" w:cs="Times New Roman"/>
          <w:sz w:val="28"/>
          <w:szCs w:val="28"/>
          <w:lang w:val="uk-UA"/>
        </w:rPr>
        <w:t>в основі легітимізації пануванн</w:t>
      </w:r>
      <w:r>
        <w:rPr>
          <w:rFonts w:ascii="Times New Roman" w:eastAsia="Times New Roman" w:hAnsi="Times New Roman" w:cs="Times New Roman"/>
          <w:sz w:val="28"/>
          <w:szCs w:val="28"/>
          <w:lang w:val="uk-UA"/>
        </w:rPr>
        <w:t>я британського</w:t>
      </w:r>
      <w:r w:rsidRPr="001A2693">
        <w:rPr>
          <w:rFonts w:ascii="Times New Roman" w:eastAsia="Times New Roman" w:hAnsi="Times New Roman" w:cs="Times New Roman"/>
          <w:sz w:val="28"/>
          <w:szCs w:val="28"/>
          <w:lang w:val="uk-UA"/>
        </w:rPr>
        <w:t xml:space="preserve"> Радж</w:t>
      </w:r>
      <w:r>
        <w:rPr>
          <w:rFonts w:ascii="Times New Roman" w:eastAsia="Times New Roman" w:hAnsi="Times New Roman" w:cs="Times New Roman"/>
          <w:sz w:val="28"/>
          <w:szCs w:val="28"/>
          <w:lang w:val="uk-UA"/>
        </w:rPr>
        <w:t>у знаходилися</w:t>
      </w:r>
      <w:r w:rsidRPr="001A2693">
        <w:rPr>
          <w:rFonts w:ascii="Times New Roman" w:eastAsia="Times New Roman" w:hAnsi="Times New Roman" w:cs="Times New Roman"/>
          <w:sz w:val="28"/>
          <w:szCs w:val="28"/>
          <w:lang w:val="uk-UA"/>
        </w:rPr>
        <w:t xml:space="preserve"> расов</w:t>
      </w:r>
      <w:r>
        <w:rPr>
          <w:rFonts w:ascii="Times New Roman" w:eastAsia="Times New Roman" w:hAnsi="Times New Roman" w:cs="Times New Roman"/>
          <w:sz w:val="28"/>
          <w:szCs w:val="28"/>
          <w:lang w:val="uk-UA"/>
        </w:rPr>
        <w:t xml:space="preserve">а </w:t>
      </w:r>
      <w:r w:rsidRPr="00832C60">
        <w:rPr>
          <w:rFonts w:ascii="Times New Roman" w:eastAsia="Times New Roman" w:hAnsi="Times New Roman" w:cs="Times New Roman"/>
          <w:sz w:val="28"/>
          <w:szCs w:val="28"/>
          <w:lang w:val="uk-UA"/>
        </w:rPr>
        <w:t>й</w:t>
      </w:r>
      <w:r>
        <w:rPr>
          <w:rFonts w:ascii="Times New Roman" w:eastAsia="Times New Roman" w:hAnsi="Times New Roman" w:cs="Times New Roman"/>
          <w:sz w:val="28"/>
          <w:szCs w:val="28"/>
          <w:lang w:val="uk-UA"/>
        </w:rPr>
        <w:t xml:space="preserve"> еволюційна теорії, ідеологія «покращення», система</w:t>
      </w:r>
      <w:r w:rsidRPr="001A2693">
        <w:rPr>
          <w:rFonts w:ascii="Times New Roman" w:eastAsia="Times New Roman" w:hAnsi="Times New Roman" w:cs="Times New Roman"/>
          <w:sz w:val="28"/>
          <w:szCs w:val="28"/>
          <w:lang w:val="uk-UA"/>
        </w:rPr>
        <w:t xml:space="preserve"> англо</w:t>
      </w:r>
      <w:r>
        <w:rPr>
          <w:rFonts w:ascii="Times New Roman" w:eastAsia="Times New Roman" w:hAnsi="Times New Roman" w:cs="Times New Roman"/>
          <w:sz w:val="28"/>
          <w:szCs w:val="28"/>
          <w:lang w:val="uk-UA"/>
        </w:rPr>
        <w:t>мов</w:t>
      </w:r>
      <w:r w:rsidRPr="001A2693">
        <w:rPr>
          <w:rFonts w:ascii="Times New Roman" w:eastAsia="Times New Roman" w:hAnsi="Times New Roman" w:cs="Times New Roman"/>
          <w:sz w:val="28"/>
          <w:szCs w:val="28"/>
          <w:lang w:val="uk-UA"/>
        </w:rPr>
        <w:t xml:space="preserve">ної освіти та вдале використання </w:t>
      </w:r>
      <w:r>
        <w:rPr>
          <w:rFonts w:ascii="Times New Roman" w:eastAsia="Times New Roman" w:hAnsi="Times New Roman" w:cs="Times New Roman"/>
          <w:sz w:val="28"/>
          <w:szCs w:val="28"/>
          <w:lang w:val="uk-UA"/>
        </w:rPr>
        <w:t>інді</w:t>
      </w:r>
      <w:r w:rsidRPr="00832C60">
        <w:rPr>
          <w:rFonts w:ascii="Times New Roman" w:eastAsia="Times New Roman" w:hAnsi="Times New Roman" w:cs="Times New Roman"/>
          <w:sz w:val="28"/>
          <w:szCs w:val="28"/>
          <w:lang w:val="uk-UA"/>
        </w:rPr>
        <w:t>й</w:t>
      </w:r>
      <w:r>
        <w:rPr>
          <w:rFonts w:ascii="Times New Roman" w:eastAsia="Times New Roman" w:hAnsi="Times New Roman" w:cs="Times New Roman"/>
          <w:sz w:val="28"/>
          <w:szCs w:val="28"/>
          <w:lang w:val="uk-UA"/>
        </w:rPr>
        <w:t xml:space="preserve">ських </w:t>
      </w:r>
      <w:r w:rsidRPr="001A2693">
        <w:rPr>
          <w:rFonts w:ascii="Times New Roman" w:eastAsia="Times New Roman" w:hAnsi="Times New Roman" w:cs="Times New Roman"/>
          <w:sz w:val="28"/>
          <w:szCs w:val="28"/>
          <w:lang w:val="uk-UA"/>
        </w:rPr>
        <w:t xml:space="preserve">автохтонних ідеологій несупротиву. </w:t>
      </w:r>
      <w:r>
        <w:rPr>
          <w:rFonts w:ascii="Times New Roman" w:eastAsia="Times New Roman" w:hAnsi="Times New Roman" w:cs="Times New Roman"/>
          <w:sz w:val="28"/>
          <w:szCs w:val="28"/>
          <w:lang w:val="uk-UA"/>
        </w:rPr>
        <w:t xml:space="preserve">Ступінь </w:t>
      </w:r>
      <w:r w:rsidRPr="001A2693">
        <w:rPr>
          <w:rFonts w:ascii="Times New Roman" w:eastAsia="Times New Roman" w:hAnsi="Times New Roman" w:cs="Times New Roman"/>
          <w:sz w:val="28"/>
          <w:szCs w:val="28"/>
          <w:lang w:val="uk-UA"/>
        </w:rPr>
        <w:t>ефективності</w:t>
      </w:r>
      <w:r>
        <w:rPr>
          <w:rFonts w:ascii="Times New Roman" w:eastAsia="Times New Roman" w:hAnsi="Times New Roman" w:cs="Times New Roman"/>
          <w:sz w:val="28"/>
          <w:szCs w:val="28"/>
          <w:lang w:val="uk-UA"/>
        </w:rPr>
        <w:t xml:space="preserve"> даної</w:t>
      </w:r>
      <w:r w:rsidRPr="001A2693">
        <w:rPr>
          <w:rFonts w:ascii="Times New Roman" w:eastAsia="Times New Roman" w:hAnsi="Times New Roman" w:cs="Times New Roman"/>
          <w:sz w:val="28"/>
          <w:szCs w:val="28"/>
          <w:lang w:val="uk-UA"/>
        </w:rPr>
        <w:t xml:space="preserve"> легітимізації</w:t>
      </w:r>
      <w:r>
        <w:rPr>
          <w:rFonts w:ascii="Times New Roman" w:eastAsia="Times New Roman" w:hAnsi="Times New Roman" w:cs="Times New Roman"/>
          <w:sz w:val="28"/>
          <w:szCs w:val="28"/>
          <w:lang w:val="uk-UA"/>
        </w:rPr>
        <w:t xml:space="preserve"> можна оцінити за тим фактом, що б</w:t>
      </w:r>
      <w:r w:rsidRPr="001A2693">
        <w:rPr>
          <w:rFonts w:ascii="Times New Roman" w:eastAsia="Times New Roman" w:hAnsi="Times New Roman" w:cs="Times New Roman"/>
          <w:sz w:val="28"/>
          <w:szCs w:val="28"/>
          <w:lang w:val="uk-UA"/>
        </w:rPr>
        <w:t>р</w:t>
      </w:r>
      <w:r>
        <w:rPr>
          <w:rFonts w:ascii="Times New Roman" w:eastAsia="Times New Roman" w:hAnsi="Times New Roman" w:cs="Times New Roman"/>
          <w:sz w:val="28"/>
          <w:szCs w:val="28"/>
          <w:lang w:val="uk-UA"/>
        </w:rPr>
        <w:t xml:space="preserve">итанський Радж зрідка стикався з результативним і масштабним </w:t>
      </w:r>
      <w:r w:rsidRPr="001A2693">
        <w:rPr>
          <w:rFonts w:ascii="Times New Roman" w:eastAsia="Times New Roman" w:hAnsi="Times New Roman" w:cs="Times New Roman"/>
          <w:sz w:val="28"/>
          <w:szCs w:val="28"/>
          <w:lang w:val="uk-UA"/>
        </w:rPr>
        <w:t>супротивом</w:t>
      </w:r>
      <w:r>
        <w:rPr>
          <w:rFonts w:ascii="Times New Roman" w:eastAsia="Times New Roman" w:hAnsi="Times New Roman" w:cs="Times New Roman"/>
          <w:sz w:val="28"/>
          <w:szCs w:val="28"/>
          <w:lang w:val="uk-UA"/>
        </w:rPr>
        <w:t xml:space="preserve"> місцевого населення, але випадки протесту все ж таки не були відсутніми в протягом даного періоду історії Індії.</w:t>
      </w:r>
    </w:p>
    <w:p w:rsidR="0051345A" w:rsidRDefault="0051345A" w:rsidP="0051345A">
      <w:pPr>
        <w:widowControl w:val="0"/>
        <w:spacing w:after="0" w:line="360" w:lineRule="auto"/>
        <w:ind w:firstLine="708"/>
        <w:contextualSpacing/>
        <w:jc w:val="both"/>
        <w:rPr>
          <w:rFonts w:ascii="Times New Roman" w:eastAsia="Times New Roman" w:hAnsi="Times New Roman" w:cs="Times New Roman"/>
          <w:color w:val="000000"/>
          <w:sz w:val="28"/>
          <w:szCs w:val="28"/>
          <w:lang w:val="uk-UA"/>
        </w:rPr>
      </w:pPr>
      <w:r w:rsidRPr="00ED3E8B">
        <w:rPr>
          <w:rFonts w:ascii="Times New Roman" w:eastAsia="Times New Roman" w:hAnsi="Times New Roman" w:cs="Times New Roman"/>
          <w:b/>
          <w:color w:val="000000"/>
          <w:sz w:val="28"/>
          <w:szCs w:val="28"/>
          <w:lang w:val="uk-UA"/>
        </w:rPr>
        <w:t xml:space="preserve">Перелік ключових слів: </w:t>
      </w:r>
      <w:r w:rsidRPr="00F46952">
        <w:rPr>
          <w:rFonts w:ascii="Times New Roman" w:eastAsia="Times New Roman" w:hAnsi="Times New Roman" w:cs="Times New Roman"/>
          <w:color w:val="000000"/>
          <w:sz w:val="28"/>
          <w:szCs w:val="28"/>
          <w:lang w:val="uk-UA"/>
        </w:rPr>
        <w:t>БРИТАНСЬКИЙ</w:t>
      </w:r>
      <w:r>
        <w:rPr>
          <w:rFonts w:ascii="Times New Roman" w:eastAsia="Times New Roman" w:hAnsi="Times New Roman" w:cs="Times New Roman"/>
          <w:color w:val="000000"/>
          <w:sz w:val="28"/>
          <w:szCs w:val="28"/>
          <w:lang w:val="uk-UA"/>
        </w:rPr>
        <w:t xml:space="preserve"> РАДЖ, ІНДІЯ, ЛЕГІТИМІЗАЦІЯ ПАНУВАННЯ,</w:t>
      </w:r>
      <w:r w:rsidRPr="00F4695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БРИТАНСЬКА ІМПЕРІЯ, КОЛОНІАЛЬНА АДМІНІСТРАЦІЯ, ПОСТКОЛОНІАЛЬНА ПЕРСПЕКТИВА.</w:t>
      </w:r>
    </w:p>
    <w:p w:rsidR="0051345A" w:rsidRPr="00995C0A" w:rsidRDefault="0051345A" w:rsidP="0051345A">
      <w:pPr>
        <w:spacing w:after="0" w:line="360" w:lineRule="auto"/>
        <w:jc w:val="center"/>
        <w:rPr>
          <w:rFonts w:ascii="Times New Roman" w:hAnsi="Times New Roman" w:cs="Times New Roman"/>
          <w:b/>
          <w:sz w:val="28"/>
          <w:szCs w:val="28"/>
          <w:lang w:val="uk-UA"/>
        </w:rPr>
      </w:pPr>
      <w:r w:rsidRPr="00995C0A">
        <w:rPr>
          <w:rFonts w:ascii="Times New Roman" w:hAnsi="Times New Roman" w:cs="Times New Roman"/>
          <w:b/>
          <w:sz w:val="28"/>
          <w:szCs w:val="28"/>
          <w:lang w:val="uk-UA"/>
        </w:rPr>
        <w:lastRenderedPageBreak/>
        <w:t>ЗМІСТ</w:t>
      </w:r>
    </w:p>
    <w:p w:rsidR="0051345A" w:rsidRPr="001D1A64" w:rsidRDefault="0051345A" w:rsidP="0051345A">
      <w:pPr>
        <w:spacing w:after="0" w:line="360" w:lineRule="auto"/>
        <w:jc w:val="both"/>
        <w:rPr>
          <w:rFonts w:ascii="Times New Roman" w:hAnsi="Times New Roman" w:cs="Times New Roman"/>
          <w:sz w:val="28"/>
          <w:szCs w:val="28"/>
          <w:lang w:val="uk-UA"/>
        </w:rPr>
      </w:pPr>
    </w:p>
    <w:p w:rsidR="0051345A" w:rsidRPr="00B55D96" w:rsidRDefault="0051345A" w:rsidP="0051345A">
      <w:pPr>
        <w:spacing w:after="0" w:line="360" w:lineRule="auto"/>
        <w:jc w:val="both"/>
        <w:rPr>
          <w:rFonts w:ascii="Times New Roman" w:hAnsi="Times New Roman" w:cs="Times New Roman"/>
          <w:b/>
          <w:sz w:val="28"/>
          <w:szCs w:val="28"/>
          <w:lang w:val="uk-UA"/>
        </w:rPr>
      </w:pPr>
      <w:r w:rsidRPr="00B55D96">
        <w:rPr>
          <w:rFonts w:ascii="Times New Roman" w:hAnsi="Times New Roman" w:cs="Times New Roman"/>
          <w:b/>
          <w:sz w:val="28"/>
          <w:szCs w:val="28"/>
          <w:lang w:val="uk-UA"/>
        </w:rPr>
        <w:t>ВСТУП</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w:t>
      </w:r>
      <w:r w:rsidR="006D08BD">
        <w:rPr>
          <w:rFonts w:ascii="Times New Roman" w:hAnsi="Times New Roman" w:cs="Times New Roman"/>
          <w:sz w:val="28"/>
          <w:szCs w:val="28"/>
          <w:lang w:val="uk-UA"/>
        </w:rPr>
        <w:t xml:space="preserve"> 5</w:t>
      </w:r>
    </w:p>
    <w:p w:rsidR="0051345A" w:rsidRPr="00B55D96" w:rsidRDefault="0051345A" w:rsidP="0051345A">
      <w:pPr>
        <w:spacing w:after="0" w:line="360" w:lineRule="auto"/>
        <w:jc w:val="both"/>
        <w:rPr>
          <w:rFonts w:ascii="Times New Roman" w:hAnsi="Times New Roman" w:cs="Times New Roman"/>
          <w:b/>
          <w:sz w:val="28"/>
          <w:szCs w:val="28"/>
          <w:lang w:val="uk-UA"/>
        </w:rPr>
      </w:pPr>
      <w:r w:rsidRPr="00B55D96">
        <w:rPr>
          <w:rFonts w:ascii="Times New Roman" w:hAnsi="Times New Roman" w:cs="Times New Roman"/>
          <w:b/>
          <w:sz w:val="28"/>
          <w:szCs w:val="28"/>
          <w:lang w:val="uk-UA"/>
        </w:rPr>
        <w:t xml:space="preserve">РОЗДІЛ І. </w:t>
      </w:r>
      <w:r w:rsidRPr="003B6329">
        <w:rPr>
          <w:rFonts w:ascii="Times New Roman" w:hAnsi="Times New Roman" w:cs="Times New Roman"/>
          <w:b/>
          <w:sz w:val="28"/>
          <w:szCs w:val="28"/>
        </w:rPr>
        <w:t xml:space="preserve">БРИТАНСЬКИЙ РАДЖ (1858-1947): ПРОБЛЕМАТИКА </w:t>
      </w:r>
      <w:r w:rsidR="0086608B">
        <w:rPr>
          <w:rFonts w:ascii="Times New Roman" w:hAnsi="Times New Roman" w:cs="Times New Roman"/>
          <w:b/>
          <w:sz w:val="28"/>
          <w:szCs w:val="28"/>
          <w:lang w:val="uk-UA"/>
        </w:rPr>
        <w:br/>
      </w:r>
      <w:r w:rsidRPr="003B6329">
        <w:rPr>
          <w:rFonts w:ascii="Times New Roman" w:hAnsi="Times New Roman" w:cs="Times New Roman"/>
          <w:b/>
          <w:sz w:val="28"/>
          <w:szCs w:val="28"/>
        </w:rPr>
        <w:t>ТА ТЕОРЕТИКО-МЕТОДОЛОГІЧНІ РАМКИ ДОСЛІДЖЕННЯ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w:t>
      </w:r>
      <w:r w:rsidR="0086608B">
        <w:rPr>
          <w:rFonts w:ascii="Times New Roman" w:hAnsi="Times New Roman" w:cs="Times New Roman"/>
          <w:sz w:val="28"/>
          <w:szCs w:val="28"/>
          <w:lang w:val="uk-UA"/>
        </w:rPr>
        <w:t>...</w:t>
      </w:r>
      <w:r w:rsidR="00F956E5">
        <w:rPr>
          <w:rFonts w:ascii="Times New Roman" w:hAnsi="Times New Roman" w:cs="Times New Roman"/>
          <w:sz w:val="28"/>
          <w:szCs w:val="28"/>
          <w:lang w:val="uk-UA"/>
        </w:rPr>
        <w:t xml:space="preserve"> 8</w:t>
      </w:r>
    </w:p>
    <w:p w:rsidR="0051345A"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Британськи</w:t>
      </w:r>
      <w:r w:rsidRPr="00412FF7">
        <w:rPr>
          <w:rFonts w:ascii="Times New Roman" w:hAnsi="Times New Roman" w:cs="Times New Roman"/>
          <w:sz w:val="28"/>
          <w:szCs w:val="28"/>
          <w:lang w:val="uk-UA"/>
        </w:rPr>
        <w:t>й</w:t>
      </w:r>
      <w:r>
        <w:rPr>
          <w:rFonts w:ascii="Times New Roman" w:hAnsi="Times New Roman" w:cs="Times New Roman"/>
          <w:sz w:val="28"/>
          <w:szCs w:val="28"/>
          <w:lang w:val="uk-UA"/>
        </w:rPr>
        <w:t xml:space="preserve"> Радж: т</w:t>
      </w:r>
      <w:r w:rsidRPr="00412FF7">
        <w:rPr>
          <w:rFonts w:ascii="Times New Roman" w:hAnsi="Times New Roman" w:cs="Times New Roman"/>
          <w:sz w:val="28"/>
          <w:szCs w:val="28"/>
          <w:lang w:val="uk-UA"/>
        </w:rPr>
        <w:t>ермінологі</w:t>
      </w:r>
      <w:r>
        <w:rPr>
          <w:rFonts w:ascii="Times New Roman" w:hAnsi="Times New Roman" w:cs="Times New Roman"/>
          <w:sz w:val="28"/>
          <w:szCs w:val="28"/>
          <w:lang w:val="uk-UA"/>
        </w:rPr>
        <w:t>я</w:t>
      </w:r>
      <w:r w:rsidRPr="00412FF7">
        <w:rPr>
          <w:rFonts w:ascii="Times New Roman" w:hAnsi="Times New Roman" w:cs="Times New Roman"/>
          <w:sz w:val="28"/>
          <w:szCs w:val="28"/>
          <w:lang w:val="uk-UA"/>
        </w:rPr>
        <w:t xml:space="preserve"> та періодизаці</w:t>
      </w:r>
      <w:r>
        <w:rPr>
          <w:rFonts w:ascii="Times New Roman" w:hAnsi="Times New Roman" w:cs="Times New Roman"/>
          <w:sz w:val="28"/>
          <w:szCs w:val="28"/>
          <w:lang w:val="uk-UA"/>
        </w:rPr>
        <w:t>я ………………………...</w:t>
      </w:r>
      <w:r w:rsidR="00F956E5">
        <w:rPr>
          <w:rFonts w:ascii="Times New Roman" w:hAnsi="Times New Roman" w:cs="Times New Roman"/>
          <w:sz w:val="28"/>
          <w:szCs w:val="28"/>
          <w:lang w:val="uk-UA"/>
        </w:rPr>
        <w:t xml:space="preserve"> 8</w:t>
      </w:r>
    </w:p>
    <w:p w:rsidR="0051345A"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sidRPr="003B6329">
        <w:rPr>
          <w:rFonts w:ascii="Times New Roman" w:hAnsi="Times New Roman" w:cs="Times New Roman"/>
          <w:sz w:val="28"/>
          <w:szCs w:val="28"/>
        </w:rPr>
        <w:t xml:space="preserve">Британский Радж (1858-1947) </w:t>
      </w:r>
      <w:r>
        <w:rPr>
          <w:rFonts w:ascii="Times New Roman" w:hAnsi="Times New Roman" w:cs="Times New Roman"/>
          <w:sz w:val="28"/>
          <w:szCs w:val="28"/>
          <w:lang w:val="uk-UA"/>
        </w:rPr>
        <w:t>у</w:t>
      </w:r>
      <w:r w:rsidRPr="003B6329">
        <w:rPr>
          <w:rFonts w:ascii="Times New Roman" w:hAnsi="Times New Roman" w:cs="Times New Roman"/>
          <w:sz w:val="28"/>
          <w:szCs w:val="28"/>
        </w:rPr>
        <w:t xml:space="preserve"> науковій літерат</w:t>
      </w:r>
      <w:r>
        <w:rPr>
          <w:rFonts w:ascii="Times New Roman" w:hAnsi="Times New Roman" w:cs="Times New Roman"/>
          <w:sz w:val="28"/>
          <w:szCs w:val="28"/>
        </w:rPr>
        <w:t>урі: основні напрямки досліджен</w:t>
      </w:r>
      <w:r>
        <w:rPr>
          <w:rFonts w:ascii="Times New Roman" w:hAnsi="Times New Roman" w:cs="Times New Roman"/>
          <w:sz w:val="28"/>
          <w:szCs w:val="28"/>
          <w:lang w:val="uk-UA"/>
        </w:rPr>
        <w:t>ь …………………</w:t>
      </w:r>
      <w:r w:rsidRPr="003B6329">
        <w:rPr>
          <w:rFonts w:ascii="Times New Roman" w:hAnsi="Times New Roman" w:cs="Times New Roman"/>
          <w:sz w:val="28"/>
          <w:szCs w:val="28"/>
          <w:lang w:val="uk-UA"/>
        </w:rPr>
        <w:t>……………………………………</w:t>
      </w:r>
      <w:r>
        <w:rPr>
          <w:rFonts w:ascii="Times New Roman" w:hAnsi="Times New Roman" w:cs="Times New Roman"/>
          <w:sz w:val="28"/>
          <w:szCs w:val="28"/>
          <w:lang w:val="uk-UA"/>
        </w:rPr>
        <w:t>…………………</w:t>
      </w:r>
      <w:r w:rsidR="00F956E5">
        <w:rPr>
          <w:rFonts w:ascii="Times New Roman" w:hAnsi="Times New Roman" w:cs="Times New Roman"/>
          <w:sz w:val="28"/>
          <w:szCs w:val="28"/>
          <w:lang w:val="uk-UA"/>
        </w:rPr>
        <w:t xml:space="preserve"> </w:t>
      </w:r>
      <w:r w:rsidR="00F956E5" w:rsidRPr="00F956E5">
        <w:rPr>
          <w:rFonts w:ascii="Times New Roman" w:hAnsi="Times New Roman" w:cs="Times New Roman"/>
          <w:sz w:val="28"/>
          <w:szCs w:val="28"/>
        </w:rPr>
        <w:t>15</w:t>
      </w:r>
    </w:p>
    <w:p w:rsidR="0051345A" w:rsidRPr="007B66CF"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sidRPr="007B66CF">
        <w:rPr>
          <w:rFonts w:ascii="Times New Roman" w:hAnsi="Times New Roman" w:cs="Times New Roman"/>
          <w:sz w:val="28"/>
          <w:szCs w:val="28"/>
          <w:lang w:val="uk-UA"/>
        </w:rPr>
        <w:t>Теоретико-методологічні основи дослідження британського Раджу</w:t>
      </w:r>
      <w:r>
        <w:rPr>
          <w:rFonts w:ascii="Times New Roman" w:hAnsi="Times New Roman" w:cs="Times New Roman"/>
          <w:sz w:val="28"/>
          <w:szCs w:val="28"/>
          <w:lang w:val="uk-UA"/>
        </w:rPr>
        <w:t xml:space="preserve"> </w:t>
      </w:r>
      <w:r w:rsidR="00F956E5">
        <w:rPr>
          <w:rFonts w:ascii="Times New Roman" w:hAnsi="Times New Roman" w:cs="Times New Roman"/>
          <w:sz w:val="28"/>
          <w:szCs w:val="28"/>
          <w:lang w:val="uk-UA"/>
        </w:rPr>
        <w:t>….. 25</w:t>
      </w:r>
    </w:p>
    <w:p w:rsidR="0051345A" w:rsidRDefault="0051345A" w:rsidP="0051345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І. ……………………………………………………………</w:t>
      </w:r>
      <w:r w:rsidR="00F956E5">
        <w:rPr>
          <w:rFonts w:ascii="Times New Roman" w:hAnsi="Times New Roman" w:cs="Times New Roman"/>
          <w:sz w:val="28"/>
          <w:szCs w:val="28"/>
          <w:lang w:val="uk-UA"/>
        </w:rPr>
        <w:t xml:space="preserve"> 30</w:t>
      </w:r>
    </w:p>
    <w:p w:rsidR="0051345A" w:rsidRPr="00B55D96" w:rsidRDefault="0051345A" w:rsidP="0051345A">
      <w:pPr>
        <w:spacing w:after="0" w:line="360" w:lineRule="auto"/>
        <w:jc w:val="both"/>
        <w:rPr>
          <w:rFonts w:ascii="Times New Roman" w:hAnsi="Times New Roman" w:cs="Times New Roman"/>
          <w:b/>
          <w:sz w:val="28"/>
          <w:szCs w:val="28"/>
          <w:lang w:val="uk-UA"/>
        </w:rPr>
      </w:pPr>
      <w:r w:rsidRPr="00B55D96">
        <w:rPr>
          <w:rFonts w:ascii="Times New Roman" w:hAnsi="Times New Roman" w:cs="Times New Roman"/>
          <w:b/>
          <w:sz w:val="28"/>
          <w:szCs w:val="28"/>
          <w:lang w:val="uk-UA"/>
        </w:rPr>
        <w:t xml:space="preserve">РОЗДІЛ ІІ: ЛЕГІТИМІЗАЦІЯ ПАНУВАННЯ КОЛОНІАЛЬНОЇ БРИТАНСЬКОЇ АДМІНІСТРАЦІЇ В ІНДІЇ </w:t>
      </w:r>
      <w:r w:rsidRPr="007B66CF">
        <w:rPr>
          <w:rFonts w:ascii="Times New Roman" w:hAnsi="Times New Roman" w:cs="Times New Roman"/>
          <w:b/>
          <w:sz w:val="28"/>
          <w:szCs w:val="28"/>
          <w:lang w:val="uk-UA"/>
        </w:rPr>
        <w:t>(1858-1947)</w:t>
      </w:r>
      <w:r>
        <w:rPr>
          <w:rFonts w:ascii="Times New Roman" w:hAnsi="Times New Roman" w:cs="Times New Roman"/>
          <w:b/>
          <w:sz w:val="28"/>
          <w:szCs w:val="28"/>
          <w:lang w:val="uk-UA"/>
        </w:rPr>
        <w:t xml:space="preserve"> </w:t>
      </w:r>
      <w:r w:rsidR="00F956E5">
        <w:rPr>
          <w:rFonts w:ascii="Times New Roman" w:hAnsi="Times New Roman" w:cs="Times New Roman"/>
          <w:sz w:val="28"/>
          <w:szCs w:val="28"/>
          <w:lang w:val="uk-UA"/>
        </w:rPr>
        <w:t>…………………... 32</w:t>
      </w:r>
    </w:p>
    <w:p w:rsidR="0051345A" w:rsidRPr="00B55D96" w:rsidRDefault="0051345A" w:rsidP="0051345A">
      <w:pPr>
        <w:pStyle w:val="ad"/>
        <w:numPr>
          <w:ilvl w:val="0"/>
          <w:numId w:val="7"/>
        </w:numPr>
        <w:spacing w:after="0" w:line="360" w:lineRule="auto"/>
        <w:jc w:val="both"/>
        <w:rPr>
          <w:rFonts w:ascii="Times New Roman" w:hAnsi="Times New Roman" w:cs="Times New Roman"/>
          <w:vanish/>
          <w:sz w:val="28"/>
          <w:szCs w:val="28"/>
          <w:lang w:val="uk-UA"/>
        </w:rPr>
      </w:pPr>
    </w:p>
    <w:p w:rsidR="0051345A" w:rsidRPr="007B66CF"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sidRPr="007B66CF">
        <w:rPr>
          <w:rFonts w:ascii="Times New Roman" w:hAnsi="Times New Roman" w:cs="Times New Roman"/>
          <w:sz w:val="28"/>
          <w:szCs w:val="28"/>
          <w:lang w:val="uk-UA"/>
        </w:rPr>
        <w:t xml:space="preserve">Легітимація панування «очима британців» </w:t>
      </w:r>
      <w:r w:rsidR="00F956E5">
        <w:rPr>
          <w:rFonts w:ascii="Times New Roman" w:hAnsi="Times New Roman" w:cs="Times New Roman"/>
          <w:sz w:val="28"/>
          <w:szCs w:val="28"/>
          <w:lang w:val="uk-UA"/>
        </w:rPr>
        <w:t>……………………………… 32</w:t>
      </w:r>
    </w:p>
    <w:p w:rsidR="0051345A"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sidRPr="00B55D96">
        <w:rPr>
          <w:rFonts w:ascii="Times New Roman" w:hAnsi="Times New Roman" w:cs="Times New Roman"/>
          <w:sz w:val="28"/>
          <w:szCs w:val="28"/>
          <w:lang w:val="uk-UA"/>
        </w:rPr>
        <w:t xml:space="preserve">Ідеї «покращення» </w:t>
      </w:r>
      <w:r w:rsidR="00F956E5">
        <w:rPr>
          <w:rFonts w:ascii="Times New Roman" w:hAnsi="Times New Roman" w:cs="Times New Roman"/>
          <w:sz w:val="28"/>
          <w:szCs w:val="28"/>
          <w:lang w:val="uk-UA"/>
        </w:rPr>
        <w:t xml:space="preserve">…………………………………………………………. </w:t>
      </w:r>
      <w:r w:rsidR="00F956E5" w:rsidRPr="00F956E5">
        <w:rPr>
          <w:rFonts w:ascii="Times New Roman" w:hAnsi="Times New Roman" w:cs="Times New Roman"/>
          <w:sz w:val="28"/>
          <w:szCs w:val="28"/>
        </w:rPr>
        <w:t>41</w:t>
      </w:r>
    </w:p>
    <w:p w:rsidR="0051345A"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sidRPr="00B55D96">
        <w:rPr>
          <w:rFonts w:ascii="Times New Roman" w:hAnsi="Times New Roman" w:cs="Times New Roman"/>
          <w:sz w:val="28"/>
          <w:szCs w:val="28"/>
          <w:lang w:val="uk-UA"/>
        </w:rPr>
        <w:t>Тха</w:t>
      </w:r>
      <w:r>
        <w:rPr>
          <w:rFonts w:ascii="Times New Roman" w:hAnsi="Times New Roman" w:cs="Times New Roman"/>
          <w:sz w:val="28"/>
          <w:szCs w:val="28"/>
          <w:lang w:val="uk-UA"/>
        </w:rPr>
        <w:t>ґ</w:t>
      </w:r>
      <w:r w:rsidRPr="00B55D96">
        <w:rPr>
          <w:rFonts w:ascii="Times New Roman" w:hAnsi="Times New Roman" w:cs="Times New Roman"/>
          <w:sz w:val="28"/>
          <w:szCs w:val="28"/>
          <w:lang w:val="uk-UA"/>
        </w:rPr>
        <w:t xml:space="preserve">и як орієнталістська конструкція </w:t>
      </w:r>
      <w:r w:rsidR="00F956E5">
        <w:rPr>
          <w:rFonts w:ascii="Times New Roman" w:hAnsi="Times New Roman" w:cs="Times New Roman"/>
          <w:sz w:val="28"/>
          <w:szCs w:val="28"/>
          <w:lang w:val="uk-UA"/>
        </w:rPr>
        <w:t>……………………………………. 45</w:t>
      </w:r>
    </w:p>
    <w:p w:rsidR="0051345A"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sidRPr="00474FD8">
        <w:rPr>
          <w:rFonts w:ascii="Times New Roman" w:hAnsi="Times New Roman" w:cs="Times New Roman"/>
          <w:sz w:val="28"/>
          <w:szCs w:val="28"/>
          <w:lang w:val="uk-UA"/>
        </w:rPr>
        <w:t>Поширення англо</w:t>
      </w:r>
      <w:r>
        <w:rPr>
          <w:rFonts w:ascii="Times New Roman" w:hAnsi="Times New Roman" w:cs="Times New Roman"/>
          <w:sz w:val="28"/>
          <w:szCs w:val="28"/>
          <w:lang w:val="uk-UA"/>
        </w:rPr>
        <w:t>мов</w:t>
      </w:r>
      <w:r w:rsidRPr="00474FD8">
        <w:rPr>
          <w:rFonts w:ascii="Times New Roman" w:hAnsi="Times New Roman" w:cs="Times New Roman"/>
          <w:sz w:val="28"/>
          <w:szCs w:val="28"/>
          <w:lang w:val="uk-UA"/>
        </w:rPr>
        <w:t>ної освіти за західним зразком</w:t>
      </w:r>
      <w:r w:rsidRPr="00B55D9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F956E5">
        <w:rPr>
          <w:rFonts w:ascii="Times New Roman" w:hAnsi="Times New Roman" w:cs="Times New Roman"/>
          <w:sz w:val="28"/>
          <w:szCs w:val="28"/>
          <w:lang w:val="uk-UA"/>
        </w:rPr>
        <w:t xml:space="preserve"> 52</w:t>
      </w:r>
    </w:p>
    <w:p w:rsidR="0051345A"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sidRPr="00D10771">
        <w:rPr>
          <w:rFonts w:ascii="Times New Roman" w:hAnsi="Times New Roman" w:cs="Times New Roman"/>
          <w:sz w:val="28"/>
          <w:szCs w:val="28"/>
          <w:lang w:val="uk-UA"/>
        </w:rPr>
        <w:t>Представництво корінного населенн</w:t>
      </w:r>
      <w:r w:rsidRPr="00D10771">
        <w:rPr>
          <w:rFonts w:ascii="Times New Roman" w:hAnsi="Times New Roman" w:cs="Times New Roman"/>
          <w:sz w:val="28"/>
          <w:szCs w:val="28"/>
        </w:rPr>
        <w:t>я</w:t>
      </w:r>
      <w:r w:rsidRPr="00D10771">
        <w:rPr>
          <w:rFonts w:ascii="Times New Roman" w:hAnsi="Times New Roman" w:cs="Times New Roman"/>
          <w:sz w:val="28"/>
          <w:szCs w:val="28"/>
          <w:lang w:val="uk-UA"/>
        </w:rPr>
        <w:t xml:space="preserve"> в адміністративних органах </w:t>
      </w:r>
      <w:r w:rsidR="00F956E5">
        <w:rPr>
          <w:rFonts w:ascii="Times New Roman" w:hAnsi="Times New Roman" w:cs="Times New Roman"/>
          <w:sz w:val="28"/>
          <w:szCs w:val="28"/>
          <w:lang w:val="uk-UA"/>
        </w:rPr>
        <w:br/>
      </w:r>
      <w:r w:rsidRPr="00D10771">
        <w:rPr>
          <w:rFonts w:ascii="Times New Roman" w:hAnsi="Times New Roman" w:cs="Times New Roman"/>
          <w:sz w:val="28"/>
          <w:szCs w:val="28"/>
          <w:lang w:val="uk-UA"/>
        </w:rPr>
        <w:t>Раджу</w:t>
      </w:r>
      <w:r w:rsidRPr="00B55D96">
        <w:rPr>
          <w:rFonts w:ascii="Times New Roman" w:hAnsi="Times New Roman" w:cs="Times New Roman"/>
          <w:sz w:val="28"/>
          <w:szCs w:val="28"/>
          <w:lang w:val="uk-UA"/>
        </w:rPr>
        <w:t xml:space="preserve"> </w:t>
      </w:r>
      <w:r w:rsidR="00F956E5">
        <w:rPr>
          <w:rFonts w:ascii="Times New Roman" w:hAnsi="Times New Roman" w:cs="Times New Roman"/>
          <w:sz w:val="28"/>
          <w:szCs w:val="28"/>
          <w:lang w:val="uk-UA"/>
        </w:rPr>
        <w:t>……………………………………………………………………………… 58</w:t>
      </w:r>
    </w:p>
    <w:p w:rsidR="0051345A" w:rsidRPr="00B55D96" w:rsidRDefault="0051345A" w:rsidP="0051345A">
      <w:pPr>
        <w:pStyle w:val="ad"/>
        <w:numPr>
          <w:ilvl w:val="0"/>
          <w:numId w:val="7"/>
        </w:numPr>
        <w:spacing w:after="0" w:line="360" w:lineRule="auto"/>
        <w:jc w:val="both"/>
        <w:rPr>
          <w:rFonts w:ascii="Times New Roman" w:hAnsi="Times New Roman" w:cs="Times New Roman"/>
          <w:vanish/>
          <w:sz w:val="28"/>
          <w:szCs w:val="28"/>
          <w:lang w:val="uk-UA"/>
        </w:rPr>
      </w:pPr>
    </w:p>
    <w:p w:rsidR="0051345A" w:rsidRDefault="0051345A" w:rsidP="0051345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ІІ. …………………………………………………………</w:t>
      </w:r>
      <w:r w:rsidR="00F956E5">
        <w:rPr>
          <w:rFonts w:ascii="Times New Roman" w:hAnsi="Times New Roman" w:cs="Times New Roman"/>
          <w:sz w:val="28"/>
          <w:szCs w:val="28"/>
          <w:lang w:val="uk-UA"/>
        </w:rPr>
        <w:t>... 62</w:t>
      </w:r>
    </w:p>
    <w:p w:rsidR="0051345A" w:rsidRPr="00B55D96" w:rsidRDefault="0051345A" w:rsidP="0051345A">
      <w:pPr>
        <w:spacing w:after="0" w:line="360" w:lineRule="auto"/>
        <w:jc w:val="both"/>
        <w:rPr>
          <w:rFonts w:ascii="Times New Roman" w:hAnsi="Times New Roman" w:cs="Times New Roman"/>
          <w:b/>
          <w:sz w:val="28"/>
          <w:szCs w:val="28"/>
          <w:lang w:val="uk-UA"/>
        </w:rPr>
      </w:pPr>
      <w:r w:rsidRPr="00B55D96">
        <w:rPr>
          <w:rFonts w:ascii="Times New Roman" w:hAnsi="Times New Roman" w:cs="Times New Roman"/>
          <w:b/>
          <w:sz w:val="28"/>
          <w:szCs w:val="28"/>
          <w:lang w:val="uk-UA"/>
        </w:rPr>
        <w:t xml:space="preserve">РОЗДІЛ ІІІ. ІНДІЙСЬКІ ІДЕОЛОГІЇ </w:t>
      </w:r>
      <w:r>
        <w:rPr>
          <w:rFonts w:ascii="Times New Roman" w:hAnsi="Times New Roman" w:cs="Times New Roman"/>
          <w:b/>
          <w:sz w:val="28"/>
          <w:szCs w:val="28"/>
          <w:lang w:val="uk-UA"/>
        </w:rPr>
        <w:t>НЕ</w:t>
      </w:r>
      <w:r w:rsidRPr="00B55D96">
        <w:rPr>
          <w:rFonts w:ascii="Times New Roman" w:hAnsi="Times New Roman" w:cs="Times New Roman"/>
          <w:b/>
          <w:sz w:val="28"/>
          <w:szCs w:val="28"/>
          <w:lang w:val="uk-UA"/>
        </w:rPr>
        <w:t>СУПРОТИВУ</w:t>
      </w:r>
      <w:r>
        <w:rPr>
          <w:rFonts w:ascii="Times New Roman" w:hAnsi="Times New Roman" w:cs="Times New Roman"/>
          <w:b/>
          <w:sz w:val="28"/>
          <w:szCs w:val="28"/>
          <w:lang w:val="uk-UA"/>
        </w:rPr>
        <w:t xml:space="preserve"> </w:t>
      </w:r>
      <w:r w:rsidRPr="007B66CF">
        <w:rPr>
          <w:rFonts w:ascii="Times New Roman" w:hAnsi="Times New Roman" w:cs="Times New Roman"/>
          <w:b/>
          <w:sz w:val="28"/>
          <w:szCs w:val="28"/>
          <w:lang w:val="uk-UA"/>
        </w:rPr>
        <w:t>В КОНТЕКСТІ ЛЕГІТИМІЗАЦІЇ ПАНУВАННЯ БРИТАНСЬКОГО РАДЖУ</w:t>
      </w:r>
      <w:r>
        <w:rPr>
          <w:rFonts w:ascii="Times New Roman" w:hAnsi="Times New Roman" w:cs="Times New Roman"/>
          <w:b/>
          <w:sz w:val="28"/>
          <w:szCs w:val="28"/>
          <w:lang w:val="uk-UA"/>
        </w:rPr>
        <w:t xml:space="preserve"> </w:t>
      </w:r>
      <w:r w:rsidR="00F956E5">
        <w:rPr>
          <w:rFonts w:ascii="Times New Roman" w:hAnsi="Times New Roman" w:cs="Times New Roman"/>
          <w:sz w:val="28"/>
          <w:szCs w:val="28"/>
          <w:lang w:val="uk-UA"/>
        </w:rPr>
        <w:t>…………… 64</w:t>
      </w:r>
    </w:p>
    <w:p w:rsidR="0051345A"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sidRPr="007B66CF">
        <w:rPr>
          <w:rFonts w:ascii="Times New Roman" w:hAnsi="Times New Roman" w:cs="Times New Roman"/>
          <w:sz w:val="28"/>
          <w:szCs w:val="28"/>
          <w:lang w:val="uk-UA"/>
        </w:rPr>
        <w:t xml:space="preserve">Данда як ідіома примусу та покарання </w:t>
      </w:r>
      <w:r w:rsidR="00F956E5">
        <w:rPr>
          <w:rFonts w:ascii="Times New Roman" w:hAnsi="Times New Roman" w:cs="Times New Roman"/>
          <w:sz w:val="28"/>
          <w:szCs w:val="28"/>
          <w:lang w:val="uk-UA"/>
        </w:rPr>
        <w:t>…………………………………... 64</w:t>
      </w:r>
    </w:p>
    <w:p w:rsidR="0051345A" w:rsidRPr="007B66CF"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sidRPr="007B66CF">
        <w:rPr>
          <w:rFonts w:ascii="Times New Roman" w:hAnsi="Times New Roman" w:cs="Times New Roman"/>
          <w:sz w:val="28"/>
          <w:szCs w:val="28"/>
          <w:lang w:val="uk-UA"/>
        </w:rPr>
        <w:t>Бхакті як ідіома відданості</w:t>
      </w:r>
      <w:r w:rsidR="00F956E5">
        <w:rPr>
          <w:rFonts w:ascii="Times New Roman" w:hAnsi="Times New Roman" w:cs="Times New Roman"/>
          <w:sz w:val="28"/>
          <w:szCs w:val="28"/>
          <w:lang w:val="uk-UA"/>
        </w:rPr>
        <w:t xml:space="preserve"> ………………………………………………... 68</w:t>
      </w:r>
    </w:p>
    <w:p w:rsidR="0051345A"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Сварадж і Рух некооперації </w:t>
      </w:r>
      <w:r>
        <w:rPr>
          <w:rFonts w:ascii="Times New Roman" w:hAnsi="Times New Roman" w:cs="Times New Roman"/>
          <w:sz w:val="28"/>
          <w:szCs w:val="28"/>
        </w:rPr>
        <w:t>я</w:t>
      </w:r>
      <w:r>
        <w:rPr>
          <w:rFonts w:ascii="Times New Roman" w:hAnsi="Times New Roman" w:cs="Times New Roman"/>
          <w:sz w:val="28"/>
          <w:szCs w:val="28"/>
          <w:lang w:val="uk-UA"/>
        </w:rPr>
        <w:t xml:space="preserve">к </w:t>
      </w:r>
      <w:r w:rsidRPr="003D7EAE">
        <w:rPr>
          <w:rFonts w:ascii="Times New Roman" w:hAnsi="Times New Roman" w:cs="Times New Roman"/>
          <w:sz w:val="28"/>
          <w:szCs w:val="28"/>
        </w:rPr>
        <w:t>ф</w:t>
      </w:r>
      <w:r>
        <w:rPr>
          <w:rFonts w:ascii="Times New Roman" w:hAnsi="Times New Roman" w:cs="Times New Roman"/>
          <w:sz w:val="28"/>
          <w:szCs w:val="28"/>
          <w:lang w:val="uk-UA"/>
        </w:rPr>
        <w:t xml:space="preserve">орми супротиву іноземному </w:t>
      </w:r>
      <w:r w:rsidR="00F956E5">
        <w:rPr>
          <w:rFonts w:ascii="Times New Roman" w:hAnsi="Times New Roman" w:cs="Times New Roman"/>
          <w:sz w:val="28"/>
          <w:szCs w:val="28"/>
          <w:lang w:val="uk-UA"/>
        </w:rPr>
        <w:br/>
      </w:r>
      <w:r>
        <w:rPr>
          <w:rFonts w:ascii="Times New Roman" w:hAnsi="Times New Roman" w:cs="Times New Roman"/>
          <w:sz w:val="28"/>
          <w:szCs w:val="28"/>
          <w:lang w:val="uk-UA"/>
        </w:rPr>
        <w:t>пануванню</w:t>
      </w:r>
      <w:r w:rsidRPr="00B55D9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F956E5">
        <w:rPr>
          <w:rFonts w:ascii="Times New Roman" w:hAnsi="Times New Roman" w:cs="Times New Roman"/>
          <w:sz w:val="28"/>
          <w:szCs w:val="28"/>
          <w:lang w:val="uk-UA"/>
        </w:rPr>
        <w:t>……………………………………………………………………… 72</w:t>
      </w:r>
    </w:p>
    <w:p w:rsidR="0051345A" w:rsidRPr="00B55D96" w:rsidRDefault="0051345A" w:rsidP="0051345A">
      <w:pPr>
        <w:pStyle w:val="ad"/>
        <w:numPr>
          <w:ilvl w:val="1"/>
          <w:numId w:val="7"/>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Деколонізаці</w:t>
      </w:r>
      <w:r w:rsidRPr="00B55D96">
        <w:rPr>
          <w:rFonts w:ascii="Times New Roman" w:hAnsi="Times New Roman" w:cs="Times New Roman"/>
          <w:sz w:val="28"/>
          <w:szCs w:val="28"/>
          <w:lang w:val="uk-UA"/>
        </w:rPr>
        <w:t>я</w:t>
      </w:r>
      <w:r>
        <w:rPr>
          <w:rFonts w:ascii="Times New Roman" w:hAnsi="Times New Roman" w:cs="Times New Roman"/>
          <w:sz w:val="28"/>
          <w:szCs w:val="28"/>
          <w:lang w:val="uk-UA"/>
        </w:rPr>
        <w:t xml:space="preserve"> свідомості в сучасні</w:t>
      </w:r>
      <w:r w:rsidRPr="00B55D96">
        <w:rPr>
          <w:rFonts w:ascii="Times New Roman" w:hAnsi="Times New Roman" w:cs="Times New Roman"/>
          <w:sz w:val="28"/>
          <w:szCs w:val="28"/>
          <w:lang w:val="uk-UA"/>
        </w:rPr>
        <w:t>й</w:t>
      </w:r>
      <w:r w:rsidR="00F956E5">
        <w:rPr>
          <w:rFonts w:ascii="Times New Roman" w:hAnsi="Times New Roman" w:cs="Times New Roman"/>
          <w:sz w:val="28"/>
          <w:szCs w:val="28"/>
          <w:lang w:val="uk-UA"/>
        </w:rPr>
        <w:t xml:space="preserve"> Індії ……………………………….. 79</w:t>
      </w:r>
    </w:p>
    <w:p w:rsidR="0051345A" w:rsidRPr="00B55D96" w:rsidRDefault="0051345A" w:rsidP="0051345A">
      <w:pPr>
        <w:pStyle w:val="ad"/>
        <w:numPr>
          <w:ilvl w:val="0"/>
          <w:numId w:val="8"/>
        </w:numPr>
        <w:spacing w:after="0" w:line="360" w:lineRule="auto"/>
        <w:jc w:val="both"/>
        <w:rPr>
          <w:rFonts w:ascii="Times New Roman" w:hAnsi="Times New Roman" w:cs="Times New Roman"/>
          <w:vanish/>
          <w:sz w:val="28"/>
          <w:szCs w:val="28"/>
          <w:lang w:val="uk-UA"/>
        </w:rPr>
      </w:pPr>
    </w:p>
    <w:p w:rsidR="0051345A" w:rsidRDefault="0051345A" w:rsidP="0051345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Висновки до Розділу ІІІ. </w:t>
      </w:r>
      <w:r w:rsidRPr="00374C3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F956E5">
        <w:rPr>
          <w:rFonts w:ascii="Times New Roman" w:hAnsi="Times New Roman" w:cs="Times New Roman"/>
          <w:sz w:val="28"/>
          <w:szCs w:val="28"/>
          <w:lang w:val="uk-UA"/>
        </w:rPr>
        <w:t xml:space="preserve"> 82</w:t>
      </w:r>
    </w:p>
    <w:p w:rsidR="0051345A" w:rsidRPr="00374C3E" w:rsidRDefault="0051345A" w:rsidP="0051345A">
      <w:pPr>
        <w:spacing w:after="0" w:line="360" w:lineRule="auto"/>
        <w:jc w:val="both"/>
        <w:rPr>
          <w:rFonts w:ascii="Times New Roman" w:hAnsi="Times New Roman" w:cs="Times New Roman"/>
          <w:sz w:val="28"/>
          <w:szCs w:val="28"/>
          <w:lang w:val="uk-UA"/>
        </w:rPr>
      </w:pPr>
      <w:r w:rsidRPr="00B55D96">
        <w:rPr>
          <w:rFonts w:ascii="Times New Roman" w:hAnsi="Times New Roman" w:cs="Times New Roman"/>
          <w:b/>
          <w:sz w:val="28"/>
          <w:szCs w:val="28"/>
          <w:lang w:val="uk-UA"/>
        </w:rPr>
        <w:t>ВИСНОВКИ</w:t>
      </w:r>
      <w:r>
        <w:rPr>
          <w:rFonts w:ascii="Times New Roman" w:hAnsi="Times New Roman" w:cs="Times New Roman"/>
          <w:b/>
          <w:sz w:val="28"/>
          <w:szCs w:val="28"/>
          <w:lang w:val="uk-UA"/>
        </w:rPr>
        <w:t xml:space="preserve"> </w:t>
      </w:r>
      <w:r w:rsidRPr="00374C3E">
        <w:rPr>
          <w:rFonts w:ascii="Times New Roman" w:hAnsi="Times New Roman" w:cs="Times New Roman"/>
          <w:sz w:val="28"/>
          <w:szCs w:val="28"/>
          <w:lang w:val="uk-UA"/>
        </w:rPr>
        <w:t>……………………………………</w:t>
      </w:r>
      <w:r>
        <w:rPr>
          <w:rFonts w:ascii="Times New Roman" w:hAnsi="Times New Roman" w:cs="Times New Roman"/>
          <w:sz w:val="28"/>
          <w:szCs w:val="28"/>
          <w:lang w:val="uk-UA"/>
        </w:rPr>
        <w:t>…………………………………</w:t>
      </w:r>
      <w:r w:rsidR="00F956E5">
        <w:rPr>
          <w:rFonts w:ascii="Times New Roman" w:hAnsi="Times New Roman" w:cs="Times New Roman"/>
          <w:sz w:val="28"/>
          <w:szCs w:val="28"/>
          <w:lang w:val="uk-UA"/>
        </w:rPr>
        <w:t xml:space="preserve"> 85</w:t>
      </w:r>
    </w:p>
    <w:p w:rsidR="0051345A" w:rsidRDefault="0051345A" w:rsidP="0051345A">
      <w:pPr>
        <w:rPr>
          <w:rFonts w:ascii="Times New Roman" w:eastAsia="Times New Roman" w:hAnsi="Times New Roman" w:cs="Times New Roman"/>
          <w:color w:val="000000"/>
          <w:sz w:val="28"/>
          <w:szCs w:val="28"/>
          <w:lang w:val="uk-UA"/>
        </w:rPr>
      </w:pPr>
      <w:r w:rsidRPr="00B55D96">
        <w:rPr>
          <w:rFonts w:ascii="Times New Roman" w:hAnsi="Times New Roman" w:cs="Times New Roman"/>
          <w:b/>
          <w:sz w:val="28"/>
          <w:szCs w:val="28"/>
          <w:lang w:val="uk-UA"/>
        </w:rPr>
        <w:t>СПИСОК ВИКОРИСТАНИХ ДЖЕРЕЛ</w:t>
      </w:r>
      <w:r>
        <w:rPr>
          <w:rFonts w:ascii="Times New Roman" w:hAnsi="Times New Roman" w:cs="Times New Roman"/>
          <w:b/>
          <w:sz w:val="28"/>
          <w:szCs w:val="28"/>
          <w:lang w:val="uk-UA"/>
        </w:rPr>
        <w:t xml:space="preserve"> </w:t>
      </w:r>
      <w:r w:rsidRPr="00374C3E">
        <w:rPr>
          <w:rFonts w:ascii="Times New Roman" w:hAnsi="Times New Roman" w:cs="Times New Roman"/>
          <w:sz w:val="28"/>
          <w:szCs w:val="28"/>
          <w:lang w:val="uk-UA"/>
        </w:rPr>
        <w:t>……………………………………</w:t>
      </w:r>
      <w:r w:rsidR="00F956E5">
        <w:rPr>
          <w:rFonts w:ascii="Times New Roman" w:hAnsi="Times New Roman" w:cs="Times New Roman"/>
          <w:sz w:val="28"/>
          <w:szCs w:val="28"/>
          <w:lang w:val="uk-UA"/>
        </w:rPr>
        <w:t>... 89</w:t>
      </w:r>
      <w:r>
        <w:rPr>
          <w:rFonts w:ascii="Times New Roman" w:eastAsia="Times New Roman" w:hAnsi="Times New Roman" w:cs="Times New Roman"/>
          <w:color w:val="000000"/>
          <w:sz w:val="28"/>
          <w:szCs w:val="28"/>
          <w:lang w:val="uk-UA"/>
        </w:rPr>
        <w:br w:type="page"/>
      </w:r>
    </w:p>
    <w:p w:rsidR="00A64566" w:rsidRPr="00B65CB7" w:rsidRDefault="00A64566" w:rsidP="00A64566">
      <w:pPr>
        <w:spacing w:after="0" w:line="360" w:lineRule="auto"/>
        <w:jc w:val="center"/>
        <w:rPr>
          <w:rFonts w:ascii="Times New Roman" w:hAnsi="Times New Roman" w:cs="Times New Roman"/>
          <w:b/>
          <w:sz w:val="28"/>
          <w:szCs w:val="28"/>
          <w:lang w:val="uk-UA"/>
        </w:rPr>
      </w:pPr>
      <w:r w:rsidRPr="00B65CB7">
        <w:rPr>
          <w:rFonts w:ascii="Times New Roman" w:hAnsi="Times New Roman" w:cs="Times New Roman"/>
          <w:b/>
          <w:sz w:val="28"/>
          <w:szCs w:val="28"/>
          <w:lang w:val="uk-UA"/>
        </w:rPr>
        <w:lastRenderedPageBreak/>
        <w:t>ВСТУП</w:t>
      </w:r>
    </w:p>
    <w:p w:rsidR="00A64566" w:rsidRDefault="00A64566" w:rsidP="00A64566">
      <w:pPr>
        <w:spacing w:after="0" w:line="360" w:lineRule="auto"/>
        <w:jc w:val="center"/>
        <w:rPr>
          <w:rFonts w:ascii="Times New Roman" w:hAnsi="Times New Roman" w:cs="Times New Roman"/>
          <w:sz w:val="28"/>
          <w:szCs w:val="28"/>
          <w:lang w:val="uk-UA"/>
        </w:rPr>
      </w:pPr>
    </w:p>
    <w:p w:rsidR="00A64566" w:rsidRPr="00BB12FD" w:rsidRDefault="00A64566" w:rsidP="00A64566">
      <w:pPr>
        <w:spacing w:after="0" w:line="360" w:lineRule="auto"/>
        <w:ind w:right="-7"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останні десятиліття у колах науковців сфери соціальних і політичних наук постколоніальним дослідженням приділена чимала увага. Імперії залишили по собі на території своїх колоні</w:t>
      </w:r>
      <w:r w:rsidRPr="00211BA1">
        <w:rPr>
          <w:rFonts w:ascii="Times New Roman" w:hAnsi="Times New Roman" w:cs="Times New Roman"/>
          <w:sz w:val="28"/>
          <w:szCs w:val="28"/>
          <w:lang w:val="uk-UA"/>
        </w:rPr>
        <w:t>й</w:t>
      </w:r>
      <w:r>
        <w:rPr>
          <w:rFonts w:ascii="Times New Roman" w:hAnsi="Times New Roman" w:cs="Times New Roman"/>
          <w:sz w:val="28"/>
          <w:szCs w:val="28"/>
          <w:lang w:val="uk-UA"/>
        </w:rPr>
        <w:t xml:space="preserve"> багати</w:t>
      </w:r>
      <w:r w:rsidRPr="00211BA1">
        <w:rPr>
          <w:rFonts w:ascii="Times New Roman" w:hAnsi="Times New Roman" w:cs="Times New Roman"/>
          <w:sz w:val="28"/>
          <w:szCs w:val="28"/>
          <w:lang w:val="uk-UA"/>
        </w:rPr>
        <w:t>й</w:t>
      </w:r>
      <w:r>
        <w:rPr>
          <w:rFonts w:ascii="Times New Roman" w:hAnsi="Times New Roman" w:cs="Times New Roman"/>
          <w:sz w:val="28"/>
          <w:szCs w:val="28"/>
          <w:lang w:val="uk-UA"/>
        </w:rPr>
        <w:t xml:space="preserve"> спадок, що має </w:t>
      </w:r>
      <w:r w:rsidR="0086608B">
        <w:rPr>
          <w:rFonts w:ascii="Times New Roman" w:hAnsi="Times New Roman" w:cs="Times New Roman"/>
          <w:sz w:val="28"/>
          <w:szCs w:val="28"/>
          <w:lang w:val="uk-UA"/>
        </w:rPr>
        <w:br/>
      </w:r>
      <w:r>
        <w:rPr>
          <w:rFonts w:ascii="Times New Roman" w:hAnsi="Times New Roman" w:cs="Times New Roman"/>
          <w:sz w:val="28"/>
          <w:szCs w:val="28"/>
          <w:lang w:val="uk-UA"/>
        </w:rPr>
        <w:t>як позитивни</w:t>
      </w:r>
      <w:r w:rsidRPr="00211BA1">
        <w:rPr>
          <w:rFonts w:ascii="Times New Roman" w:hAnsi="Times New Roman" w:cs="Times New Roman"/>
          <w:sz w:val="28"/>
          <w:szCs w:val="28"/>
          <w:lang w:val="uk-UA"/>
        </w:rPr>
        <w:t>й</w:t>
      </w:r>
      <w:r>
        <w:rPr>
          <w:rFonts w:ascii="Times New Roman" w:hAnsi="Times New Roman" w:cs="Times New Roman"/>
          <w:sz w:val="28"/>
          <w:szCs w:val="28"/>
          <w:lang w:val="uk-UA"/>
        </w:rPr>
        <w:t xml:space="preserve"> вимір – розвиток правової системи та промислового сектору, технологічне покращення, поширення освіти, – так і негативни</w:t>
      </w:r>
      <w:r w:rsidRPr="004804B9">
        <w:rPr>
          <w:rFonts w:ascii="Times New Roman" w:hAnsi="Times New Roman" w:cs="Times New Roman"/>
          <w:sz w:val="28"/>
          <w:szCs w:val="28"/>
          <w:lang w:val="uk-UA"/>
        </w:rPr>
        <w:t>й</w:t>
      </w:r>
      <w:r>
        <w:rPr>
          <w:rFonts w:ascii="Times New Roman" w:hAnsi="Times New Roman" w:cs="Times New Roman"/>
          <w:sz w:val="28"/>
          <w:szCs w:val="28"/>
          <w:lang w:val="uk-UA"/>
        </w:rPr>
        <w:t xml:space="preserve"> – знищенн</w:t>
      </w:r>
      <w:r w:rsidRPr="004804B9">
        <w:rPr>
          <w:rFonts w:ascii="Times New Roman" w:hAnsi="Times New Roman" w:cs="Times New Roman"/>
          <w:sz w:val="28"/>
          <w:szCs w:val="28"/>
          <w:lang w:val="uk-UA"/>
        </w:rPr>
        <w:t>я</w:t>
      </w:r>
      <w:r>
        <w:rPr>
          <w:rFonts w:ascii="Times New Roman" w:hAnsi="Times New Roman" w:cs="Times New Roman"/>
          <w:sz w:val="28"/>
          <w:szCs w:val="28"/>
          <w:lang w:val="uk-UA"/>
        </w:rPr>
        <w:t xml:space="preserve"> місцевих культур, репресії корінних мов, конструювання та насадження образу недосконалості та меншовартості населення тощо. Це зумовлює потребу вивченн</w:t>
      </w:r>
      <w:r w:rsidRPr="00BB12FD">
        <w:rPr>
          <w:rFonts w:ascii="Times New Roman" w:hAnsi="Times New Roman" w:cs="Times New Roman"/>
          <w:sz w:val="28"/>
          <w:szCs w:val="28"/>
          <w:lang w:val="uk-UA"/>
        </w:rPr>
        <w:t>я</w:t>
      </w:r>
      <w:r>
        <w:rPr>
          <w:rFonts w:ascii="Times New Roman" w:hAnsi="Times New Roman" w:cs="Times New Roman"/>
          <w:sz w:val="28"/>
          <w:szCs w:val="28"/>
          <w:lang w:val="uk-UA"/>
        </w:rPr>
        <w:t xml:space="preserve"> механізмів і способів, що спри</w:t>
      </w:r>
      <w:r w:rsidRPr="00BB12FD">
        <w:rPr>
          <w:rFonts w:ascii="Times New Roman" w:hAnsi="Times New Roman" w:cs="Times New Roman"/>
          <w:sz w:val="28"/>
          <w:szCs w:val="28"/>
          <w:lang w:val="uk-UA"/>
        </w:rPr>
        <w:t>я</w:t>
      </w:r>
      <w:r>
        <w:rPr>
          <w:rFonts w:ascii="Times New Roman" w:hAnsi="Times New Roman" w:cs="Times New Roman"/>
          <w:sz w:val="28"/>
          <w:szCs w:val="28"/>
          <w:lang w:val="uk-UA"/>
        </w:rPr>
        <w:t xml:space="preserve">ли утвердженню </w:t>
      </w:r>
      <w:r w:rsidRPr="00BB12FD">
        <w:rPr>
          <w:rFonts w:ascii="Times New Roman" w:hAnsi="Times New Roman" w:cs="Times New Roman"/>
          <w:sz w:val="28"/>
          <w:szCs w:val="28"/>
          <w:lang w:val="uk-UA"/>
        </w:rPr>
        <w:t>й</w:t>
      </w:r>
      <w:r>
        <w:rPr>
          <w:rFonts w:ascii="Times New Roman" w:hAnsi="Times New Roman" w:cs="Times New Roman"/>
          <w:sz w:val="28"/>
          <w:szCs w:val="28"/>
          <w:lang w:val="uk-UA"/>
        </w:rPr>
        <w:t xml:space="preserve"> утриманню позиці</w:t>
      </w:r>
      <w:r w:rsidRPr="00BB12FD">
        <w:rPr>
          <w:rFonts w:ascii="Times New Roman" w:hAnsi="Times New Roman" w:cs="Times New Roman"/>
          <w:sz w:val="28"/>
          <w:szCs w:val="28"/>
          <w:lang w:val="uk-UA"/>
        </w:rPr>
        <w:t>й</w:t>
      </w:r>
      <w:r>
        <w:rPr>
          <w:rFonts w:ascii="Times New Roman" w:hAnsi="Times New Roman" w:cs="Times New Roman"/>
          <w:sz w:val="28"/>
          <w:szCs w:val="28"/>
          <w:lang w:val="uk-UA"/>
        </w:rPr>
        <w:t xml:space="preserve"> колоніального пануванн</w:t>
      </w:r>
      <w:r w:rsidRPr="00BB12FD">
        <w:rPr>
          <w:rFonts w:ascii="Times New Roman" w:hAnsi="Times New Roman" w:cs="Times New Roman"/>
          <w:sz w:val="28"/>
          <w:szCs w:val="28"/>
          <w:lang w:val="uk-UA"/>
        </w:rPr>
        <w:t>я</w:t>
      </w:r>
      <w:r>
        <w:rPr>
          <w:rFonts w:ascii="Times New Roman" w:hAnsi="Times New Roman" w:cs="Times New Roman"/>
          <w:sz w:val="28"/>
          <w:szCs w:val="28"/>
          <w:lang w:val="uk-UA"/>
        </w:rPr>
        <w:t xml:space="preserve"> одних народів над іншими, а також пошуку шл</w:t>
      </w:r>
      <w:r w:rsidRPr="00BB12FD">
        <w:rPr>
          <w:rFonts w:ascii="Times New Roman" w:hAnsi="Times New Roman" w:cs="Times New Roman"/>
          <w:sz w:val="28"/>
          <w:szCs w:val="28"/>
          <w:lang w:val="uk-UA"/>
        </w:rPr>
        <w:t>я</w:t>
      </w:r>
      <w:r>
        <w:rPr>
          <w:rFonts w:ascii="Times New Roman" w:hAnsi="Times New Roman" w:cs="Times New Roman"/>
          <w:sz w:val="28"/>
          <w:szCs w:val="28"/>
          <w:lang w:val="uk-UA"/>
        </w:rPr>
        <w:t>хів подоланн</w:t>
      </w:r>
      <w:r w:rsidRPr="00BB12FD">
        <w:rPr>
          <w:rFonts w:ascii="Times New Roman" w:hAnsi="Times New Roman" w:cs="Times New Roman"/>
          <w:sz w:val="28"/>
          <w:szCs w:val="28"/>
          <w:lang w:val="uk-UA"/>
        </w:rPr>
        <w:t>я</w:t>
      </w:r>
      <w:r>
        <w:rPr>
          <w:rFonts w:ascii="Times New Roman" w:hAnsi="Times New Roman" w:cs="Times New Roman"/>
          <w:sz w:val="28"/>
          <w:szCs w:val="28"/>
          <w:lang w:val="uk-UA"/>
        </w:rPr>
        <w:t xml:space="preserve"> негативних наслідків ді</w:t>
      </w:r>
      <w:r w:rsidRPr="00024447">
        <w:rPr>
          <w:rFonts w:ascii="Times New Roman" w:hAnsi="Times New Roman" w:cs="Times New Roman"/>
          <w:sz w:val="28"/>
          <w:szCs w:val="28"/>
          <w:lang w:val="uk-UA"/>
        </w:rPr>
        <w:t>я</w:t>
      </w:r>
      <w:r>
        <w:rPr>
          <w:rFonts w:ascii="Times New Roman" w:hAnsi="Times New Roman" w:cs="Times New Roman"/>
          <w:sz w:val="28"/>
          <w:szCs w:val="28"/>
          <w:lang w:val="uk-UA"/>
        </w:rPr>
        <w:t>льності іноземних управлінців</w:t>
      </w:r>
      <w:r w:rsidRPr="00406F1C">
        <w:rPr>
          <w:rFonts w:ascii="Times New Roman" w:hAnsi="Times New Roman" w:cs="Times New Roman"/>
          <w:sz w:val="28"/>
          <w:szCs w:val="28"/>
          <w:lang w:val="uk-UA"/>
        </w:rPr>
        <w:t xml:space="preserve"> </w:t>
      </w:r>
      <w:r>
        <w:rPr>
          <w:rFonts w:ascii="Times New Roman" w:hAnsi="Times New Roman" w:cs="Times New Roman"/>
          <w:sz w:val="28"/>
          <w:szCs w:val="28"/>
          <w:lang w:val="uk-UA"/>
        </w:rPr>
        <w:t>дл</w:t>
      </w:r>
      <w:r w:rsidRPr="00BB12FD">
        <w:rPr>
          <w:rFonts w:ascii="Times New Roman" w:hAnsi="Times New Roman" w:cs="Times New Roman"/>
          <w:sz w:val="28"/>
          <w:szCs w:val="28"/>
          <w:lang w:val="uk-UA"/>
        </w:rPr>
        <w:t>я</w:t>
      </w:r>
      <w:r>
        <w:rPr>
          <w:rFonts w:ascii="Times New Roman" w:hAnsi="Times New Roman" w:cs="Times New Roman"/>
          <w:sz w:val="28"/>
          <w:szCs w:val="28"/>
          <w:lang w:val="uk-UA"/>
        </w:rPr>
        <w:t xml:space="preserve"> колишніх колоні</w:t>
      </w:r>
      <w:r w:rsidRPr="00BB12FD">
        <w:rPr>
          <w:rFonts w:ascii="Times New Roman" w:hAnsi="Times New Roman" w:cs="Times New Roman"/>
          <w:sz w:val="28"/>
          <w:szCs w:val="28"/>
          <w:lang w:val="uk-UA"/>
        </w:rPr>
        <w:t>й</w:t>
      </w:r>
      <w:r>
        <w:rPr>
          <w:rFonts w:ascii="Times New Roman" w:hAnsi="Times New Roman" w:cs="Times New Roman"/>
          <w:sz w:val="28"/>
          <w:szCs w:val="28"/>
          <w:lang w:val="uk-UA"/>
        </w:rPr>
        <w:t>.</w:t>
      </w:r>
    </w:p>
    <w:p w:rsidR="00A64566" w:rsidRDefault="00A64566" w:rsidP="00A64566">
      <w:pPr>
        <w:spacing w:after="0" w:line="360" w:lineRule="auto"/>
        <w:ind w:right="-7" w:firstLine="709"/>
        <w:jc w:val="both"/>
        <w:rPr>
          <w:rFonts w:ascii="Times New Roman" w:hAnsi="Times New Roman" w:cs="Times New Roman"/>
          <w:sz w:val="28"/>
          <w:szCs w:val="28"/>
          <w:lang w:val="uk-UA"/>
        </w:rPr>
      </w:pPr>
      <w:r w:rsidRPr="00384866">
        <w:rPr>
          <w:rFonts w:ascii="Times New Roman" w:hAnsi="Times New Roman" w:cs="Times New Roman"/>
          <w:i/>
          <w:sz w:val="28"/>
          <w:szCs w:val="28"/>
          <w:lang w:val="uk-UA"/>
        </w:rPr>
        <w:t>Актуальність</w:t>
      </w:r>
      <w:r w:rsidRPr="00384866">
        <w:rPr>
          <w:rFonts w:ascii="Times New Roman" w:hAnsi="Times New Roman" w:cs="Times New Roman"/>
          <w:sz w:val="28"/>
          <w:szCs w:val="28"/>
          <w:lang w:val="uk-UA"/>
        </w:rPr>
        <w:t xml:space="preserve"> теми </w:t>
      </w:r>
      <w:r>
        <w:rPr>
          <w:rFonts w:ascii="Times New Roman" w:hAnsi="Times New Roman" w:cs="Times New Roman"/>
          <w:sz w:val="28"/>
          <w:szCs w:val="28"/>
          <w:lang w:val="uk-UA"/>
        </w:rPr>
        <w:t>кваліфікаці</w:t>
      </w:r>
      <w:r w:rsidRPr="006E71F9">
        <w:rPr>
          <w:rFonts w:ascii="Times New Roman" w:hAnsi="Times New Roman" w:cs="Times New Roman"/>
          <w:sz w:val="28"/>
          <w:szCs w:val="28"/>
          <w:lang w:val="uk-UA"/>
        </w:rPr>
        <w:t>й</w:t>
      </w:r>
      <w:r>
        <w:rPr>
          <w:rFonts w:ascii="Times New Roman" w:hAnsi="Times New Roman" w:cs="Times New Roman"/>
          <w:sz w:val="28"/>
          <w:szCs w:val="28"/>
          <w:lang w:val="uk-UA"/>
        </w:rPr>
        <w:t>ної</w:t>
      </w:r>
      <w:r w:rsidRPr="00384866">
        <w:rPr>
          <w:rFonts w:ascii="Times New Roman" w:hAnsi="Times New Roman" w:cs="Times New Roman"/>
          <w:sz w:val="28"/>
          <w:szCs w:val="28"/>
          <w:lang w:val="uk-UA"/>
        </w:rPr>
        <w:t xml:space="preserve"> роботи – «Легітимізація панування британського Раджу в Індії (1858-1947)» – визначається, насамперед, постколоніальними умовами існування України. Це обумовлює необхідність вивчення досвіду інших націй по подоланню колоніального досвіду під час формування</w:t>
      </w:r>
      <w:r>
        <w:rPr>
          <w:rFonts w:ascii="Times New Roman" w:hAnsi="Times New Roman" w:cs="Times New Roman"/>
          <w:sz w:val="28"/>
          <w:szCs w:val="28"/>
          <w:lang w:val="uk-UA"/>
        </w:rPr>
        <w:t xml:space="preserve"> національної ідентичності. Б</w:t>
      </w:r>
      <w:r w:rsidRPr="00384866">
        <w:rPr>
          <w:rFonts w:ascii="Times New Roman" w:hAnsi="Times New Roman" w:cs="Times New Roman"/>
          <w:sz w:val="28"/>
          <w:szCs w:val="28"/>
          <w:lang w:val="uk-UA"/>
        </w:rPr>
        <w:t>ільше</w:t>
      </w:r>
      <w:r>
        <w:rPr>
          <w:rFonts w:ascii="Times New Roman" w:hAnsi="Times New Roman" w:cs="Times New Roman"/>
          <w:sz w:val="28"/>
          <w:szCs w:val="28"/>
          <w:lang w:val="uk-UA"/>
        </w:rPr>
        <w:t xml:space="preserve"> того</w:t>
      </w:r>
      <w:r w:rsidRPr="00384866">
        <w:rPr>
          <w:rFonts w:ascii="Times New Roman" w:hAnsi="Times New Roman" w:cs="Times New Roman"/>
          <w:sz w:val="28"/>
          <w:szCs w:val="28"/>
          <w:lang w:val="uk-UA"/>
        </w:rPr>
        <w:t xml:space="preserve">, легітимізація як система заходів, спрямованих на обґрунтування панування (права на зверхність) британців через систему освіти та науки, літератури та автохтонних ідеологій підвищує чутливість до типологічно схожих проявів імперського панування </w:t>
      </w:r>
      <w:r w:rsidR="0086608B">
        <w:rPr>
          <w:rFonts w:ascii="Times New Roman" w:hAnsi="Times New Roman" w:cs="Times New Roman"/>
          <w:sz w:val="28"/>
          <w:szCs w:val="28"/>
          <w:lang w:val="uk-UA"/>
        </w:rPr>
        <w:br/>
      </w:r>
      <w:r w:rsidRPr="00384866">
        <w:rPr>
          <w:rFonts w:ascii="Times New Roman" w:hAnsi="Times New Roman" w:cs="Times New Roman"/>
          <w:sz w:val="28"/>
          <w:szCs w:val="28"/>
          <w:lang w:val="uk-UA"/>
        </w:rPr>
        <w:t xml:space="preserve">в сучасній Україні, здатність </w:t>
      </w:r>
      <w:r>
        <w:rPr>
          <w:rFonts w:ascii="Times New Roman" w:hAnsi="Times New Roman" w:cs="Times New Roman"/>
          <w:sz w:val="28"/>
          <w:szCs w:val="28"/>
          <w:lang w:val="uk-UA"/>
        </w:rPr>
        <w:t xml:space="preserve">українського населення </w:t>
      </w:r>
      <w:r w:rsidRPr="00384866">
        <w:rPr>
          <w:rFonts w:ascii="Times New Roman" w:hAnsi="Times New Roman" w:cs="Times New Roman"/>
          <w:sz w:val="28"/>
          <w:szCs w:val="28"/>
          <w:lang w:val="uk-UA"/>
        </w:rPr>
        <w:t xml:space="preserve">їм простояти </w:t>
      </w:r>
      <w:r w:rsidR="0086608B">
        <w:rPr>
          <w:rFonts w:ascii="Times New Roman" w:hAnsi="Times New Roman" w:cs="Times New Roman"/>
          <w:sz w:val="28"/>
          <w:szCs w:val="28"/>
          <w:lang w:val="uk-UA"/>
        </w:rPr>
        <w:br/>
      </w:r>
      <w:r w:rsidRPr="00384866">
        <w:rPr>
          <w:rFonts w:ascii="Times New Roman" w:hAnsi="Times New Roman" w:cs="Times New Roman"/>
          <w:sz w:val="28"/>
          <w:szCs w:val="28"/>
          <w:lang w:val="uk-UA"/>
        </w:rPr>
        <w:t>та розбудовувати самобутню державність.</w:t>
      </w:r>
    </w:p>
    <w:p w:rsidR="00A64566" w:rsidRPr="00024447" w:rsidRDefault="00A64566" w:rsidP="00A64566">
      <w:pPr>
        <w:spacing w:after="0" w:line="360" w:lineRule="auto"/>
        <w:ind w:firstLine="709"/>
        <w:jc w:val="both"/>
        <w:rPr>
          <w:rFonts w:ascii="Times New Roman" w:hAnsi="Times New Roman" w:cs="Times New Roman"/>
          <w:sz w:val="28"/>
          <w:szCs w:val="28"/>
          <w:lang w:val="uk-UA"/>
        </w:rPr>
      </w:pPr>
      <w:r w:rsidRPr="00384866">
        <w:rPr>
          <w:rFonts w:ascii="Times New Roman" w:hAnsi="Times New Roman" w:cs="Times New Roman"/>
          <w:sz w:val="28"/>
          <w:szCs w:val="28"/>
          <w:lang w:val="uk-UA"/>
        </w:rPr>
        <w:t xml:space="preserve">Легітимізація панування британського Раджу в Індії у 1858-1947 роках </w:t>
      </w:r>
      <w:r w:rsidR="0086608B">
        <w:rPr>
          <w:rFonts w:ascii="Times New Roman" w:hAnsi="Times New Roman" w:cs="Times New Roman"/>
          <w:sz w:val="28"/>
          <w:szCs w:val="28"/>
          <w:lang w:val="uk-UA"/>
        </w:rPr>
        <w:br/>
      </w:r>
      <w:r w:rsidRPr="00384866">
        <w:rPr>
          <w:rFonts w:ascii="Times New Roman" w:hAnsi="Times New Roman" w:cs="Times New Roman"/>
          <w:sz w:val="28"/>
          <w:szCs w:val="28"/>
          <w:lang w:val="uk-UA"/>
        </w:rPr>
        <w:t xml:space="preserve">є своєрідною сліпою плямою наукової літератури, де домінують роботи, присвячені політичній історії </w:t>
      </w:r>
      <w:r>
        <w:rPr>
          <w:rFonts w:ascii="Times New Roman" w:hAnsi="Times New Roman" w:cs="Times New Roman"/>
          <w:sz w:val="28"/>
          <w:szCs w:val="28"/>
          <w:lang w:val="uk-UA"/>
        </w:rPr>
        <w:t xml:space="preserve">Британської </w:t>
      </w:r>
      <w:r w:rsidRPr="00384866">
        <w:rPr>
          <w:rFonts w:ascii="Times New Roman" w:hAnsi="Times New Roman" w:cs="Times New Roman"/>
          <w:sz w:val="28"/>
          <w:szCs w:val="28"/>
          <w:lang w:val="uk-UA"/>
        </w:rPr>
        <w:t xml:space="preserve">Ост-Індійської </w:t>
      </w:r>
      <w:r>
        <w:rPr>
          <w:rFonts w:ascii="Times New Roman" w:hAnsi="Times New Roman" w:cs="Times New Roman"/>
          <w:sz w:val="28"/>
          <w:szCs w:val="28"/>
          <w:lang w:val="uk-UA"/>
        </w:rPr>
        <w:t xml:space="preserve">торгової </w:t>
      </w:r>
      <w:r w:rsidRPr="00384866">
        <w:rPr>
          <w:rFonts w:ascii="Times New Roman" w:hAnsi="Times New Roman" w:cs="Times New Roman"/>
          <w:sz w:val="28"/>
          <w:szCs w:val="28"/>
          <w:lang w:val="uk-UA"/>
        </w:rPr>
        <w:t xml:space="preserve">компанії. Серед релевантних темі диплому робіт слід назвати праці </w:t>
      </w:r>
      <w:r w:rsidRPr="00024447">
        <w:rPr>
          <w:rFonts w:ascii="Times New Roman" w:hAnsi="Times New Roman" w:cs="Times New Roman"/>
          <w:sz w:val="28"/>
          <w:szCs w:val="28"/>
          <w:lang w:val="en-US"/>
        </w:rPr>
        <w:t>S</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Howe</w:t>
      </w:r>
      <w:r>
        <w:rPr>
          <w:rFonts w:ascii="Times New Roman" w:hAnsi="Times New Roman" w:cs="Times New Roman"/>
          <w:sz w:val="28"/>
          <w:szCs w:val="28"/>
          <w:lang w:val="uk-UA"/>
        </w:rPr>
        <w:t xml:space="preserve"> і</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D</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Judd</w:t>
      </w:r>
      <w:r>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Pr>
          <w:rFonts w:ascii="Times New Roman" w:hAnsi="Times New Roman" w:cs="Times New Roman"/>
          <w:sz w:val="28"/>
          <w:szCs w:val="28"/>
          <w:lang w:val="uk-UA"/>
        </w:rPr>
        <w:t xml:space="preserve">що містять у собі оцінки </w:t>
      </w:r>
      <w:r w:rsidRPr="00024447">
        <w:rPr>
          <w:rFonts w:ascii="Times New Roman" w:hAnsi="Times New Roman" w:cs="Times New Roman"/>
          <w:sz w:val="28"/>
          <w:szCs w:val="28"/>
          <w:lang w:val="uk-UA"/>
        </w:rPr>
        <w:t>ефективн</w:t>
      </w:r>
      <w:r>
        <w:rPr>
          <w:rFonts w:ascii="Times New Roman" w:hAnsi="Times New Roman" w:cs="Times New Roman"/>
          <w:sz w:val="28"/>
          <w:szCs w:val="28"/>
          <w:lang w:val="uk-UA"/>
        </w:rPr>
        <w:t>о</w:t>
      </w:r>
      <w:r w:rsidRPr="00024447">
        <w:rPr>
          <w:rFonts w:ascii="Times New Roman" w:hAnsi="Times New Roman" w:cs="Times New Roman"/>
          <w:sz w:val="28"/>
          <w:szCs w:val="28"/>
          <w:lang w:val="uk-UA"/>
        </w:rPr>
        <w:t>ст</w:t>
      </w:r>
      <w:r>
        <w:rPr>
          <w:rFonts w:ascii="Times New Roman" w:hAnsi="Times New Roman" w:cs="Times New Roman"/>
          <w:sz w:val="28"/>
          <w:szCs w:val="28"/>
          <w:lang w:val="uk-UA"/>
        </w:rPr>
        <w:t>і</w:t>
      </w:r>
      <w:r w:rsidRPr="00024447">
        <w:rPr>
          <w:rFonts w:ascii="Times New Roman" w:hAnsi="Times New Roman" w:cs="Times New Roman"/>
          <w:sz w:val="28"/>
          <w:szCs w:val="28"/>
          <w:lang w:val="uk-UA"/>
        </w:rPr>
        <w:t xml:space="preserve"> імперій як геополітичних формацій</w:t>
      </w:r>
      <w:r>
        <w:rPr>
          <w:rFonts w:ascii="Times New Roman" w:hAnsi="Times New Roman" w:cs="Times New Roman"/>
          <w:sz w:val="28"/>
          <w:szCs w:val="28"/>
          <w:lang w:val="uk-UA"/>
        </w:rPr>
        <w:t>,</w:t>
      </w:r>
      <w:r w:rsidRPr="00024447">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Pr="00384866">
        <w:rPr>
          <w:rFonts w:ascii="Times New Roman" w:hAnsi="Times New Roman" w:cs="Times New Roman"/>
          <w:sz w:val="28"/>
          <w:szCs w:val="28"/>
          <w:lang w:val="uk-UA"/>
        </w:rPr>
        <w:t xml:space="preserve">D. Boucher, A. Howe, A. Kordas, R. J. Lynch, B. Nelson, J. Tatlock, у яких аналізується ставлення вікторіанської політичної думки до колоніального </w:t>
      </w:r>
      <w:r w:rsidRPr="00384866">
        <w:rPr>
          <w:rFonts w:ascii="Times New Roman" w:hAnsi="Times New Roman" w:cs="Times New Roman"/>
          <w:sz w:val="28"/>
          <w:szCs w:val="28"/>
          <w:lang w:val="uk-UA"/>
        </w:rPr>
        <w:lastRenderedPageBreak/>
        <w:t>панування над іншими народами та расами</w:t>
      </w:r>
      <w:r>
        <w:rPr>
          <w:rFonts w:ascii="Times New Roman" w:hAnsi="Times New Roman" w:cs="Times New Roman"/>
          <w:sz w:val="28"/>
          <w:szCs w:val="28"/>
          <w:lang w:val="uk-UA"/>
        </w:rPr>
        <w:t xml:space="preserve">, </w:t>
      </w:r>
      <w:r w:rsidRPr="00384866">
        <w:rPr>
          <w:rFonts w:ascii="Times New Roman" w:hAnsi="Times New Roman" w:cs="Times New Roman"/>
          <w:sz w:val="28"/>
          <w:szCs w:val="28"/>
          <w:lang w:val="uk-UA"/>
        </w:rPr>
        <w:t xml:space="preserve">О. А. Борділовської, D. Kumar, </w:t>
      </w:r>
      <w:r w:rsidR="0086608B">
        <w:rPr>
          <w:rFonts w:ascii="Times New Roman" w:hAnsi="Times New Roman" w:cs="Times New Roman"/>
          <w:sz w:val="28"/>
          <w:szCs w:val="28"/>
          <w:lang w:val="uk-UA"/>
        </w:rPr>
        <w:br/>
      </w:r>
      <w:r w:rsidRPr="00384866">
        <w:rPr>
          <w:rFonts w:ascii="Times New Roman" w:hAnsi="Times New Roman" w:cs="Times New Roman"/>
          <w:sz w:val="28"/>
          <w:szCs w:val="28"/>
          <w:lang w:val="uk-UA"/>
        </w:rPr>
        <w:t xml:space="preserve">T. R. Metcalf, S. Tharoor, які містять загальну характеристику впливу панування британського Раджу, A. Barlas, </w:t>
      </w:r>
      <w:r w:rsidRPr="00024447">
        <w:rPr>
          <w:rFonts w:ascii="Times New Roman" w:hAnsi="Times New Roman" w:cs="Times New Roman"/>
          <w:sz w:val="28"/>
          <w:szCs w:val="28"/>
          <w:lang w:val="en-US"/>
        </w:rPr>
        <w:t>T</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Metcalf </w:t>
      </w:r>
      <w:r>
        <w:rPr>
          <w:rFonts w:ascii="Times New Roman" w:hAnsi="Times New Roman" w:cs="Times New Roman"/>
          <w:sz w:val="28"/>
          <w:szCs w:val="28"/>
          <w:lang w:val="uk-UA"/>
        </w:rPr>
        <w:t>,</w:t>
      </w:r>
      <w:r w:rsidRPr="00024447">
        <w:rPr>
          <w:rFonts w:ascii="Times New Roman" w:hAnsi="Times New Roman" w:cs="Times New Roman"/>
          <w:sz w:val="28"/>
          <w:szCs w:val="28"/>
          <w:lang w:val="uk-UA"/>
        </w:rPr>
        <w:t xml:space="preserve"> </w:t>
      </w:r>
      <w:r w:rsidRPr="00384866">
        <w:rPr>
          <w:rFonts w:ascii="Times New Roman" w:hAnsi="Times New Roman" w:cs="Times New Roman"/>
          <w:sz w:val="28"/>
          <w:szCs w:val="28"/>
          <w:lang w:val="uk-UA"/>
        </w:rPr>
        <w:t xml:space="preserve">D. and A. Thorner, </w:t>
      </w:r>
      <w:r>
        <w:rPr>
          <w:rFonts w:ascii="Times New Roman" w:hAnsi="Times New Roman" w:cs="Times New Roman"/>
          <w:sz w:val="28"/>
          <w:szCs w:val="28"/>
          <w:lang w:val="uk-UA"/>
        </w:rPr>
        <w:t>що присвячені</w:t>
      </w:r>
      <w:r w:rsidRPr="00384866">
        <w:rPr>
          <w:rFonts w:ascii="Times New Roman" w:hAnsi="Times New Roman" w:cs="Times New Roman"/>
          <w:sz w:val="28"/>
          <w:szCs w:val="28"/>
          <w:lang w:val="uk-UA"/>
        </w:rPr>
        <w:t xml:space="preserve"> опису економічної діяльності та впливу Ост-Індійскої компанії та британського Раджу на </w:t>
      </w:r>
      <w:r>
        <w:rPr>
          <w:rFonts w:ascii="Times New Roman" w:hAnsi="Times New Roman" w:cs="Times New Roman"/>
          <w:sz w:val="28"/>
          <w:szCs w:val="28"/>
          <w:lang w:val="uk-UA"/>
        </w:rPr>
        <w:t>внутрішню політику Індії</w:t>
      </w:r>
      <w:r w:rsidRPr="00384866">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R</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Arora</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R</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Goyal</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D</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Kumar</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Sh</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Tharoor</w:t>
      </w:r>
      <w:r w:rsidRPr="00024447">
        <w:rPr>
          <w:rFonts w:ascii="Times New Roman" w:hAnsi="Times New Roman" w:cs="Times New Roman"/>
          <w:sz w:val="28"/>
          <w:szCs w:val="28"/>
          <w:lang w:val="uk-UA"/>
        </w:rPr>
        <w:t>, R. Vohra</w:t>
      </w:r>
      <w:r>
        <w:rPr>
          <w:rFonts w:ascii="Times New Roman" w:hAnsi="Times New Roman" w:cs="Times New Roman"/>
          <w:sz w:val="28"/>
          <w:szCs w:val="28"/>
          <w:lang w:val="uk-UA"/>
        </w:rPr>
        <w:t xml:space="preserve">, увага яких зосереджена довкола позитивних результатів управління британського Раджу, а також </w:t>
      </w:r>
      <w:r w:rsidRPr="00024447">
        <w:rPr>
          <w:rFonts w:ascii="Times New Roman" w:hAnsi="Times New Roman" w:cs="Times New Roman"/>
          <w:sz w:val="28"/>
          <w:szCs w:val="28"/>
          <w:lang w:val="en-US"/>
        </w:rPr>
        <w:t>D</w:t>
      </w:r>
      <w:r w:rsidRPr="00024447">
        <w:rPr>
          <w:rFonts w:ascii="Times New Roman" w:hAnsi="Times New Roman" w:cs="Times New Roman"/>
          <w:sz w:val="28"/>
          <w:szCs w:val="28"/>
          <w:lang w:val="uk-UA"/>
        </w:rPr>
        <w:t xml:space="preserve">. </w:t>
      </w:r>
      <w:r w:rsidRPr="00024447">
        <w:rPr>
          <w:rFonts w:ascii="Times New Roman" w:hAnsi="Times New Roman" w:cs="Times New Roman"/>
          <w:sz w:val="28"/>
          <w:szCs w:val="28"/>
          <w:lang w:val="en-US"/>
        </w:rPr>
        <w:t>Heath </w:t>
      </w:r>
      <w:r>
        <w:rPr>
          <w:rFonts w:ascii="Times New Roman" w:hAnsi="Times New Roman" w:cs="Times New Roman"/>
          <w:sz w:val="28"/>
          <w:szCs w:val="28"/>
          <w:lang w:val="uk-UA"/>
        </w:rPr>
        <w:t xml:space="preserve">і </w:t>
      </w:r>
      <w:r w:rsidRPr="00024447">
        <w:rPr>
          <w:rFonts w:ascii="Times New Roman" w:hAnsi="Times New Roman" w:cs="Times New Roman"/>
          <w:sz w:val="28"/>
          <w:szCs w:val="28"/>
          <w:lang w:val="en-US"/>
        </w:rPr>
        <w:t>R</w:t>
      </w:r>
      <w:r w:rsidRPr="00024447">
        <w:rPr>
          <w:rFonts w:ascii="Times New Roman" w:hAnsi="Times New Roman" w:cs="Times New Roman"/>
          <w:sz w:val="28"/>
          <w:szCs w:val="28"/>
          <w:lang w:val="uk-UA"/>
        </w:rPr>
        <w:t>. Travers</w:t>
      </w:r>
      <w:r>
        <w:rPr>
          <w:rFonts w:ascii="Times New Roman" w:hAnsi="Times New Roman" w:cs="Times New Roman"/>
          <w:sz w:val="28"/>
          <w:szCs w:val="28"/>
          <w:lang w:val="uk-UA"/>
        </w:rPr>
        <w:t>, де наведено аналіз діяльності адміністративного</w:t>
      </w:r>
      <w:r w:rsidRPr="00024447">
        <w:rPr>
          <w:rFonts w:ascii="Times New Roman" w:hAnsi="Times New Roman" w:cs="Times New Roman"/>
          <w:sz w:val="28"/>
          <w:szCs w:val="28"/>
          <w:lang w:val="uk-UA"/>
        </w:rPr>
        <w:t xml:space="preserve"> апарат</w:t>
      </w:r>
      <w:r>
        <w:rPr>
          <w:rFonts w:ascii="Times New Roman" w:hAnsi="Times New Roman" w:cs="Times New Roman"/>
          <w:sz w:val="28"/>
          <w:szCs w:val="28"/>
          <w:lang w:val="uk-UA"/>
        </w:rPr>
        <w:t>у Раджу. Це лише частина від загального обсягу доволі численної літератури, присвяченої британському колоніалізму в Індії. Проте, по-перше, більшість робіт у даній царині висвітлюють саме діяльність Ост-Інді</w:t>
      </w:r>
      <w:r w:rsidRPr="00A456B8">
        <w:rPr>
          <w:rFonts w:ascii="Times New Roman" w:hAnsi="Times New Roman" w:cs="Times New Roman"/>
          <w:sz w:val="28"/>
          <w:szCs w:val="28"/>
          <w:lang w:val="uk-UA"/>
        </w:rPr>
        <w:t>й</w:t>
      </w:r>
      <w:r>
        <w:rPr>
          <w:rFonts w:ascii="Times New Roman" w:hAnsi="Times New Roman" w:cs="Times New Roman"/>
          <w:sz w:val="28"/>
          <w:szCs w:val="28"/>
          <w:lang w:val="uk-UA"/>
        </w:rPr>
        <w:t>ської компанії, як було вже зазначено вище; а по-друге, опрацьованим у ході дослідження  текстам бракує уваги до механізмів легітимізації панування британського Раджу та опису, як колоніальна адміністрація використовувала поширені серед місцевого населення ідеології несупротиву у власних імперських цілях.</w:t>
      </w:r>
    </w:p>
    <w:p w:rsidR="00A64566" w:rsidRPr="00384866" w:rsidRDefault="00A64566" w:rsidP="00A64566">
      <w:pPr>
        <w:spacing w:after="0" w:line="360" w:lineRule="auto"/>
        <w:ind w:firstLine="709"/>
        <w:jc w:val="both"/>
        <w:rPr>
          <w:rFonts w:ascii="Times New Roman" w:hAnsi="Times New Roman" w:cs="Times New Roman"/>
          <w:sz w:val="28"/>
          <w:szCs w:val="28"/>
          <w:lang w:val="uk-UA"/>
        </w:rPr>
      </w:pPr>
      <w:r w:rsidRPr="00384866">
        <w:rPr>
          <w:rFonts w:ascii="Times New Roman" w:hAnsi="Times New Roman" w:cs="Times New Roman"/>
          <w:i/>
          <w:sz w:val="28"/>
          <w:szCs w:val="28"/>
          <w:lang w:val="uk-UA"/>
        </w:rPr>
        <w:t>Метою</w:t>
      </w:r>
      <w:r w:rsidRPr="00384866">
        <w:rPr>
          <w:rFonts w:ascii="Times New Roman" w:hAnsi="Times New Roman" w:cs="Times New Roman"/>
          <w:sz w:val="28"/>
          <w:szCs w:val="28"/>
          <w:lang w:val="uk-UA"/>
        </w:rPr>
        <w:t xml:space="preserve"> роботи є з’ясування способів і механізмів легітимізації панування британського Раджу в Індії колонізаторами і колонізованими. У ході дослідження було поставлено наступні </w:t>
      </w:r>
      <w:r w:rsidRPr="00384866">
        <w:rPr>
          <w:rFonts w:ascii="Times New Roman" w:hAnsi="Times New Roman" w:cs="Times New Roman"/>
          <w:i/>
          <w:sz w:val="28"/>
          <w:szCs w:val="28"/>
          <w:lang w:val="uk-UA"/>
        </w:rPr>
        <w:t>завдання</w:t>
      </w:r>
      <w:r w:rsidRPr="00384866">
        <w:rPr>
          <w:rFonts w:ascii="Times New Roman" w:hAnsi="Times New Roman" w:cs="Times New Roman"/>
          <w:sz w:val="28"/>
          <w:szCs w:val="28"/>
          <w:lang w:val="uk-UA"/>
        </w:rPr>
        <w:t xml:space="preserve">: </w:t>
      </w:r>
    </w:p>
    <w:p w:rsidR="00A64566" w:rsidRPr="00384866" w:rsidRDefault="00A64566" w:rsidP="00A64566">
      <w:pPr>
        <w:numPr>
          <w:ilvl w:val="0"/>
          <w:numId w:val="9"/>
        </w:numPr>
        <w:spacing w:after="0" w:line="360" w:lineRule="auto"/>
        <w:ind w:left="0" w:firstLine="709"/>
        <w:jc w:val="both"/>
        <w:rPr>
          <w:rFonts w:ascii="Times New Roman" w:hAnsi="Times New Roman" w:cs="Times New Roman"/>
          <w:sz w:val="28"/>
          <w:szCs w:val="28"/>
          <w:lang w:val="uk-UA"/>
        </w:rPr>
      </w:pPr>
      <w:r w:rsidRPr="00384866">
        <w:rPr>
          <w:rFonts w:ascii="Times New Roman" w:hAnsi="Times New Roman" w:cs="Times New Roman"/>
          <w:sz w:val="28"/>
          <w:szCs w:val="28"/>
          <w:lang w:val="uk-UA"/>
        </w:rPr>
        <w:t xml:space="preserve">дослідити загальний образ британського Раджу в науковій літературі; </w:t>
      </w:r>
    </w:p>
    <w:p w:rsidR="00A64566" w:rsidRPr="00384866" w:rsidRDefault="00A64566" w:rsidP="00A64566">
      <w:pPr>
        <w:numPr>
          <w:ilvl w:val="0"/>
          <w:numId w:val="9"/>
        </w:numPr>
        <w:spacing w:after="0" w:line="360" w:lineRule="auto"/>
        <w:ind w:left="0" w:firstLine="709"/>
        <w:jc w:val="both"/>
        <w:rPr>
          <w:rFonts w:ascii="Times New Roman" w:hAnsi="Times New Roman" w:cs="Times New Roman"/>
          <w:sz w:val="28"/>
          <w:szCs w:val="28"/>
          <w:lang w:val="uk-UA"/>
        </w:rPr>
      </w:pPr>
      <w:r w:rsidRPr="00384866">
        <w:rPr>
          <w:rFonts w:ascii="Times New Roman" w:hAnsi="Times New Roman" w:cs="Times New Roman"/>
          <w:sz w:val="28"/>
          <w:szCs w:val="28"/>
          <w:lang w:val="uk-UA"/>
        </w:rPr>
        <w:t xml:space="preserve">встановити основні наративи обґрунтування справедливості британського колоніального панування британцями та вписати їх в теоретичні рамки ідеологій панування; </w:t>
      </w:r>
    </w:p>
    <w:p w:rsidR="00A64566" w:rsidRPr="00384866" w:rsidRDefault="00A64566" w:rsidP="00A64566">
      <w:pPr>
        <w:numPr>
          <w:ilvl w:val="0"/>
          <w:numId w:val="9"/>
        </w:numPr>
        <w:spacing w:after="0" w:line="360" w:lineRule="auto"/>
        <w:ind w:left="0" w:firstLine="709"/>
        <w:jc w:val="both"/>
        <w:rPr>
          <w:rFonts w:ascii="Times New Roman" w:hAnsi="Times New Roman" w:cs="Times New Roman"/>
          <w:sz w:val="28"/>
          <w:szCs w:val="28"/>
          <w:lang w:val="uk-UA"/>
        </w:rPr>
      </w:pPr>
      <w:r w:rsidRPr="00384866">
        <w:rPr>
          <w:rFonts w:ascii="Times New Roman" w:hAnsi="Times New Roman" w:cs="Times New Roman"/>
          <w:sz w:val="28"/>
          <w:szCs w:val="28"/>
          <w:lang w:val="uk-UA"/>
        </w:rPr>
        <w:t xml:space="preserve">визначити роль принесеного колоніальною адміністрацією прогресу та розвитку в обстоюванні справедливості іноземного врядування; </w:t>
      </w:r>
    </w:p>
    <w:p w:rsidR="00A64566" w:rsidRPr="00384866" w:rsidRDefault="00A64566" w:rsidP="00A64566">
      <w:pPr>
        <w:numPr>
          <w:ilvl w:val="0"/>
          <w:numId w:val="9"/>
        </w:numPr>
        <w:spacing w:after="0" w:line="360" w:lineRule="auto"/>
        <w:ind w:left="0" w:firstLine="709"/>
        <w:jc w:val="both"/>
        <w:rPr>
          <w:rFonts w:ascii="Times New Roman" w:hAnsi="Times New Roman" w:cs="Times New Roman"/>
          <w:sz w:val="28"/>
          <w:szCs w:val="28"/>
          <w:lang w:val="uk-UA"/>
        </w:rPr>
      </w:pPr>
      <w:r w:rsidRPr="00384866">
        <w:rPr>
          <w:rFonts w:ascii="Times New Roman" w:hAnsi="Times New Roman" w:cs="Times New Roman"/>
          <w:sz w:val="28"/>
          <w:szCs w:val="28"/>
          <w:lang w:val="uk-UA"/>
        </w:rPr>
        <w:t xml:space="preserve">описати механізми забезпечення колоніальною адміністрацією лояльності місцевого населення; </w:t>
      </w:r>
    </w:p>
    <w:p w:rsidR="00A64566" w:rsidRPr="00384866" w:rsidRDefault="00A64566" w:rsidP="00A64566">
      <w:pPr>
        <w:numPr>
          <w:ilvl w:val="0"/>
          <w:numId w:val="9"/>
        </w:numPr>
        <w:spacing w:after="0" w:line="360" w:lineRule="auto"/>
        <w:ind w:left="0" w:firstLine="709"/>
        <w:jc w:val="both"/>
        <w:rPr>
          <w:rFonts w:ascii="Times New Roman" w:hAnsi="Times New Roman" w:cs="Times New Roman"/>
          <w:sz w:val="28"/>
          <w:szCs w:val="28"/>
          <w:lang w:val="uk-UA"/>
        </w:rPr>
      </w:pPr>
      <w:r w:rsidRPr="00384866">
        <w:rPr>
          <w:rFonts w:ascii="Times New Roman" w:hAnsi="Times New Roman" w:cs="Times New Roman"/>
          <w:sz w:val="28"/>
          <w:szCs w:val="28"/>
          <w:lang w:val="uk-UA"/>
        </w:rPr>
        <w:t xml:space="preserve">визначити та проаналізувати індійські ідеології несупротиву, </w:t>
      </w:r>
      <w:r w:rsidR="0086608B">
        <w:rPr>
          <w:rFonts w:ascii="Times New Roman" w:hAnsi="Times New Roman" w:cs="Times New Roman"/>
          <w:sz w:val="28"/>
          <w:szCs w:val="28"/>
          <w:lang w:val="uk-UA"/>
        </w:rPr>
        <w:br/>
      </w:r>
      <w:r w:rsidRPr="00384866">
        <w:rPr>
          <w:rFonts w:ascii="Times New Roman" w:hAnsi="Times New Roman" w:cs="Times New Roman"/>
          <w:sz w:val="28"/>
          <w:szCs w:val="28"/>
          <w:lang w:val="uk-UA"/>
        </w:rPr>
        <w:t xml:space="preserve">що сприяли утвердженню іноземного колоніального панування; </w:t>
      </w:r>
    </w:p>
    <w:p w:rsidR="00A64566" w:rsidRPr="00384866" w:rsidRDefault="00A64566" w:rsidP="00A64566">
      <w:pPr>
        <w:numPr>
          <w:ilvl w:val="0"/>
          <w:numId w:val="9"/>
        </w:numPr>
        <w:spacing w:after="0" w:line="360" w:lineRule="auto"/>
        <w:ind w:left="0" w:firstLine="709"/>
        <w:jc w:val="both"/>
        <w:rPr>
          <w:rFonts w:ascii="Times New Roman" w:hAnsi="Times New Roman" w:cs="Times New Roman"/>
          <w:sz w:val="28"/>
          <w:szCs w:val="28"/>
          <w:lang w:val="uk-UA"/>
        </w:rPr>
      </w:pPr>
      <w:r w:rsidRPr="00384866">
        <w:rPr>
          <w:rFonts w:ascii="Times New Roman" w:hAnsi="Times New Roman" w:cs="Times New Roman"/>
          <w:sz w:val="28"/>
          <w:szCs w:val="28"/>
          <w:lang w:val="uk-UA"/>
        </w:rPr>
        <w:lastRenderedPageBreak/>
        <w:t xml:space="preserve">з’ясувати, яким був перебіг руху опору місцевого населення пануванню британського Раджу; </w:t>
      </w:r>
    </w:p>
    <w:p w:rsidR="00A64566" w:rsidRPr="00384866" w:rsidRDefault="00A64566" w:rsidP="00A64566">
      <w:pPr>
        <w:numPr>
          <w:ilvl w:val="0"/>
          <w:numId w:val="9"/>
        </w:numPr>
        <w:spacing w:after="0" w:line="360" w:lineRule="auto"/>
        <w:ind w:left="0" w:firstLine="709"/>
        <w:jc w:val="both"/>
        <w:rPr>
          <w:rFonts w:ascii="Times New Roman" w:hAnsi="Times New Roman" w:cs="Times New Roman"/>
          <w:sz w:val="28"/>
          <w:szCs w:val="28"/>
          <w:lang w:val="uk-UA"/>
        </w:rPr>
      </w:pPr>
      <w:r w:rsidRPr="00384866">
        <w:rPr>
          <w:rFonts w:ascii="Times New Roman" w:hAnsi="Times New Roman" w:cs="Times New Roman"/>
          <w:sz w:val="28"/>
          <w:szCs w:val="28"/>
          <w:lang w:val="uk-UA"/>
        </w:rPr>
        <w:t>розглянути процеси деколонізації свідомості в сучасній Індії.</w:t>
      </w:r>
    </w:p>
    <w:p w:rsidR="00A64566" w:rsidRPr="00B85672" w:rsidRDefault="00A64566" w:rsidP="00A64566">
      <w:pPr>
        <w:spacing w:after="0" w:line="360" w:lineRule="auto"/>
        <w:ind w:firstLine="709"/>
        <w:jc w:val="both"/>
        <w:rPr>
          <w:rFonts w:ascii="Times New Roman" w:hAnsi="Times New Roman" w:cs="Times New Roman"/>
          <w:sz w:val="28"/>
          <w:szCs w:val="28"/>
          <w:lang w:val="uk-UA"/>
        </w:rPr>
      </w:pPr>
      <w:r w:rsidRPr="00B85672">
        <w:rPr>
          <w:rFonts w:ascii="Times New Roman" w:hAnsi="Times New Roman" w:cs="Times New Roman"/>
          <w:i/>
          <w:sz w:val="28"/>
          <w:szCs w:val="28"/>
          <w:lang w:val="uk-UA"/>
        </w:rPr>
        <w:t>Методологія</w:t>
      </w:r>
      <w:r>
        <w:rPr>
          <w:rFonts w:ascii="Times New Roman" w:hAnsi="Times New Roman" w:cs="Times New Roman"/>
          <w:sz w:val="28"/>
          <w:szCs w:val="28"/>
          <w:lang w:val="uk-UA"/>
        </w:rPr>
        <w:t xml:space="preserve"> даної роботи полягає в застосуванні постколоніальної перспективи </w:t>
      </w:r>
      <w:r w:rsidRPr="00B85672">
        <w:rPr>
          <w:rFonts w:ascii="Times New Roman" w:hAnsi="Times New Roman" w:cs="Times New Roman"/>
          <w:sz w:val="28"/>
          <w:szCs w:val="28"/>
          <w:lang w:val="uk-UA"/>
        </w:rPr>
        <w:t>до дослідження процесу легітимізації панування британського Раджу</w:t>
      </w:r>
      <w:r>
        <w:rPr>
          <w:rFonts w:ascii="Times New Roman" w:hAnsi="Times New Roman" w:cs="Times New Roman"/>
          <w:sz w:val="28"/>
          <w:szCs w:val="28"/>
          <w:lang w:val="uk-UA"/>
        </w:rPr>
        <w:t xml:space="preserve"> в Індії. </w:t>
      </w:r>
      <w:r w:rsidRPr="00B85672">
        <w:rPr>
          <w:rFonts w:ascii="Times New Roman" w:hAnsi="Times New Roman" w:cs="Times New Roman"/>
          <w:sz w:val="28"/>
          <w:szCs w:val="28"/>
          <w:lang w:val="uk-UA"/>
        </w:rPr>
        <w:t xml:space="preserve">Для проведення дослідження було використано наступні </w:t>
      </w:r>
      <w:r>
        <w:rPr>
          <w:rFonts w:ascii="Times New Roman" w:hAnsi="Times New Roman" w:cs="Times New Roman"/>
          <w:sz w:val="28"/>
          <w:szCs w:val="28"/>
          <w:lang w:val="uk-UA"/>
        </w:rPr>
        <w:t xml:space="preserve">загальнонаукові </w:t>
      </w:r>
      <w:r w:rsidRPr="00B85672">
        <w:rPr>
          <w:rFonts w:ascii="Times New Roman" w:hAnsi="Times New Roman" w:cs="Times New Roman"/>
          <w:sz w:val="28"/>
          <w:szCs w:val="28"/>
          <w:lang w:val="uk-UA"/>
        </w:rPr>
        <w:t xml:space="preserve">методи: </w:t>
      </w:r>
    </w:p>
    <w:p w:rsidR="00A64566" w:rsidRPr="00B85672" w:rsidRDefault="00A64566" w:rsidP="00A64566">
      <w:pPr>
        <w:numPr>
          <w:ilvl w:val="0"/>
          <w:numId w:val="10"/>
        </w:numPr>
        <w:spacing w:after="0" w:line="360" w:lineRule="auto"/>
        <w:ind w:left="0" w:firstLine="709"/>
        <w:jc w:val="both"/>
        <w:rPr>
          <w:rFonts w:ascii="Times New Roman" w:hAnsi="Times New Roman" w:cs="Times New Roman"/>
          <w:sz w:val="28"/>
          <w:szCs w:val="28"/>
          <w:lang w:val="uk-UA"/>
        </w:rPr>
      </w:pPr>
      <w:r w:rsidRPr="00B85672">
        <w:rPr>
          <w:rFonts w:ascii="Times New Roman" w:hAnsi="Times New Roman" w:cs="Times New Roman"/>
          <w:sz w:val="28"/>
          <w:szCs w:val="28"/>
          <w:lang w:val="uk-UA"/>
        </w:rPr>
        <w:t xml:space="preserve">аналіз (аналіз ідеологічних, економічних, релігійних, філософських і соціальних механізмів і засобів легітимізації панування британського Раджу </w:t>
      </w:r>
      <w:r w:rsidR="0086608B">
        <w:rPr>
          <w:rFonts w:ascii="Times New Roman" w:hAnsi="Times New Roman" w:cs="Times New Roman"/>
          <w:sz w:val="28"/>
          <w:szCs w:val="28"/>
          <w:lang w:val="uk-UA"/>
        </w:rPr>
        <w:br/>
      </w:r>
      <w:r w:rsidRPr="00B85672">
        <w:rPr>
          <w:rFonts w:ascii="Times New Roman" w:hAnsi="Times New Roman" w:cs="Times New Roman"/>
          <w:sz w:val="28"/>
          <w:szCs w:val="28"/>
          <w:lang w:val="uk-UA"/>
        </w:rPr>
        <w:t xml:space="preserve">в Індії); </w:t>
      </w:r>
    </w:p>
    <w:p w:rsidR="00A64566" w:rsidRPr="00B85672" w:rsidRDefault="00A64566" w:rsidP="00A64566">
      <w:pPr>
        <w:numPr>
          <w:ilvl w:val="0"/>
          <w:numId w:val="10"/>
        </w:numPr>
        <w:spacing w:after="0" w:line="360" w:lineRule="auto"/>
        <w:ind w:left="0" w:firstLine="709"/>
        <w:jc w:val="both"/>
        <w:rPr>
          <w:rFonts w:ascii="Times New Roman" w:hAnsi="Times New Roman" w:cs="Times New Roman"/>
          <w:sz w:val="28"/>
          <w:szCs w:val="28"/>
          <w:lang w:val="uk-UA"/>
        </w:rPr>
      </w:pPr>
      <w:r w:rsidRPr="00B85672">
        <w:rPr>
          <w:rFonts w:ascii="Times New Roman" w:hAnsi="Times New Roman" w:cs="Times New Roman"/>
          <w:sz w:val="28"/>
          <w:szCs w:val="28"/>
          <w:lang w:val="uk-UA"/>
        </w:rPr>
        <w:t>синтез (синтез отриманих результатів у загальний легітимізаційний базис обґрунтування панування британського Раджу в Індії);</w:t>
      </w:r>
    </w:p>
    <w:p w:rsidR="00A64566" w:rsidRPr="00B85672" w:rsidRDefault="00A64566" w:rsidP="00A64566">
      <w:pPr>
        <w:numPr>
          <w:ilvl w:val="0"/>
          <w:numId w:val="10"/>
        </w:numPr>
        <w:spacing w:after="0" w:line="360" w:lineRule="auto"/>
        <w:ind w:left="0" w:firstLine="709"/>
        <w:jc w:val="both"/>
        <w:rPr>
          <w:rFonts w:ascii="Times New Roman" w:hAnsi="Times New Roman" w:cs="Times New Roman"/>
          <w:sz w:val="28"/>
          <w:szCs w:val="28"/>
          <w:lang w:val="uk-UA"/>
        </w:rPr>
      </w:pPr>
      <w:r w:rsidRPr="00B85672">
        <w:rPr>
          <w:rFonts w:ascii="Times New Roman" w:hAnsi="Times New Roman" w:cs="Times New Roman"/>
          <w:sz w:val="28"/>
          <w:szCs w:val="28"/>
          <w:lang w:val="uk-UA"/>
        </w:rPr>
        <w:t>абстрагування (абстрагування від легітимізації панування Ост-Індійської компанії).</w:t>
      </w:r>
    </w:p>
    <w:p w:rsidR="00A64566" w:rsidRPr="006E71F9" w:rsidRDefault="00A64566" w:rsidP="00A64566">
      <w:pPr>
        <w:spacing w:after="0" w:line="360" w:lineRule="auto"/>
        <w:ind w:firstLine="709"/>
        <w:jc w:val="both"/>
        <w:rPr>
          <w:rFonts w:ascii="Times New Roman" w:hAnsi="Times New Roman" w:cs="Times New Roman"/>
          <w:sz w:val="28"/>
          <w:szCs w:val="28"/>
          <w:lang w:val="uk-UA"/>
        </w:rPr>
      </w:pPr>
      <w:r w:rsidRPr="00384866">
        <w:rPr>
          <w:rFonts w:ascii="Times New Roman" w:hAnsi="Times New Roman" w:cs="Times New Roman"/>
          <w:i/>
          <w:sz w:val="28"/>
          <w:szCs w:val="28"/>
          <w:lang w:val="uk-UA"/>
        </w:rPr>
        <w:t>Об’єктом</w:t>
      </w:r>
      <w:r w:rsidRPr="00384866">
        <w:rPr>
          <w:rFonts w:ascii="Times New Roman" w:hAnsi="Times New Roman" w:cs="Times New Roman"/>
          <w:sz w:val="28"/>
          <w:szCs w:val="28"/>
          <w:lang w:val="uk-UA"/>
        </w:rPr>
        <w:t xml:space="preserve"> дослідження даної роботи виступає британський Радж в Індії, </w:t>
      </w:r>
      <w:r w:rsidR="0086608B">
        <w:rPr>
          <w:rFonts w:ascii="Times New Roman" w:hAnsi="Times New Roman" w:cs="Times New Roman"/>
          <w:sz w:val="28"/>
          <w:szCs w:val="28"/>
          <w:lang w:val="uk-UA"/>
        </w:rPr>
        <w:br/>
      </w:r>
      <w:r w:rsidRPr="00384866">
        <w:rPr>
          <w:rFonts w:ascii="Times New Roman" w:hAnsi="Times New Roman" w:cs="Times New Roman"/>
          <w:sz w:val="28"/>
          <w:szCs w:val="28"/>
          <w:lang w:val="uk-UA"/>
        </w:rPr>
        <w:t xml:space="preserve">а </w:t>
      </w:r>
      <w:r w:rsidRPr="00384866">
        <w:rPr>
          <w:rFonts w:ascii="Times New Roman" w:hAnsi="Times New Roman" w:cs="Times New Roman"/>
          <w:i/>
          <w:sz w:val="28"/>
          <w:szCs w:val="28"/>
          <w:lang w:val="uk-UA"/>
        </w:rPr>
        <w:t>предметом</w:t>
      </w:r>
      <w:r w:rsidRPr="00384866">
        <w:rPr>
          <w:rFonts w:ascii="Times New Roman" w:hAnsi="Times New Roman" w:cs="Times New Roman"/>
          <w:sz w:val="28"/>
          <w:szCs w:val="28"/>
          <w:lang w:val="uk-UA"/>
        </w:rPr>
        <w:t xml:space="preserve"> – ідеологічні, економічні, соціальні</w:t>
      </w:r>
      <w:r>
        <w:rPr>
          <w:rFonts w:ascii="Times New Roman" w:hAnsi="Times New Roman" w:cs="Times New Roman"/>
          <w:sz w:val="28"/>
          <w:szCs w:val="28"/>
          <w:lang w:val="uk-UA"/>
        </w:rPr>
        <w:t>,</w:t>
      </w:r>
      <w:r w:rsidRPr="00384866">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елігійні та </w:t>
      </w:r>
      <w:r w:rsidRPr="00384866">
        <w:rPr>
          <w:rFonts w:ascii="Times New Roman" w:hAnsi="Times New Roman" w:cs="Times New Roman"/>
          <w:sz w:val="28"/>
          <w:szCs w:val="28"/>
          <w:lang w:val="uk-UA"/>
        </w:rPr>
        <w:t>філософські механізми та засоби легітимізації панування британського Раджу в Індії.</w:t>
      </w:r>
      <w:r>
        <w:rPr>
          <w:rFonts w:ascii="Times New Roman" w:hAnsi="Times New Roman" w:cs="Times New Roman"/>
          <w:sz w:val="28"/>
          <w:szCs w:val="28"/>
          <w:lang w:val="uk-UA"/>
        </w:rPr>
        <w:t xml:space="preserve"> </w:t>
      </w:r>
      <w:r w:rsidRPr="00384866">
        <w:rPr>
          <w:rFonts w:ascii="Times New Roman" w:hAnsi="Times New Roman" w:cs="Times New Roman"/>
          <w:i/>
          <w:sz w:val="28"/>
          <w:szCs w:val="28"/>
          <w:lang w:val="uk-UA"/>
        </w:rPr>
        <w:t>Новизна</w:t>
      </w:r>
      <w:r w:rsidRPr="00384866">
        <w:rPr>
          <w:rFonts w:ascii="Times New Roman" w:hAnsi="Times New Roman" w:cs="Times New Roman"/>
          <w:sz w:val="28"/>
          <w:szCs w:val="28"/>
          <w:lang w:val="uk-UA"/>
        </w:rPr>
        <w:t xml:space="preserve"> даного дослідження міститься в розгляді не лише пояснень британських колоністів їхнього права на панування над народами Індії, </w:t>
      </w:r>
      <w:r w:rsidR="0086608B">
        <w:rPr>
          <w:rFonts w:ascii="Times New Roman" w:hAnsi="Times New Roman" w:cs="Times New Roman"/>
          <w:sz w:val="28"/>
          <w:szCs w:val="28"/>
          <w:lang w:val="uk-UA"/>
        </w:rPr>
        <w:br/>
      </w:r>
      <w:r w:rsidRPr="00384866">
        <w:rPr>
          <w:rFonts w:ascii="Times New Roman" w:hAnsi="Times New Roman" w:cs="Times New Roman"/>
          <w:sz w:val="28"/>
          <w:szCs w:val="28"/>
          <w:lang w:val="uk-UA"/>
        </w:rPr>
        <w:t xml:space="preserve">а й релігійно-філософських поглядів корінного населення субконтиненту, </w:t>
      </w:r>
      <w:r w:rsidR="0086608B">
        <w:rPr>
          <w:rFonts w:ascii="Times New Roman" w:hAnsi="Times New Roman" w:cs="Times New Roman"/>
          <w:sz w:val="28"/>
          <w:szCs w:val="28"/>
          <w:lang w:val="uk-UA"/>
        </w:rPr>
        <w:br/>
      </w:r>
      <w:r w:rsidRPr="00384866">
        <w:rPr>
          <w:rFonts w:ascii="Times New Roman" w:hAnsi="Times New Roman" w:cs="Times New Roman"/>
          <w:sz w:val="28"/>
          <w:szCs w:val="28"/>
          <w:lang w:val="uk-UA"/>
        </w:rPr>
        <w:t xml:space="preserve">що уможливили їхнє підкорення іноземній адміністрації. </w:t>
      </w:r>
      <w:r w:rsidRPr="00384866">
        <w:rPr>
          <w:rFonts w:ascii="Times New Roman" w:hAnsi="Times New Roman" w:cs="Times New Roman"/>
          <w:i/>
          <w:sz w:val="28"/>
          <w:szCs w:val="28"/>
          <w:lang w:val="uk-UA"/>
        </w:rPr>
        <w:t>Практична значущість</w:t>
      </w:r>
      <w:r w:rsidRPr="00384866">
        <w:rPr>
          <w:rFonts w:ascii="Times New Roman" w:hAnsi="Times New Roman" w:cs="Times New Roman"/>
          <w:sz w:val="28"/>
          <w:szCs w:val="28"/>
          <w:lang w:val="uk-UA"/>
        </w:rPr>
        <w:t xml:space="preserve"> отриманих результатів полягає </w:t>
      </w:r>
      <w:r>
        <w:rPr>
          <w:rFonts w:ascii="Times New Roman" w:hAnsi="Times New Roman" w:cs="Times New Roman"/>
          <w:sz w:val="28"/>
          <w:szCs w:val="28"/>
          <w:lang w:val="uk-UA"/>
        </w:rPr>
        <w:t>у перейнятті Україною інді</w:t>
      </w:r>
      <w:r w:rsidRPr="00537CAB">
        <w:rPr>
          <w:rFonts w:ascii="Times New Roman" w:hAnsi="Times New Roman" w:cs="Times New Roman"/>
          <w:sz w:val="28"/>
          <w:szCs w:val="28"/>
          <w:lang w:val="uk-UA"/>
        </w:rPr>
        <w:t>й</w:t>
      </w:r>
      <w:r>
        <w:rPr>
          <w:rFonts w:ascii="Times New Roman" w:hAnsi="Times New Roman" w:cs="Times New Roman"/>
          <w:sz w:val="28"/>
          <w:szCs w:val="28"/>
          <w:lang w:val="uk-UA"/>
        </w:rPr>
        <w:t xml:space="preserve">ського постколоніального досвіду з подолання наслідків імперського панування </w:t>
      </w:r>
      <w:r w:rsidR="0086608B">
        <w:rPr>
          <w:rFonts w:ascii="Times New Roman" w:hAnsi="Times New Roman" w:cs="Times New Roman"/>
          <w:sz w:val="28"/>
          <w:szCs w:val="28"/>
          <w:lang w:val="uk-UA"/>
        </w:rPr>
        <w:br/>
      </w:r>
      <w:r>
        <w:rPr>
          <w:rFonts w:ascii="Times New Roman" w:hAnsi="Times New Roman" w:cs="Times New Roman"/>
          <w:sz w:val="28"/>
          <w:szCs w:val="28"/>
          <w:lang w:val="uk-UA"/>
        </w:rPr>
        <w:t>з метою розбудови власної державності, зміцнення національної ідентичності та спростування росі</w:t>
      </w:r>
      <w:r w:rsidRPr="00537CAB">
        <w:rPr>
          <w:rFonts w:ascii="Times New Roman" w:hAnsi="Times New Roman" w:cs="Times New Roman"/>
          <w:sz w:val="28"/>
          <w:szCs w:val="28"/>
          <w:lang w:val="uk-UA"/>
        </w:rPr>
        <w:t>й</w:t>
      </w:r>
      <w:r>
        <w:rPr>
          <w:rFonts w:ascii="Times New Roman" w:hAnsi="Times New Roman" w:cs="Times New Roman"/>
          <w:sz w:val="28"/>
          <w:szCs w:val="28"/>
          <w:lang w:val="uk-UA"/>
        </w:rPr>
        <w:t xml:space="preserve">ських наративів «меншовартості» та «другосортності». </w:t>
      </w:r>
      <w:r w:rsidRPr="00384866">
        <w:rPr>
          <w:rFonts w:ascii="Times New Roman" w:hAnsi="Times New Roman" w:cs="Times New Roman"/>
          <w:i/>
          <w:sz w:val="28"/>
          <w:szCs w:val="28"/>
          <w:lang w:val="uk-UA"/>
        </w:rPr>
        <w:t>Апробацією результатів</w:t>
      </w:r>
      <w:r w:rsidRPr="00384866">
        <w:rPr>
          <w:rFonts w:ascii="Times New Roman" w:hAnsi="Times New Roman" w:cs="Times New Roman"/>
          <w:sz w:val="28"/>
          <w:szCs w:val="28"/>
          <w:lang w:val="uk-UA"/>
        </w:rPr>
        <w:t xml:space="preserve"> дослідження є тези «Легітимізація панування британського раджу в Індії (1858-1947)» у збірнику ІV Міжнародної науково-практичної інтернет-конференції «Інноваційні рішення в економіці, бізнесі, суспільних комунікаціях та міжнародних відносинах».</w:t>
      </w:r>
    </w:p>
    <w:p w:rsidR="0051345A" w:rsidRDefault="0051345A" w:rsidP="0051345A">
      <w:pPr>
        <w:widowControl w:val="0"/>
        <w:spacing w:after="0" w:line="360" w:lineRule="auto"/>
        <w:ind w:firstLine="708"/>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74B96" w:rsidRDefault="00174B96" w:rsidP="00174B9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І. </w:t>
      </w:r>
      <w:r w:rsidR="005F508F" w:rsidRPr="005F508F">
        <w:rPr>
          <w:rFonts w:ascii="Times New Roman" w:hAnsi="Times New Roman" w:cs="Times New Roman"/>
          <w:b/>
          <w:sz w:val="28"/>
          <w:szCs w:val="28"/>
        </w:rPr>
        <w:t>БРИТАНСЬКИЙ РАДЖ (1858-1947): ПРОБЛЕМАТИКА ТА ТЕОРЕТИКО-МЕТОДОЛОГІЧНІ РАМКИ</w:t>
      </w:r>
      <w:r w:rsidR="005F508F" w:rsidRPr="00915A20">
        <w:rPr>
          <w:rFonts w:ascii="Times New Roman" w:hAnsi="Times New Roman" w:cs="Times New Roman"/>
          <w:b/>
          <w:sz w:val="28"/>
          <w:szCs w:val="28"/>
          <w:lang w:val="uk-UA"/>
        </w:rPr>
        <w:t xml:space="preserve"> ДОСЛІДЖЕННЯ</w:t>
      </w:r>
    </w:p>
    <w:p w:rsidR="00174B96" w:rsidRDefault="00174B96" w:rsidP="00174B96">
      <w:pPr>
        <w:spacing w:after="0" w:line="360" w:lineRule="auto"/>
        <w:jc w:val="center"/>
        <w:rPr>
          <w:rFonts w:ascii="Times New Roman" w:hAnsi="Times New Roman" w:cs="Times New Roman"/>
          <w:b/>
          <w:sz w:val="28"/>
          <w:szCs w:val="28"/>
          <w:lang w:val="uk-UA"/>
        </w:rPr>
      </w:pPr>
    </w:p>
    <w:p w:rsidR="00174B96" w:rsidRPr="00445230" w:rsidRDefault="00174B96" w:rsidP="00174B96">
      <w:pPr>
        <w:spacing w:after="0" w:line="360" w:lineRule="auto"/>
        <w:jc w:val="center"/>
        <w:rPr>
          <w:rFonts w:ascii="Times New Roman" w:hAnsi="Times New Roman" w:cs="Times New Roman"/>
          <w:b/>
          <w:sz w:val="28"/>
          <w:szCs w:val="28"/>
          <w:lang w:val="uk-UA"/>
        </w:rPr>
      </w:pPr>
      <w:r w:rsidRPr="00445230">
        <w:rPr>
          <w:rFonts w:ascii="Times New Roman" w:hAnsi="Times New Roman" w:cs="Times New Roman"/>
          <w:b/>
          <w:sz w:val="28"/>
          <w:szCs w:val="28"/>
          <w:lang w:val="uk-UA"/>
        </w:rPr>
        <w:t xml:space="preserve">1.1. Британський Радж: </w:t>
      </w:r>
      <w:r w:rsidRPr="00970E2C">
        <w:rPr>
          <w:rFonts w:ascii="Times New Roman" w:hAnsi="Times New Roman" w:cs="Times New Roman"/>
          <w:b/>
          <w:sz w:val="28"/>
          <w:szCs w:val="28"/>
          <w:lang w:val="uk-UA"/>
        </w:rPr>
        <w:t>термінологія та періодизація</w:t>
      </w:r>
    </w:p>
    <w:p w:rsidR="00336F20" w:rsidRPr="0048370C" w:rsidRDefault="00A3245D" w:rsidP="00174B96">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У</w:t>
      </w:r>
      <w:r w:rsidR="003B0A45" w:rsidRPr="001252C7">
        <w:rPr>
          <w:rFonts w:ascii="Times New Roman" w:hAnsi="Times New Roman" w:cs="Times New Roman"/>
          <w:sz w:val="28"/>
          <w:szCs w:val="28"/>
          <w:lang w:val="uk-UA"/>
        </w:rPr>
        <w:t xml:space="preserve"> центрі моєї дипломної роботи знаходиться історично окреслений період перебування Індії у складі Британської імперії – </w:t>
      </w:r>
      <w:r w:rsidR="005A5C36">
        <w:rPr>
          <w:rFonts w:ascii="Times New Roman" w:hAnsi="Times New Roman" w:cs="Times New Roman"/>
          <w:sz w:val="28"/>
          <w:szCs w:val="28"/>
          <w:lang w:val="uk-UA"/>
        </w:rPr>
        <w:t>б</w:t>
      </w:r>
      <w:r w:rsidR="003B0A45" w:rsidRPr="001252C7">
        <w:rPr>
          <w:rFonts w:ascii="Times New Roman" w:hAnsi="Times New Roman" w:cs="Times New Roman"/>
          <w:sz w:val="28"/>
          <w:szCs w:val="28"/>
          <w:lang w:val="uk-UA"/>
        </w:rPr>
        <w:t>ританський Радж</w:t>
      </w:r>
      <w:r w:rsidR="005A5C36">
        <w:rPr>
          <w:rFonts w:ascii="Times New Roman" w:hAnsi="Times New Roman" w:cs="Times New Roman"/>
          <w:sz w:val="28"/>
          <w:szCs w:val="28"/>
          <w:lang w:val="uk-UA"/>
        </w:rPr>
        <w:t xml:space="preserve"> (</w:t>
      </w:r>
      <w:r w:rsidR="005A5C36" w:rsidRPr="0048370C">
        <w:rPr>
          <w:rFonts w:ascii="Times New Roman" w:hAnsi="Times New Roman" w:cs="Times New Roman"/>
          <w:sz w:val="28"/>
          <w:szCs w:val="28"/>
          <w:lang w:val="uk-UA"/>
        </w:rPr>
        <w:t>1</w:t>
      </w:r>
      <w:r w:rsidR="005A5C36" w:rsidRPr="005A5C36">
        <w:rPr>
          <w:rFonts w:ascii="Times New Roman" w:hAnsi="Times New Roman" w:cs="Times New Roman"/>
          <w:sz w:val="28"/>
          <w:szCs w:val="28"/>
          <w:lang w:val="uk-UA"/>
        </w:rPr>
        <w:t>858-</w:t>
      </w:r>
      <w:r w:rsidR="005A5C36" w:rsidRPr="0048370C">
        <w:rPr>
          <w:rFonts w:ascii="Times New Roman" w:hAnsi="Times New Roman" w:cs="Times New Roman"/>
          <w:sz w:val="28"/>
          <w:szCs w:val="28"/>
          <w:lang w:val="uk-UA"/>
        </w:rPr>
        <w:t>1</w:t>
      </w:r>
      <w:r w:rsidR="005A5C36" w:rsidRPr="005A5C36">
        <w:rPr>
          <w:rFonts w:ascii="Times New Roman" w:hAnsi="Times New Roman" w:cs="Times New Roman"/>
          <w:sz w:val="28"/>
          <w:szCs w:val="28"/>
          <w:lang w:val="uk-UA"/>
        </w:rPr>
        <w:t>947</w:t>
      </w:r>
      <w:r w:rsidR="005A5C36">
        <w:rPr>
          <w:rFonts w:ascii="Times New Roman" w:hAnsi="Times New Roman" w:cs="Times New Roman"/>
          <w:sz w:val="28"/>
          <w:szCs w:val="28"/>
          <w:lang w:val="uk-UA"/>
        </w:rPr>
        <w:t>)</w:t>
      </w:r>
      <w:r w:rsidR="00FE6ED7" w:rsidRPr="001252C7">
        <w:rPr>
          <w:rFonts w:ascii="Times New Roman" w:hAnsi="Times New Roman" w:cs="Times New Roman"/>
          <w:sz w:val="28"/>
          <w:szCs w:val="28"/>
          <w:lang w:val="uk-UA"/>
        </w:rPr>
        <w:t xml:space="preserve">, який я </w:t>
      </w:r>
      <w:r w:rsidR="002B329D" w:rsidRPr="001252C7">
        <w:rPr>
          <w:rFonts w:ascii="Times New Roman" w:hAnsi="Times New Roman" w:cs="Times New Roman"/>
          <w:sz w:val="28"/>
          <w:szCs w:val="28"/>
          <w:lang w:val="uk-UA"/>
        </w:rPr>
        <w:t xml:space="preserve">багато в чому </w:t>
      </w:r>
      <w:r w:rsidR="00FE6ED7" w:rsidRPr="001252C7">
        <w:rPr>
          <w:rFonts w:ascii="Times New Roman" w:hAnsi="Times New Roman" w:cs="Times New Roman"/>
          <w:sz w:val="28"/>
          <w:szCs w:val="28"/>
          <w:lang w:val="uk-UA"/>
        </w:rPr>
        <w:t>ототожню</w:t>
      </w:r>
      <w:r w:rsidR="002A7C4F" w:rsidRPr="001252C7">
        <w:rPr>
          <w:rFonts w:ascii="Times New Roman" w:hAnsi="Times New Roman" w:cs="Times New Roman"/>
          <w:sz w:val="28"/>
          <w:szCs w:val="28"/>
          <w:lang w:val="uk-UA"/>
        </w:rPr>
        <w:t>ю</w:t>
      </w:r>
      <w:r w:rsidR="00FE6ED7" w:rsidRPr="001252C7">
        <w:rPr>
          <w:rFonts w:ascii="Times New Roman" w:hAnsi="Times New Roman" w:cs="Times New Roman"/>
          <w:sz w:val="28"/>
          <w:szCs w:val="28"/>
          <w:lang w:val="uk-UA"/>
        </w:rPr>
        <w:t xml:space="preserve"> з територією сучасної Республіка Індія (</w:t>
      </w:r>
      <w:r>
        <w:rPr>
          <w:rFonts w:ascii="Times New Roman" w:hAnsi="Times New Roman" w:cs="Times New Roman"/>
          <w:sz w:val="28"/>
          <w:szCs w:val="28"/>
          <w:lang w:val="uk-UA"/>
        </w:rPr>
        <w:t xml:space="preserve">гінді </w:t>
      </w:r>
      <w:r w:rsidR="00FE6ED7" w:rsidRPr="001252C7">
        <w:rPr>
          <w:rFonts w:ascii="Times New Roman" w:hAnsi="Times New Roman" w:cs="Times New Roman"/>
          <w:sz w:val="28"/>
          <w:szCs w:val="28"/>
          <w:lang w:val="uk-UA"/>
        </w:rPr>
        <w:t>Bhārat</w:t>
      </w:r>
      <w:r>
        <w:rPr>
          <w:rFonts w:ascii="Times New Roman" w:hAnsi="Times New Roman" w:cs="Times New Roman"/>
          <w:sz w:val="28"/>
          <w:szCs w:val="28"/>
          <w:lang w:val="uk-UA"/>
        </w:rPr>
        <w:t xml:space="preserve"> </w:t>
      </w:r>
      <w:r w:rsidR="00FE6ED7" w:rsidRPr="001252C7">
        <w:rPr>
          <w:rFonts w:ascii="Times New Roman" w:hAnsi="Times New Roman" w:cs="Times New Roman"/>
          <w:sz w:val="28"/>
          <w:szCs w:val="28"/>
          <w:lang w:val="uk-UA"/>
        </w:rPr>
        <w:t xml:space="preserve">Gaṇarājya). </w:t>
      </w:r>
      <w:r w:rsidR="00474E6F" w:rsidRPr="001252C7">
        <w:rPr>
          <w:rFonts w:ascii="Times New Roman" w:hAnsi="Times New Roman" w:cs="Times New Roman"/>
          <w:sz w:val="28"/>
          <w:szCs w:val="28"/>
          <w:lang w:val="uk-UA"/>
        </w:rPr>
        <w:t xml:space="preserve">Обрані хронологічні рамки роблять актуальним для мене давнє </w:t>
      </w:r>
      <w:r w:rsidR="003B0A45" w:rsidRPr="001252C7">
        <w:rPr>
          <w:rFonts w:ascii="Times New Roman" w:hAnsi="Times New Roman" w:cs="Times New Roman"/>
          <w:sz w:val="28"/>
          <w:szCs w:val="28"/>
          <w:lang w:val="uk-UA"/>
        </w:rPr>
        <w:t>провокативне питання Ім</w:t>
      </w:r>
      <w:r w:rsidR="00FE6ED7" w:rsidRPr="001252C7">
        <w:rPr>
          <w:rFonts w:ascii="Times New Roman" w:hAnsi="Times New Roman" w:cs="Times New Roman"/>
          <w:sz w:val="28"/>
          <w:szCs w:val="28"/>
          <w:lang w:val="uk-UA"/>
        </w:rPr>
        <w:t>м</w:t>
      </w:r>
      <w:r w:rsidR="003B0A45" w:rsidRPr="001252C7">
        <w:rPr>
          <w:rFonts w:ascii="Times New Roman" w:hAnsi="Times New Roman" w:cs="Times New Roman"/>
          <w:sz w:val="28"/>
          <w:szCs w:val="28"/>
          <w:lang w:val="uk-UA"/>
        </w:rPr>
        <w:t>ануїла</w:t>
      </w:r>
      <w:r>
        <w:rPr>
          <w:rFonts w:ascii="Times New Roman" w:hAnsi="Times New Roman" w:cs="Times New Roman"/>
          <w:sz w:val="28"/>
          <w:szCs w:val="28"/>
          <w:lang w:val="uk-UA"/>
        </w:rPr>
        <w:t xml:space="preserve"> </w:t>
      </w:r>
      <w:r w:rsidR="003B0A45" w:rsidRPr="001252C7">
        <w:rPr>
          <w:rFonts w:ascii="Times New Roman" w:hAnsi="Times New Roman" w:cs="Times New Roman"/>
          <w:sz w:val="28"/>
          <w:szCs w:val="28"/>
          <w:lang w:val="uk-UA"/>
        </w:rPr>
        <w:t>Валлерстайна</w:t>
      </w:r>
      <w:r>
        <w:rPr>
          <w:rFonts w:ascii="Times New Roman" w:hAnsi="Times New Roman" w:cs="Times New Roman"/>
          <w:sz w:val="28"/>
          <w:szCs w:val="28"/>
          <w:lang w:val="uk-UA"/>
        </w:rPr>
        <w:t xml:space="preserve"> </w:t>
      </w:r>
      <w:r w:rsidR="00FE6ED7" w:rsidRPr="001252C7">
        <w:rPr>
          <w:rFonts w:ascii="Times New Roman" w:hAnsi="Times New Roman" w:cs="Times New Roman"/>
          <w:sz w:val="28"/>
          <w:szCs w:val="28"/>
          <w:lang w:val="uk-UA"/>
        </w:rPr>
        <w:t xml:space="preserve">«Чи існує </w:t>
      </w:r>
      <w:r w:rsidR="0086608B">
        <w:rPr>
          <w:rFonts w:ascii="Times New Roman" w:hAnsi="Times New Roman" w:cs="Times New Roman"/>
          <w:sz w:val="28"/>
          <w:szCs w:val="28"/>
          <w:lang w:val="uk-UA"/>
        </w:rPr>
        <w:br/>
      </w:r>
      <w:r w:rsidR="00FE6ED7" w:rsidRPr="001252C7">
        <w:rPr>
          <w:rFonts w:ascii="Times New Roman" w:hAnsi="Times New Roman" w:cs="Times New Roman"/>
          <w:sz w:val="28"/>
          <w:szCs w:val="28"/>
          <w:lang w:val="uk-UA"/>
        </w:rPr>
        <w:t>в дійсності Індія?»</w:t>
      </w:r>
      <w:r w:rsidR="00615647" w:rsidRPr="00C743EF">
        <w:rPr>
          <w:rFonts w:ascii="Times New Roman" w:hAnsi="Times New Roman" w:cs="Times New Roman"/>
          <w:sz w:val="28"/>
          <w:szCs w:val="28"/>
          <w:lang w:val="uk-UA"/>
        </w:rPr>
        <w:t>[Wallerstein 2001]</w:t>
      </w:r>
      <w:r w:rsidR="00474E6F" w:rsidRPr="00C743E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74E6F" w:rsidRPr="001252C7">
        <w:rPr>
          <w:rFonts w:ascii="Times New Roman" w:hAnsi="Times New Roman" w:cs="Times New Roman"/>
          <w:sz w:val="28"/>
          <w:szCs w:val="28"/>
          <w:lang w:val="uk-UA"/>
        </w:rPr>
        <w:t xml:space="preserve">Інакше кажучи, </w:t>
      </w:r>
      <w:r w:rsidR="00FE6ED7" w:rsidRPr="001252C7">
        <w:rPr>
          <w:rFonts w:ascii="Times New Roman" w:hAnsi="Times New Roman" w:cs="Times New Roman"/>
          <w:sz w:val="28"/>
          <w:szCs w:val="28"/>
          <w:lang w:val="uk-UA"/>
        </w:rPr>
        <w:t xml:space="preserve">чи </w:t>
      </w:r>
      <w:r w:rsidR="00474E6F" w:rsidRPr="001252C7">
        <w:rPr>
          <w:rFonts w:ascii="Times New Roman" w:hAnsi="Times New Roman" w:cs="Times New Roman"/>
          <w:sz w:val="28"/>
          <w:szCs w:val="28"/>
          <w:lang w:val="uk-UA"/>
        </w:rPr>
        <w:t>мож</w:t>
      </w:r>
      <w:r w:rsidR="00296315" w:rsidRPr="001252C7">
        <w:rPr>
          <w:rFonts w:ascii="Times New Roman" w:hAnsi="Times New Roman" w:cs="Times New Roman"/>
          <w:sz w:val="28"/>
          <w:szCs w:val="28"/>
          <w:lang w:val="uk-UA"/>
        </w:rPr>
        <w:t>емо ми</w:t>
      </w:r>
      <w:r>
        <w:rPr>
          <w:rFonts w:ascii="Times New Roman" w:hAnsi="Times New Roman" w:cs="Times New Roman"/>
          <w:sz w:val="28"/>
          <w:szCs w:val="28"/>
          <w:lang w:val="uk-UA"/>
        </w:rPr>
        <w:t xml:space="preserve"> </w:t>
      </w:r>
      <w:r w:rsidR="00474E6F" w:rsidRPr="001252C7">
        <w:rPr>
          <w:rFonts w:ascii="Times New Roman" w:hAnsi="Times New Roman" w:cs="Times New Roman"/>
          <w:sz w:val="28"/>
          <w:szCs w:val="28"/>
          <w:lang w:val="uk-UA"/>
        </w:rPr>
        <w:t>казати про</w:t>
      </w:r>
      <w:r w:rsidR="00FE6ED7" w:rsidRPr="001252C7">
        <w:rPr>
          <w:rFonts w:ascii="Times New Roman" w:hAnsi="Times New Roman" w:cs="Times New Roman"/>
          <w:sz w:val="28"/>
          <w:szCs w:val="28"/>
          <w:lang w:val="uk-UA"/>
        </w:rPr>
        <w:t xml:space="preserve"> існування єдиного </w:t>
      </w:r>
      <w:r w:rsidR="002A7C4F" w:rsidRPr="001252C7">
        <w:rPr>
          <w:rFonts w:ascii="Times New Roman" w:hAnsi="Times New Roman" w:cs="Times New Roman"/>
          <w:sz w:val="28"/>
          <w:szCs w:val="28"/>
          <w:lang w:val="uk-UA"/>
        </w:rPr>
        <w:t xml:space="preserve">політичного, культурного та в певному сенсі </w:t>
      </w:r>
      <w:r w:rsidR="00474E6F" w:rsidRPr="001252C7">
        <w:rPr>
          <w:rFonts w:ascii="Times New Roman" w:hAnsi="Times New Roman" w:cs="Times New Roman"/>
          <w:sz w:val="28"/>
          <w:szCs w:val="28"/>
          <w:lang w:val="uk-UA"/>
        </w:rPr>
        <w:t xml:space="preserve">навіть </w:t>
      </w:r>
      <w:r w:rsidR="002A7C4F" w:rsidRPr="001252C7">
        <w:rPr>
          <w:rFonts w:ascii="Times New Roman" w:hAnsi="Times New Roman" w:cs="Times New Roman"/>
          <w:sz w:val="28"/>
          <w:szCs w:val="28"/>
          <w:lang w:val="uk-UA"/>
        </w:rPr>
        <w:t xml:space="preserve">цивілізаційного </w:t>
      </w:r>
      <w:r w:rsidR="00FE6ED7" w:rsidRPr="001252C7">
        <w:rPr>
          <w:rFonts w:ascii="Times New Roman" w:hAnsi="Times New Roman" w:cs="Times New Roman"/>
          <w:sz w:val="28"/>
          <w:szCs w:val="28"/>
          <w:lang w:val="uk-UA"/>
        </w:rPr>
        <w:t xml:space="preserve">утворення </w:t>
      </w:r>
      <w:r w:rsidR="002A7C4F" w:rsidRPr="001252C7">
        <w:rPr>
          <w:rFonts w:ascii="Times New Roman" w:hAnsi="Times New Roman" w:cs="Times New Roman"/>
          <w:sz w:val="28"/>
          <w:szCs w:val="28"/>
          <w:lang w:val="uk-UA"/>
        </w:rPr>
        <w:t>«</w:t>
      </w:r>
      <w:r w:rsidR="00474E6F" w:rsidRPr="001252C7">
        <w:rPr>
          <w:rFonts w:ascii="Times New Roman" w:hAnsi="Times New Roman" w:cs="Times New Roman"/>
          <w:sz w:val="28"/>
          <w:szCs w:val="28"/>
          <w:lang w:val="uk-UA"/>
        </w:rPr>
        <w:t xml:space="preserve">(Республіка) </w:t>
      </w:r>
      <w:r w:rsidR="002A7C4F" w:rsidRPr="001252C7">
        <w:rPr>
          <w:rFonts w:ascii="Times New Roman" w:hAnsi="Times New Roman" w:cs="Times New Roman"/>
          <w:sz w:val="28"/>
          <w:szCs w:val="28"/>
          <w:lang w:val="uk-UA"/>
        </w:rPr>
        <w:t xml:space="preserve">Індія» </w:t>
      </w:r>
      <w:r w:rsidR="00FE6ED7" w:rsidRPr="001252C7">
        <w:rPr>
          <w:rFonts w:ascii="Times New Roman" w:hAnsi="Times New Roman" w:cs="Times New Roman"/>
          <w:sz w:val="28"/>
          <w:szCs w:val="28"/>
          <w:lang w:val="uk-UA"/>
        </w:rPr>
        <w:t xml:space="preserve">до </w:t>
      </w:r>
      <w:r w:rsidR="002A7C4F" w:rsidRPr="001252C7">
        <w:rPr>
          <w:rFonts w:ascii="Times New Roman" w:hAnsi="Times New Roman" w:cs="Times New Roman"/>
          <w:sz w:val="28"/>
          <w:szCs w:val="28"/>
          <w:lang w:val="uk-UA"/>
        </w:rPr>
        <w:t xml:space="preserve">моменту, коли відповідні території опинились в центрі боротьби європейських імперій </w:t>
      </w:r>
      <w:r>
        <w:rPr>
          <w:rFonts w:ascii="Times New Roman" w:hAnsi="Times New Roman" w:cs="Times New Roman"/>
          <w:sz w:val="28"/>
          <w:szCs w:val="28"/>
          <w:lang w:val="uk-UA"/>
        </w:rPr>
        <w:t>сімнадцятого – вісімнадцятого століть</w:t>
      </w:r>
      <w:r w:rsidR="002A7C4F" w:rsidRPr="001252C7">
        <w:rPr>
          <w:rFonts w:ascii="Times New Roman" w:hAnsi="Times New Roman" w:cs="Times New Roman"/>
          <w:sz w:val="28"/>
          <w:szCs w:val="28"/>
          <w:lang w:val="uk-UA"/>
        </w:rPr>
        <w:t>, що заверши</w:t>
      </w:r>
      <w:r w:rsidR="00474E6F" w:rsidRPr="001252C7">
        <w:rPr>
          <w:rFonts w:ascii="Times New Roman" w:hAnsi="Times New Roman" w:cs="Times New Roman"/>
          <w:sz w:val="28"/>
          <w:szCs w:val="28"/>
          <w:lang w:val="uk-UA"/>
        </w:rPr>
        <w:t>в</w:t>
      </w:r>
      <w:r w:rsidR="002A7C4F" w:rsidRPr="001252C7">
        <w:rPr>
          <w:rFonts w:ascii="Times New Roman" w:hAnsi="Times New Roman" w:cs="Times New Roman"/>
          <w:sz w:val="28"/>
          <w:szCs w:val="28"/>
          <w:lang w:val="uk-UA"/>
        </w:rPr>
        <w:t>ся їхнім входженням до складу Британської імперії</w:t>
      </w:r>
      <w:r w:rsidR="008633CC" w:rsidRPr="0048370C">
        <w:rPr>
          <w:rFonts w:ascii="Times New Roman" w:hAnsi="Times New Roman" w:cs="Times New Roman"/>
          <w:sz w:val="28"/>
          <w:szCs w:val="28"/>
          <w:lang w:val="uk-UA"/>
        </w:rPr>
        <w:t>?</w:t>
      </w:r>
      <w:r w:rsidR="0048370C">
        <w:rPr>
          <w:rFonts w:ascii="Times New Roman" w:hAnsi="Times New Roman" w:cs="Times New Roman"/>
          <w:sz w:val="28"/>
          <w:szCs w:val="28"/>
          <w:lang w:val="uk-UA"/>
        </w:rPr>
        <w:t xml:space="preserve"> </w:t>
      </w:r>
      <w:r w:rsidR="00474E6F" w:rsidRPr="001252C7">
        <w:rPr>
          <w:rFonts w:ascii="Times New Roman" w:hAnsi="Times New Roman" w:cs="Times New Roman"/>
          <w:sz w:val="28"/>
          <w:szCs w:val="28"/>
          <w:lang w:val="uk-UA"/>
        </w:rPr>
        <w:t>Звісно, «Індія» неодноразово опинялася в центрі зіткнень імперських амбіцій, починаючи з</w:t>
      </w:r>
      <w:r w:rsidR="002B329D" w:rsidRPr="001252C7">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2B329D" w:rsidRPr="001252C7">
        <w:rPr>
          <w:rFonts w:ascii="Times New Roman" w:hAnsi="Times New Roman" w:cs="Times New Roman"/>
          <w:sz w:val="28"/>
          <w:szCs w:val="28"/>
          <w:lang w:val="uk-UA"/>
        </w:rPr>
        <w:t>спроби</w:t>
      </w:r>
      <w:r w:rsidR="00474E6F" w:rsidRPr="001252C7">
        <w:rPr>
          <w:rFonts w:ascii="Times New Roman" w:hAnsi="Times New Roman" w:cs="Times New Roman"/>
          <w:sz w:val="28"/>
          <w:szCs w:val="28"/>
          <w:lang w:val="uk-UA"/>
        </w:rPr>
        <w:t xml:space="preserve"> Олександра Македонського включити її до складу своєї імперії, яка за задумом повинна була охопити всю </w:t>
      </w:r>
      <w:r w:rsidR="002B329D" w:rsidRPr="001252C7">
        <w:rPr>
          <w:rFonts w:ascii="Times New Roman" w:hAnsi="Times New Roman" w:cs="Times New Roman"/>
          <w:sz w:val="28"/>
          <w:szCs w:val="28"/>
          <w:lang w:val="uk-UA"/>
        </w:rPr>
        <w:t xml:space="preserve">тодішню </w:t>
      </w:r>
      <w:r w:rsidR="00474E6F" w:rsidRPr="001252C7">
        <w:rPr>
          <w:rFonts w:ascii="Times New Roman" w:hAnsi="Times New Roman" w:cs="Times New Roman"/>
          <w:sz w:val="28"/>
          <w:szCs w:val="28"/>
          <w:lang w:val="uk-UA"/>
        </w:rPr>
        <w:t>ойкумену.</w:t>
      </w:r>
      <w:r>
        <w:rPr>
          <w:rFonts w:ascii="Times New Roman" w:hAnsi="Times New Roman" w:cs="Times New Roman"/>
          <w:sz w:val="28"/>
          <w:szCs w:val="28"/>
          <w:lang w:val="uk-UA"/>
        </w:rPr>
        <w:t xml:space="preserve"> </w:t>
      </w:r>
      <w:r w:rsidR="00174B96">
        <w:rPr>
          <w:rFonts w:ascii="Times New Roman" w:hAnsi="Times New Roman" w:cs="Times New Roman"/>
          <w:sz w:val="28"/>
          <w:szCs w:val="28"/>
          <w:lang w:val="uk-UA"/>
        </w:rPr>
        <w:t>На період Середньовіччя в Індії припали набіги тюрків-мусульман, унаслідок яких на півночі субконтиненту було встановлено Делі</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ськи</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 султанат, що проіснував протягом тринадцятого</w:t>
      </w:r>
      <w:r>
        <w:rPr>
          <w:rFonts w:ascii="Times New Roman" w:hAnsi="Times New Roman" w:cs="Times New Roman"/>
          <w:sz w:val="28"/>
          <w:szCs w:val="28"/>
          <w:lang w:val="uk-UA"/>
        </w:rPr>
        <w:t xml:space="preserve"> – </w:t>
      </w:r>
      <w:r w:rsidR="00174B96">
        <w:rPr>
          <w:rFonts w:ascii="Times New Roman" w:hAnsi="Times New Roman" w:cs="Times New Roman"/>
          <w:sz w:val="28"/>
          <w:szCs w:val="28"/>
          <w:lang w:val="uk-UA"/>
        </w:rPr>
        <w:t xml:space="preserve">шістнадцятого століть, </w:t>
      </w:r>
      <w:r w:rsidR="0086608B">
        <w:rPr>
          <w:rFonts w:ascii="Times New Roman" w:hAnsi="Times New Roman" w:cs="Times New Roman"/>
          <w:sz w:val="28"/>
          <w:szCs w:val="28"/>
          <w:lang w:val="uk-UA"/>
        </w:rPr>
        <w:br/>
      </w:r>
      <w:r w:rsidR="00174B96">
        <w:rPr>
          <w:rFonts w:ascii="Times New Roman" w:hAnsi="Times New Roman" w:cs="Times New Roman"/>
          <w:sz w:val="28"/>
          <w:szCs w:val="28"/>
          <w:lang w:val="uk-UA"/>
        </w:rPr>
        <w:t>а згодом був змінени</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 Імперією Великих Моголів, яка </w:t>
      </w:r>
      <w:r w:rsidR="00174B96" w:rsidRPr="00445230">
        <w:rPr>
          <w:rFonts w:ascii="Times New Roman" w:hAnsi="Times New Roman" w:cs="Times New Roman"/>
          <w:sz w:val="28"/>
          <w:szCs w:val="28"/>
          <w:lang w:val="uk-UA"/>
        </w:rPr>
        <w:t>ф</w:t>
      </w:r>
      <w:r w:rsidR="00174B96">
        <w:rPr>
          <w:rFonts w:ascii="Times New Roman" w:hAnsi="Times New Roman" w:cs="Times New Roman"/>
          <w:sz w:val="28"/>
          <w:szCs w:val="28"/>
          <w:lang w:val="uk-UA"/>
        </w:rPr>
        <w:t xml:space="preserve">ормально припинила своє існування в кінці вісімнадцятого століття. </w:t>
      </w:r>
      <w:r w:rsidR="00474E6F">
        <w:rPr>
          <w:rFonts w:ascii="Times New Roman" w:hAnsi="Times New Roman" w:cs="Times New Roman"/>
          <w:sz w:val="28"/>
          <w:szCs w:val="28"/>
          <w:lang w:val="uk-UA"/>
        </w:rPr>
        <w:t xml:space="preserve">Проте лише запровадження </w:t>
      </w:r>
      <w:r w:rsidR="00174B96">
        <w:rPr>
          <w:rFonts w:ascii="Times New Roman" w:hAnsi="Times New Roman" w:cs="Times New Roman"/>
          <w:sz w:val="28"/>
          <w:szCs w:val="28"/>
          <w:lang w:val="uk-UA"/>
        </w:rPr>
        <w:t>прямого правління британської колоніальної адміністрації (на території сучасних Інді</w:t>
      </w:r>
      <w:r w:rsidR="00336F20">
        <w:rPr>
          <w:rFonts w:ascii="Times New Roman" w:hAnsi="Times New Roman" w:cs="Times New Roman"/>
          <w:sz w:val="28"/>
          <w:szCs w:val="28"/>
          <w:lang w:val="uk-UA"/>
        </w:rPr>
        <w:t>ї, Пакистану та Бангладешу), яке</w:t>
      </w:r>
      <w:r w:rsidR="00174B96">
        <w:rPr>
          <w:rFonts w:ascii="Times New Roman" w:hAnsi="Times New Roman" w:cs="Times New Roman"/>
          <w:sz w:val="28"/>
          <w:szCs w:val="28"/>
          <w:lang w:val="uk-UA"/>
        </w:rPr>
        <w:t xml:space="preserve"> трива</w:t>
      </w:r>
      <w:r w:rsidR="00336F20">
        <w:rPr>
          <w:rFonts w:ascii="Times New Roman" w:hAnsi="Times New Roman" w:cs="Times New Roman"/>
          <w:sz w:val="28"/>
          <w:szCs w:val="28"/>
          <w:lang w:val="uk-UA"/>
        </w:rPr>
        <w:t>ло</w:t>
      </w:r>
      <w:r w:rsidR="00174B96">
        <w:rPr>
          <w:rFonts w:ascii="Times New Roman" w:hAnsi="Times New Roman" w:cs="Times New Roman"/>
          <w:sz w:val="28"/>
          <w:szCs w:val="28"/>
          <w:lang w:val="uk-UA"/>
        </w:rPr>
        <w:t xml:space="preserve"> із середини </w:t>
      </w:r>
      <w:r>
        <w:rPr>
          <w:rFonts w:ascii="Times New Roman" w:hAnsi="Times New Roman" w:cs="Times New Roman"/>
          <w:sz w:val="28"/>
          <w:szCs w:val="28"/>
          <w:lang w:val="uk-UA"/>
        </w:rPr>
        <w:t>дев’ятнадцятого століття</w:t>
      </w:r>
      <w:r w:rsidR="00174B96">
        <w:rPr>
          <w:rFonts w:ascii="Times New Roman" w:hAnsi="Times New Roman" w:cs="Times New Roman"/>
          <w:sz w:val="28"/>
          <w:szCs w:val="28"/>
          <w:lang w:val="uk-UA"/>
        </w:rPr>
        <w:t xml:space="preserve"> по середину </w:t>
      </w:r>
      <w:r>
        <w:rPr>
          <w:rFonts w:ascii="Times New Roman" w:hAnsi="Times New Roman" w:cs="Times New Roman"/>
          <w:sz w:val="28"/>
          <w:szCs w:val="28"/>
          <w:lang w:val="uk-UA"/>
        </w:rPr>
        <w:t>двадцятого</w:t>
      </w:r>
      <w:r w:rsidR="002B329D">
        <w:rPr>
          <w:rFonts w:ascii="Times New Roman" w:hAnsi="Times New Roman" w:cs="Times New Roman"/>
          <w:sz w:val="28"/>
          <w:szCs w:val="28"/>
          <w:lang w:val="uk-UA"/>
        </w:rPr>
        <w:t xml:space="preserve">, </w:t>
      </w:r>
      <w:r w:rsidR="002B329D" w:rsidRPr="001252C7">
        <w:rPr>
          <w:rFonts w:ascii="Times New Roman" w:hAnsi="Times New Roman" w:cs="Times New Roman"/>
          <w:sz w:val="28"/>
          <w:szCs w:val="28"/>
          <w:lang w:val="uk-UA"/>
        </w:rPr>
        <w:t>дал</w:t>
      </w:r>
      <w:r w:rsidR="00296315" w:rsidRPr="001252C7">
        <w:rPr>
          <w:rFonts w:ascii="Times New Roman" w:hAnsi="Times New Roman" w:cs="Times New Roman"/>
          <w:sz w:val="28"/>
          <w:szCs w:val="28"/>
          <w:lang w:val="uk-UA"/>
        </w:rPr>
        <w:t>о</w:t>
      </w:r>
      <w:r w:rsidR="002B329D" w:rsidRPr="001252C7">
        <w:rPr>
          <w:rFonts w:ascii="Times New Roman" w:hAnsi="Times New Roman" w:cs="Times New Roman"/>
          <w:sz w:val="28"/>
          <w:szCs w:val="28"/>
          <w:lang w:val="uk-UA"/>
        </w:rPr>
        <w:t xml:space="preserve"> поштовх легітимізації </w:t>
      </w:r>
      <w:r w:rsidR="001B68BB">
        <w:rPr>
          <w:rFonts w:ascii="Times New Roman" w:hAnsi="Times New Roman" w:cs="Times New Roman"/>
          <w:sz w:val="28"/>
          <w:szCs w:val="28"/>
          <w:lang w:val="uk-UA"/>
        </w:rPr>
        <w:t>відповідних</w:t>
      </w:r>
      <w:r>
        <w:rPr>
          <w:rFonts w:ascii="Times New Roman" w:hAnsi="Times New Roman" w:cs="Times New Roman"/>
          <w:sz w:val="28"/>
          <w:szCs w:val="28"/>
          <w:lang w:val="uk-UA"/>
        </w:rPr>
        <w:t xml:space="preserve"> </w:t>
      </w:r>
      <w:r w:rsidR="002B329D" w:rsidRPr="00C743EF">
        <w:rPr>
          <w:rFonts w:ascii="Times New Roman" w:hAnsi="Times New Roman" w:cs="Times New Roman"/>
          <w:sz w:val="28"/>
          <w:szCs w:val="28"/>
          <w:lang w:val="uk-UA"/>
        </w:rPr>
        <w:t xml:space="preserve">політичних </w:t>
      </w:r>
      <w:r w:rsidR="002B329D" w:rsidRPr="0048370C">
        <w:rPr>
          <w:rFonts w:ascii="Times New Roman" w:hAnsi="Times New Roman" w:cs="Times New Roman"/>
          <w:sz w:val="28"/>
          <w:szCs w:val="28"/>
          <w:lang w:val="uk-UA"/>
        </w:rPr>
        <w:t>кордонів</w:t>
      </w:r>
      <w:r w:rsidR="00296315" w:rsidRPr="0048370C">
        <w:rPr>
          <w:rFonts w:ascii="Times New Roman" w:hAnsi="Times New Roman" w:cs="Times New Roman"/>
          <w:sz w:val="28"/>
          <w:szCs w:val="28"/>
          <w:lang w:val="uk-UA"/>
        </w:rPr>
        <w:t xml:space="preserve">. </w:t>
      </w:r>
      <w:r w:rsidR="001B68BB" w:rsidRPr="0048370C">
        <w:rPr>
          <w:rFonts w:ascii="Times New Roman" w:hAnsi="Times New Roman" w:cs="Times New Roman"/>
          <w:sz w:val="28"/>
          <w:szCs w:val="28"/>
          <w:lang w:val="uk-UA"/>
        </w:rPr>
        <w:t>Згідно аргументації</w:t>
      </w:r>
      <w:r>
        <w:rPr>
          <w:rFonts w:ascii="Times New Roman" w:hAnsi="Times New Roman" w:cs="Times New Roman"/>
          <w:sz w:val="28"/>
          <w:szCs w:val="28"/>
          <w:lang w:val="uk-UA"/>
        </w:rPr>
        <w:t xml:space="preserve"> </w:t>
      </w:r>
      <w:r w:rsidR="00336F20" w:rsidRPr="0048370C">
        <w:rPr>
          <w:rFonts w:ascii="Times New Roman" w:hAnsi="Times New Roman" w:cs="Times New Roman"/>
          <w:color w:val="000000" w:themeColor="text1"/>
          <w:sz w:val="28"/>
          <w:szCs w:val="28"/>
          <w:lang w:val="uk-UA"/>
        </w:rPr>
        <w:t>Валлерстайн</w:t>
      </w:r>
      <w:r w:rsidR="001B68BB" w:rsidRPr="0048370C">
        <w:rPr>
          <w:rFonts w:ascii="Times New Roman" w:hAnsi="Times New Roman" w:cs="Times New Roman"/>
          <w:color w:val="000000" w:themeColor="text1"/>
          <w:sz w:val="28"/>
          <w:szCs w:val="28"/>
          <w:lang w:val="uk-UA"/>
        </w:rPr>
        <w:t>а</w:t>
      </w:r>
      <w:r w:rsidR="00336F20" w:rsidRPr="0048370C">
        <w:rPr>
          <w:rFonts w:ascii="Times New Roman" w:hAnsi="Times New Roman" w:cs="Times New Roman"/>
          <w:color w:val="000000" w:themeColor="text1"/>
          <w:sz w:val="28"/>
          <w:szCs w:val="28"/>
          <w:lang w:val="uk-UA"/>
        </w:rPr>
        <w:t>, Інді</w:t>
      </w:r>
      <w:r w:rsidR="001B68BB" w:rsidRPr="0048370C">
        <w:rPr>
          <w:rFonts w:ascii="Times New Roman" w:hAnsi="Times New Roman" w:cs="Times New Roman"/>
          <w:color w:val="000000" w:themeColor="text1"/>
          <w:sz w:val="28"/>
          <w:szCs w:val="28"/>
          <w:lang w:val="uk-UA"/>
        </w:rPr>
        <w:t>я</w:t>
      </w:r>
      <w:r w:rsidR="00336F20" w:rsidRPr="0048370C">
        <w:rPr>
          <w:rFonts w:ascii="Times New Roman" w:hAnsi="Times New Roman" w:cs="Times New Roman"/>
          <w:color w:val="000000" w:themeColor="text1"/>
          <w:sz w:val="28"/>
          <w:szCs w:val="28"/>
          <w:lang w:val="uk-UA"/>
        </w:rPr>
        <w:t xml:space="preserve"> </w:t>
      </w:r>
      <w:r w:rsidR="0086608B">
        <w:rPr>
          <w:rFonts w:ascii="Times New Roman" w:hAnsi="Times New Roman" w:cs="Times New Roman"/>
          <w:color w:val="000000" w:themeColor="text1"/>
          <w:sz w:val="28"/>
          <w:szCs w:val="28"/>
          <w:lang w:val="uk-UA"/>
        </w:rPr>
        <w:br/>
      </w:r>
      <w:r w:rsidR="00336F20" w:rsidRPr="0048370C">
        <w:rPr>
          <w:rFonts w:ascii="Times New Roman" w:hAnsi="Times New Roman" w:cs="Times New Roman"/>
          <w:color w:val="000000" w:themeColor="text1"/>
          <w:sz w:val="28"/>
          <w:szCs w:val="28"/>
          <w:lang w:val="uk-UA"/>
        </w:rPr>
        <w:t>як політичн</w:t>
      </w:r>
      <w:r w:rsidR="001B68BB" w:rsidRPr="0048370C">
        <w:rPr>
          <w:rFonts w:ascii="Times New Roman" w:hAnsi="Times New Roman" w:cs="Times New Roman"/>
          <w:color w:val="000000" w:themeColor="text1"/>
          <w:sz w:val="28"/>
          <w:szCs w:val="28"/>
          <w:lang w:val="uk-UA"/>
        </w:rPr>
        <w:t>е</w:t>
      </w:r>
      <w:r>
        <w:rPr>
          <w:rFonts w:ascii="Times New Roman" w:hAnsi="Times New Roman" w:cs="Times New Roman"/>
          <w:color w:val="000000" w:themeColor="text1"/>
          <w:sz w:val="28"/>
          <w:szCs w:val="28"/>
          <w:lang w:val="uk-UA"/>
        </w:rPr>
        <w:t xml:space="preserve"> </w:t>
      </w:r>
      <w:r w:rsidR="001B68BB" w:rsidRPr="0048370C">
        <w:rPr>
          <w:rFonts w:ascii="Times New Roman" w:hAnsi="Times New Roman" w:cs="Times New Roman"/>
          <w:color w:val="000000" w:themeColor="text1"/>
          <w:sz w:val="28"/>
          <w:szCs w:val="28"/>
          <w:lang w:val="uk-UA"/>
        </w:rPr>
        <w:t xml:space="preserve">утворення на сучасних мапах світу постала внаслідок тривалого </w:t>
      </w:r>
      <w:r w:rsidR="00336F20" w:rsidRPr="0048370C">
        <w:rPr>
          <w:rFonts w:ascii="Times New Roman" w:hAnsi="Times New Roman" w:cs="Times New Roman"/>
          <w:color w:val="000000" w:themeColor="text1"/>
          <w:sz w:val="28"/>
          <w:szCs w:val="28"/>
          <w:lang w:val="uk-UA"/>
        </w:rPr>
        <w:t>іноземн</w:t>
      </w:r>
      <w:r w:rsidR="001B68BB" w:rsidRPr="0048370C">
        <w:rPr>
          <w:rFonts w:ascii="Times New Roman" w:hAnsi="Times New Roman" w:cs="Times New Roman"/>
          <w:color w:val="000000" w:themeColor="text1"/>
          <w:sz w:val="28"/>
          <w:szCs w:val="28"/>
          <w:lang w:val="uk-UA"/>
        </w:rPr>
        <w:t>ого, насамперед,</w:t>
      </w:r>
      <w:r w:rsidR="00336F20" w:rsidRPr="0048370C">
        <w:rPr>
          <w:rFonts w:ascii="Times New Roman" w:hAnsi="Times New Roman" w:cs="Times New Roman"/>
          <w:color w:val="000000" w:themeColor="text1"/>
          <w:sz w:val="28"/>
          <w:szCs w:val="28"/>
          <w:lang w:val="uk-UA"/>
        </w:rPr>
        <w:t xml:space="preserve"> британськ</w:t>
      </w:r>
      <w:r w:rsidR="001B68BB" w:rsidRPr="0048370C">
        <w:rPr>
          <w:rFonts w:ascii="Times New Roman" w:hAnsi="Times New Roman" w:cs="Times New Roman"/>
          <w:color w:val="000000" w:themeColor="text1"/>
          <w:sz w:val="28"/>
          <w:szCs w:val="28"/>
          <w:lang w:val="uk-UA"/>
        </w:rPr>
        <w:t>ого</w:t>
      </w:r>
      <w:r w:rsidR="00336F20" w:rsidRPr="0048370C">
        <w:rPr>
          <w:rFonts w:ascii="Times New Roman" w:hAnsi="Times New Roman" w:cs="Times New Roman"/>
          <w:color w:val="000000" w:themeColor="text1"/>
          <w:sz w:val="28"/>
          <w:szCs w:val="28"/>
          <w:lang w:val="uk-UA"/>
        </w:rPr>
        <w:t xml:space="preserve"> панування</w:t>
      </w:r>
      <w:r w:rsidR="001B68BB" w:rsidRPr="0048370C">
        <w:rPr>
          <w:rFonts w:ascii="Times New Roman" w:hAnsi="Times New Roman" w:cs="Times New Roman"/>
          <w:color w:val="000000" w:themeColor="text1"/>
          <w:sz w:val="28"/>
          <w:szCs w:val="28"/>
          <w:lang w:val="uk-UA"/>
        </w:rPr>
        <w:t xml:space="preserve">, яке </w:t>
      </w:r>
      <w:r w:rsidR="00B82B49" w:rsidRPr="0048370C">
        <w:rPr>
          <w:rFonts w:ascii="Times New Roman" w:hAnsi="Times New Roman" w:cs="Times New Roman"/>
          <w:color w:val="000000" w:themeColor="text1"/>
          <w:sz w:val="28"/>
          <w:szCs w:val="28"/>
          <w:lang w:val="uk-UA"/>
        </w:rPr>
        <w:t xml:space="preserve">– </w:t>
      </w:r>
      <w:r w:rsidR="001B68BB" w:rsidRPr="0048370C">
        <w:rPr>
          <w:rFonts w:ascii="Times New Roman" w:hAnsi="Times New Roman" w:cs="Times New Roman"/>
          <w:color w:val="000000" w:themeColor="text1"/>
          <w:sz w:val="28"/>
          <w:szCs w:val="28"/>
          <w:lang w:val="uk-UA"/>
        </w:rPr>
        <w:t xml:space="preserve">завдяки встановленим силою адміністративним кордонам </w:t>
      </w:r>
      <w:r w:rsidR="00B82B49" w:rsidRPr="0048370C">
        <w:rPr>
          <w:rFonts w:ascii="Times New Roman" w:hAnsi="Times New Roman" w:cs="Times New Roman"/>
          <w:color w:val="000000" w:themeColor="text1"/>
          <w:sz w:val="28"/>
          <w:szCs w:val="28"/>
          <w:lang w:val="uk-UA"/>
        </w:rPr>
        <w:t xml:space="preserve">– </w:t>
      </w:r>
      <w:r w:rsidR="001B68BB" w:rsidRPr="0048370C">
        <w:rPr>
          <w:rFonts w:ascii="Times New Roman" w:hAnsi="Times New Roman" w:cs="Times New Roman"/>
          <w:color w:val="000000" w:themeColor="text1"/>
          <w:sz w:val="28"/>
          <w:szCs w:val="28"/>
          <w:lang w:val="uk-UA"/>
        </w:rPr>
        <w:t xml:space="preserve">сприяло подоланню </w:t>
      </w:r>
      <w:r w:rsidR="00B82B49" w:rsidRPr="0048370C">
        <w:rPr>
          <w:rFonts w:ascii="Times New Roman" w:hAnsi="Times New Roman" w:cs="Times New Roman"/>
          <w:color w:val="000000" w:themeColor="text1"/>
          <w:sz w:val="28"/>
          <w:szCs w:val="28"/>
          <w:lang w:val="uk-UA"/>
        </w:rPr>
        <w:t>традиційн</w:t>
      </w:r>
      <w:r>
        <w:rPr>
          <w:rFonts w:ascii="Times New Roman" w:hAnsi="Times New Roman" w:cs="Times New Roman"/>
          <w:color w:val="000000" w:themeColor="text1"/>
          <w:sz w:val="28"/>
          <w:szCs w:val="28"/>
          <w:lang w:val="uk-UA"/>
        </w:rPr>
        <w:t>ої</w:t>
      </w:r>
      <w:r w:rsidR="00B82B49" w:rsidRPr="0048370C">
        <w:rPr>
          <w:rFonts w:ascii="Times New Roman" w:hAnsi="Times New Roman" w:cs="Times New Roman"/>
          <w:color w:val="000000" w:themeColor="text1"/>
          <w:sz w:val="28"/>
          <w:szCs w:val="28"/>
          <w:lang w:val="uk-UA"/>
        </w:rPr>
        <w:t xml:space="preserve"> </w:t>
      </w:r>
      <w:r w:rsidR="001B68BB" w:rsidRPr="0048370C">
        <w:rPr>
          <w:rFonts w:ascii="Times New Roman" w:hAnsi="Times New Roman" w:cs="Times New Roman"/>
          <w:color w:val="000000" w:themeColor="text1"/>
          <w:sz w:val="28"/>
          <w:szCs w:val="28"/>
          <w:lang w:val="uk-UA"/>
        </w:rPr>
        <w:t>політичн</w:t>
      </w:r>
      <w:r>
        <w:rPr>
          <w:rFonts w:ascii="Times New Roman" w:hAnsi="Times New Roman" w:cs="Times New Roman"/>
          <w:color w:val="000000" w:themeColor="text1"/>
          <w:sz w:val="28"/>
          <w:szCs w:val="28"/>
          <w:lang w:val="uk-UA"/>
        </w:rPr>
        <w:t>ої</w:t>
      </w:r>
      <w:r w:rsidR="001B68BB" w:rsidRPr="0048370C">
        <w:rPr>
          <w:rFonts w:ascii="Times New Roman" w:hAnsi="Times New Roman" w:cs="Times New Roman"/>
          <w:color w:val="000000" w:themeColor="text1"/>
          <w:sz w:val="28"/>
          <w:szCs w:val="28"/>
          <w:lang w:val="uk-UA"/>
        </w:rPr>
        <w:t xml:space="preserve"> роздробленості численних індійських князівств</w:t>
      </w:r>
      <w:r w:rsidR="00B82B49" w:rsidRPr="0048370C">
        <w:rPr>
          <w:rFonts w:ascii="Times New Roman" w:hAnsi="Times New Roman" w:cs="Times New Roman"/>
          <w:color w:val="000000" w:themeColor="text1"/>
          <w:sz w:val="28"/>
          <w:szCs w:val="28"/>
          <w:lang w:val="uk-UA"/>
        </w:rPr>
        <w:t xml:space="preserve"> та призвело </w:t>
      </w:r>
      <w:r w:rsidR="0086608B">
        <w:rPr>
          <w:rFonts w:ascii="Times New Roman" w:hAnsi="Times New Roman" w:cs="Times New Roman"/>
          <w:color w:val="000000" w:themeColor="text1"/>
          <w:sz w:val="28"/>
          <w:szCs w:val="28"/>
          <w:lang w:val="uk-UA"/>
        </w:rPr>
        <w:br/>
      </w:r>
      <w:r w:rsidR="00B82B49" w:rsidRPr="0048370C">
        <w:rPr>
          <w:rFonts w:ascii="Times New Roman" w:hAnsi="Times New Roman" w:cs="Times New Roman"/>
          <w:color w:val="000000" w:themeColor="text1"/>
          <w:sz w:val="28"/>
          <w:szCs w:val="28"/>
          <w:lang w:val="uk-UA"/>
        </w:rPr>
        <w:lastRenderedPageBreak/>
        <w:t xml:space="preserve">до </w:t>
      </w:r>
      <w:r w:rsidR="001B68BB" w:rsidRPr="0048370C">
        <w:rPr>
          <w:rFonts w:ascii="Times New Roman" w:hAnsi="Times New Roman" w:cs="Times New Roman"/>
          <w:color w:val="000000" w:themeColor="text1"/>
          <w:sz w:val="28"/>
          <w:szCs w:val="28"/>
          <w:lang w:val="uk-UA"/>
        </w:rPr>
        <w:t>формуванн</w:t>
      </w:r>
      <w:r w:rsidR="00B82B49" w:rsidRPr="0048370C">
        <w:rPr>
          <w:rFonts w:ascii="Times New Roman" w:hAnsi="Times New Roman" w:cs="Times New Roman"/>
          <w:color w:val="000000" w:themeColor="text1"/>
          <w:sz w:val="28"/>
          <w:szCs w:val="28"/>
          <w:lang w:val="uk-UA"/>
        </w:rPr>
        <w:t>я принаймні початків національної свідомості</w:t>
      </w:r>
      <w:r w:rsidR="00336F20" w:rsidRPr="0048370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B82B49" w:rsidRPr="0048370C">
        <w:rPr>
          <w:rFonts w:ascii="Times New Roman" w:hAnsi="Times New Roman" w:cs="Times New Roman"/>
          <w:color w:val="000000" w:themeColor="text1"/>
          <w:sz w:val="28"/>
          <w:szCs w:val="28"/>
          <w:lang w:val="uk-UA"/>
        </w:rPr>
        <w:t xml:space="preserve">Така </w:t>
      </w:r>
      <w:r w:rsidR="00B9177C" w:rsidRPr="0048370C">
        <w:rPr>
          <w:rFonts w:ascii="Times New Roman" w:hAnsi="Times New Roman" w:cs="Times New Roman"/>
          <w:color w:val="000000" w:themeColor="text1"/>
          <w:sz w:val="28"/>
          <w:szCs w:val="28"/>
          <w:lang w:val="uk-UA"/>
        </w:rPr>
        <w:t xml:space="preserve">конструктивістська </w:t>
      </w:r>
      <w:r w:rsidR="00B82B49" w:rsidRPr="0048370C">
        <w:rPr>
          <w:rFonts w:ascii="Times New Roman" w:hAnsi="Times New Roman" w:cs="Times New Roman"/>
          <w:color w:val="000000" w:themeColor="text1"/>
          <w:sz w:val="28"/>
          <w:szCs w:val="28"/>
          <w:lang w:val="uk-UA"/>
        </w:rPr>
        <w:t>оптика</w:t>
      </w:r>
      <w:r w:rsidR="00B9177C" w:rsidRPr="0048370C">
        <w:rPr>
          <w:rFonts w:ascii="Times New Roman" w:hAnsi="Times New Roman" w:cs="Times New Roman"/>
          <w:color w:val="000000" w:themeColor="text1"/>
          <w:sz w:val="28"/>
          <w:szCs w:val="28"/>
          <w:lang w:val="uk-UA"/>
        </w:rPr>
        <w:t xml:space="preserve">, що протистоїть </w:t>
      </w:r>
      <w:r>
        <w:rPr>
          <w:rFonts w:ascii="Times New Roman" w:hAnsi="Times New Roman" w:cs="Times New Roman"/>
          <w:color w:val="000000" w:themeColor="text1"/>
          <w:sz w:val="28"/>
          <w:szCs w:val="28"/>
          <w:lang w:val="uk-UA"/>
        </w:rPr>
        <w:t>у</w:t>
      </w:r>
      <w:r w:rsidR="00B9177C" w:rsidRPr="0048370C">
        <w:rPr>
          <w:rFonts w:ascii="Times New Roman" w:hAnsi="Times New Roman" w:cs="Times New Roman"/>
          <w:color w:val="000000" w:themeColor="text1"/>
          <w:sz w:val="28"/>
          <w:szCs w:val="28"/>
          <w:lang w:val="uk-UA"/>
        </w:rPr>
        <w:t>сім варіантам примордіалізму,</w:t>
      </w:r>
      <w:r>
        <w:rPr>
          <w:rFonts w:ascii="Times New Roman" w:hAnsi="Times New Roman" w:cs="Times New Roman"/>
          <w:color w:val="000000" w:themeColor="text1"/>
          <w:sz w:val="28"/>
          <w:szCs w:val="28"/>
          <w:lang w:val="uk-UA"/>
        </w:rPr>
        <w:t xml:space="preserve"> </w:t>
      </w:r>
      <w:r w:rsidR="00B9177C" w:rsidRPr="0048370C">
        <w:rPr>
          <w:rFonts w:ascii="Times New Roman" w:hAnsi="Times New Roman" w:cs="Times New Roman"/>
          <w:color w:val="000000" w:themeColor="text1"/>
          <w:sz w:val="28"/>
          <w:szCs w:val="28"/>
          <w:lang w:val="uk-UA"/>
        </w:rPr>
        <w:t>акцентує увагу на</w:t>
      </w:r>
      <w:r w:rsidR="00B82B49" w:rsidRPr="0048370C">
        <w:rPr>
          <w:rFonts w:ascii="Times New Roman" w:hAnsi="Times New Roman" w:cs="Times New Roman"/>
          <w:color w:val="000000" w:themeColor="text1"/>
          <w:sz w:val="28"/>
          <w:szCs w:val="28"/>
          <w:lang w:val="uk-UA"/>
        </w:rPr>
        <w:t xml:space="preserve"> досліджен</w:t>
      </w:r>
      <w:r w:rsidR="00B9177C" w:rsidRPr="0048370C">
        <w:rPr>
          <w:rFonts w:ascii="Times New Roman" w:hAnsi="Times New Roman" w:cs="Times New Roman"/>
          <w:color w:val="000000" w:themeColor="text1"/>
          <w:sz w:val="28"/>
          <w:szCs w:val="28"/>
          <w:lang w:val="uk-UA"/>
        </w:rPr>
        <w:t>і</w:t>
      </w:r>
      <w:r w:rsidR="00B82B49" w:rsidRPr="0048370C">
        <w:rPr>
          <w:rFonts w:ascii="Times New Roman" w:hAnsi="Times New Roman" w:cs="Times New Roman"/>
          <w:color w:val="000000" w:themeColor="text1"/>
          <w:sz w:val="28"/>
          <w:szCs w:val="28"/>
          <w:lang w:val="uk-UA"/>
        </w:rPr>
        <w:t xml:space="preserve"> механізмів, за допомогою яких </w:t>
      </w:r>
      <w:r w:rsidR="00B9177C" w:rsidRPr="0048370C">
        <w:rPr>
          <w:rFonts w:ascii="Times New Roman" w:hAnsi="Times New Roman" w:cs="Times New Roman"/>
          <w:color w:val="000000" w:themeColor="text1"/>
          <w:sz w:val="28"/>
          <w:szCs w:val="28"/>
          <w:lang w:val="uk-UA"/>
        </w:rPr>
        <w:t xml:space="preserve">британці забезпечували дискурсивне обґрунтування свого панування в очах індійців </w:t>
      </w:r>
      <w:r w:rsidR="0086608B">
        <w:rPr>
          <w:rFonts w:ascii="Times New Roman" w:hAnsi="Times New Roman" w:cs="Times New Roman"/>
          <w:color w:val="000000" w:themeColor="text1"/>
          <w:sz w:val="28"/>
          <w:szCs w:val="28"/>
          <w:lang w:val="uk-UA"/>
        </w:rPr>
        <w:br/>
      </w:r>
      <w:r>
        <w:rPr>
          <w:rFonts w:ascii="Times New Roman" w:hAnsi="Times New Roman" w:cs="Times New Roman"/>
          <w:color w:val="000000" w:themeColor="text1"/>
          <w:sz w:val="28"/>
          <w:szCs w:val="28"/>
          <w:lang w:val="uk-UA"/>
        </w:rPr>
        <w:t>і</w:t>
      </w:r>
      <w:r w:rsidR="00B9177C" w:rsidRPr="0048370C">
        <w:rPr>
          <w:rFonts w:ascii="Times New Roman" w:hAnsi="Times New Roman" w:cs="Times New Roman"/>
          <w:color w:val="000000" w:themeColor="text1"/>
          <w:sz w:val="28"/>
          <w:szCs w:val="28"/>
          <w:lang w:val="uk-UA"/>
        </w:rPr>
        <w:t xml:space="preserve"> внутрішньої аудиторії, – обґрунтування, одним з (неочікуваних) наслідків якого стало формування у </w:t>
      </w:r>
      <w:r w:rsidR="00A556AB" w:rsidRPr="0048370C">
        <w:rPr>
          <w:rFonts w:ascii="Times New Roman" w:hAnsi="Times New Roman" w:cs="Times New Roman"/>
          <w:color w:val="000000" w:themeColor="text1"/>
          <w:sz w:val="28"/>
          <w:szCs w:val="28"/>
          <w:lang w:val="uk-UA"/>
        </w:rPr>
        <w:t>надзвичайно</w:t>
      </w:r>
      <w:r w:rsidR="00B9177C" w:rsidRPr="0048370C">
        <w:rPr>
          <w:rFonts w:ascii="Times New Roman" w:hAnsi="Times New Roman" w:cs="Times New Roman"/>
          <w:color w:val="000000" w:themeColor="text1"/>
          <w:sz w:val="28"/>
          <w:szCs w:val="28"/>
          <w:lang w:val="uk-UA"/>
        </w:rPr>
        <w:t xml:space="preserve"> гетерогенного </w:t>
      </w:r>
      <w:r w:rsidR="00A556AB" w:rsidRPr="0048370C">
        <w:rPr>
          <w:rFonts w:ascii="Times New Roman" w:hAnsi="Times New Roman" w:cs="Times New Roman"/>
          <w:color w:val="000000" w:themeColor="text1"/>
          <w:sz w:val="28"/>
          <w:szCs w:val="28"/>
          <w:lang w:val="uk-UA"/>
        </w:rPr>
        <w:t xml:space="preserve">(за мовою, етнічним походженням, релігією та історичним бекграундом) </w:t>
      </w:r>
      <w:r w:rsidR="00B9177C" w:rsidRPr="0048370C">
        <w:rPr>
          <w:rFonts w:ascii="Times New Roman" w:hAnsi="Times New Roman" w:cs="Times New Roman"/>
          <w:color w:val="000000" w:themeColor="text1"/>
          <w:sz w:val="28"/>
          <w:szCs w:val="28"/>
          <w:lang w:val="uk-UA"/>
        </w:rPr>
        <w:t xml:space="preserve">населення </w:t>
      </w:r>
      <w:r w:rsidR="00A556AB" w:rsidRPr="0048370C">
        <w:rPr>
          <w:rFonts w:ascii="Times New Roman" w:hAnsi="Times New Roman" w:cs="Times New Roman"/>
          <w:color w:val="000000" w:themeColor="text1"/>
          <w:sz w:val="28"/>
          <w:szCs w:val="28"/>
          <w:lang w:val="uk-UA"/>
        </w:rPr>
        <w:t>сучасної Індії</w:t>
      </w:r>
      <w:r>
        <w:rPr>
          <w:rFonts w:ascii="Times New Roman" w:hAnsi="Times New Roman" w:cs="Times New Roman"/>
          <w:color w:val="000000" w:themeColor="text1"/>
          <w:sz w:val="28"/>
          <w:szCs w:val="28"/>
          <w:lang w:val="uk-UA"/>
        </w:rPr>
        <w:t xml:space="preserve"> </w:t>
      </w:r>
      <w:r w:rsidR="00A556AB" w:rsidRPr="0048370C">
        <w:rPr>
          <w:rFonts w:ascii="Times New Roman" w:hAnsi="Times New Roman" w:cs="Times New Roman"/>
          <w:color w:val="000000" w:themeColor="text1"/>
          <w:sz w:val="28"/>
          <w:szCs w:val="28"/>
          <w:lang w:val="uk-UA"/>
        </w:rPr>
        <w:t xml:space="preserve">уявлення про належність до єдиного політичного цілого. </w:t>
      </w:r>
    </w:p>
    <w:p w:rsidR="00174B96" w:rsidRPr="001252C7" w:rsidRDefault="00174B96" w:rsidP="00174B96">
      <w:pPr>
        <w:spacing w:after="0" w:line="360" w:lineRule="auto"/>
        <w:ind w:firstLine="709"/>
        <w:jc w:val="both"/>
        <w:rPr>
          <w:rFonts w:ascii="Times New Roman" w:hAnsi="Times New Roman" w:cs="Times New Roman"/>
          <w:sz w:val="28"/>
          <w:szCs w:val="28"/>
          <w:lang w:val="uk-UA"/>
        </w:rPr>
      </w:pPr>
      <w:r w:rsidRPr="0048370C">
        <w:rPr>
          <w:rFonts w:ascii="Times New Roman" w:hAnsi="Times New Roman" w:cs="Times New Roman"/>
          <w:sz w:val="28"/>
          <w:szCs w:val="28"/>
          <w:lang w:val="uk-UA"/>
        </w:rPr>
        <w:t>Це іноземне панування, яке в науковому дискурсі називається британським Раджем, почалося з економічної діяльнос</w:t>
      </w:r>
      <w:r>
        <w:rPr>
          <w:rFonts w:ascii="Times New Roman" w:hAnsi="Times New Roman" w:cs="Times New Roman"/>
          <w:sz w:val="28"/>
          <w:szCs w:val="28"/>
          <w:lang w:val="uk-UA"/>
        </w:rPr>
        <w:t xml:space="preserve">ті британських торговців, що потім переросло в політичне втручання у внутрішні справи Індії </w:t>
      </w:r>
      <w:r w:rsidR="0086608B">
        <w:rPr>
          <w:rFonts w:ascii="Times New Roman" w:hAnsi="Times New Roman" w:cs="Times New Roman"/>
          <w:sz w:val="28"/>
          <w:szCs w:val="28"/>
          <w:lang w:val="uk-UA"/>
        </w:rPr>
        <w:br/>
      </w:r>
      <w:r>
        <w:rPr>
          <w:rFonts w:ascii="Times New Roman" w:hAnsi="Times New Roman" w:cs="Times New Roman"/>
          <w:sz w:val="28"/>
          <w:szCs w:val="28"/>
          <w:lang w:val="uk-UA"/>
        </w:rPr>
        <w:t xml:space="preserve">та подальшу колонізаторську політику. Дана робота містить багато згадок колоніальної адміністрації в Індії зазначеного періоду, держави, що провадила колонізаторську політику, і </w:t>
      </w:r>
      <w:r w:rsidRPr="001252C7">
        <w:rPr>
          <w:rFonts w:ascii="Times New Roman" w:hAnsi="Times New Roman" w:cs="Times New Roman"/>
          <w:sz w:val="28"/>
          <w:szCs w:val="28"/>
          <w:lang w:val="uk-UA"/>
        </w:rPr>
        <w:t xml:space="preserve">територій Індійського субконтиненту, на яку поширювалося її управління. </w:t>
      </w:r>
      <w:r w:rsidR="00296315" w:rsidRPr="001252C7">
        <w:rPr>
          <w:rFonts w:ascii="Times New Roman" w:hAnsi="Times New Roman" w:cs="Times New Roman"/>
          <w:sz w:val="28"/>
          <w:szCs w:val="28"/>
          <w:lang w:val="uk-UA"/>
        </w:rPr>
        <w:t xml:space="preserve">Різноманітність практик, що складалися під впливом багатьох факторів протягом тривалого періоду часу, </w:t>
      </w:r>
      <w:r w:rsidR="00596767" w:rsidRPr="001252C7">
        <w:rPr>
          <w:rFonts w:ascii="Times New Roman" w:hAnsi="Times New Roman" w:cs="Times New Roman"/>
          <w:sz w:val="28"/>
          <w:szCs w:val="28"/>
          <w:lang w:val="uk-UA"/>
        </w:rPr>
        <w:t>вимагає понятійної ясності</w:t>
      </w:r>
      <w:r w:rsidRPr="001252C7">
        <w:rPr>
          <w:rFonts w:ascii="Times New Roman" w:hAnsi="Times New Roman" w:cs="Times New Roman"/>
          <w:sz w:val="28"/>
          <w:szCs w:val="28"/>
          <w:lang w:val="uk-UA"/>
        </w:rPr>
        <w:t xml:space="preserve">. </w:t>
      </w:r>
    </w:p>
    <w:p w:rsidR="00174B96" w:rsidRDefault="00596767" w:rsidP="00174B96">
      <w:pPr>
        <w:spacing w:after="0" w:line="360" w:lineRule="auto"/>
        <w:ind w:firstLine="709"/>
        <w:jc w:val="both"/>
        <w:rPr>
          <w:rFonts w:ascii="Times New Roman" w:hAnsi="Times New Roman" w:cs="Times New Roman"/>
          <w:sz w:val="28"/>
          <w:szCs w:val="28"/>
          <w:lang w:val="uk-UA"/>
        </w:rPr>
      </w:pPr>
      <w:r w:rsidRPr="001252C7">
        <w:rPr>
          <w:rFonts w:ascii="Times New Roman" w:hAnsi="Times New Roman" w:cs="Times New Roman"/>
          <w:sz w:val="28"/>
          <w:szCs w:val="28"/>
          <w:lang w:val="uk-UA"/>
        </w:rPr>
        <w:t>Перший термін, який слід прояснити – це назва Британської імперії.</w:t>
      </w:r>
      <w:r w:rsidR="00A3245D">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00174B96">
        <w:rPr>
          <w:rFonts w:ascii="Times New Roman" w:hAnsi="Times New Roman" w:cs="Times New Roman"/>
          <w:sz w:val="28"/>
          <w:szCs w:val="28"/>
          <w:lang w:val="uk-UA"/>
        </w:rPr>
        <w:t>В історії сучасного Сполученого Королівства Великої Британії та Північної Ірландії було чимало завоювань, договорів про об</w:t>
      </w:r>
      <w:r w:rsidR="00174B96" w:rsidRPr="00445230">
        <w:rPr>
          <w:rFonts w:ascii="Times New Roman" w:hAnsi="Times New Roman" w:cs="Times New Roman"/>
          <w:sz w:val="28"/>
          <w:szCs w:val="28"/>
          <w:lang w:val="uk-UA"/>
        </w:rPr>
        <w:t>’</w:t>
      </w:r>
      <w:r w:rsidR="00174B96">
        <w:rPr>
          <w:rFonts w:ascii="Times New Roman" w:hAnsi="Times New Roman" w:cs="Times New Roman"/>
          <w:sz w:val="28"/>
          <w:szCs w:val="28"/>
          <w:lang w:val="uk-UA"/>
        </w:rPr>
        <w:t>єднання та приєднання земель, а також і тривали</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 колоніальни</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 період, певна хронологічно </w:t>
      </w:r>
      <w:r w:rsidR="0086608B">
        <w:rPr>
          <w:rFonts w:ascii="Times New Roman" w:hAnsi="Times New Roman" w:cs="Times New Roman"/>
          <w:sz w:val="28"/>
          <w:szCs w:val="28"/>
          <w:lang w:val="uk-UA"/>
        </w:rPr>
        <w:br/>
      </w:r>
      <w:r w:rsidR="00174B96">
        <w:rPr>
          <w:rFonts w:ascii="Times New Roman" w:hAnsi="Times New Roman" w:cs="Times New Roman"/>
          <w:sz w:val="28"/>
          <w:szCs w:val="28"/>
          <w:lang w:val="uk-UA"/>
        </w:rPr>
        <w:t>та територіально обмежена частина якого (британськи</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 Радж в Індії </w:t>
      </w:r>
      <w:r w:rsidR="00174B96" w:rsidRPr="003631FA">
        <w:rPr>
          <w:rFonts w:ascii="Times New Roman" w:hAnsi="Times New Roman" w:cs="Times New Roman"/>
          <w:sz w:val="28"/>
          <w:szCs w:val="28"/>
          <w:lang w:val="uk-UA"/>
        </w:rPr>
        <w:t>1858-1947</w:t>
      </w:r>
      <w:r w:rsidR="00174B96">
        <w:rPr>
          <w:rFonts w:ascii="Times New Roman" w:hAnsi="Times New Roman" w:cs="Times New Roman"/>
          <w:sz w:val="28"/>
          <w:szCs w:val="28"/>
          <w:lang w:val="uk-UA"/>
        </w:rPr>
        <w:t xml:space="preserve"> років) </w:t>
      </w:r>
      <w:r w:rsidR="00174B96" w:rsidRPr="00174B96">
        <w:rPr>
          <w:rFonts w:ascii="Times New Roman" w:hAnsi="Times New Roman" w:cs="Times New Roman"/>
          <w:sz w:val="28"/>
          <w:szCs w:val="28"/>
          <w:lang w:val="uk-UA"/>
        </w:rPr>
        <w:t>є предметом даного</w:t>
      </w:r>
      <w:r w:rsidR="00174B96">
        <w:rPr>
          <w:rFonts w:ascii="Times New Roman" w:hAnsi="Times New Roman" w:cs="Times New Roman"/>
          <w:sz w:val="28"/>
          <w:szCs w:val="28"/>
          <w:lang w:val="uk-UA"/>
        </w:rPr>
        <w:t xml:space="preserve"> дослідження. Із огляду на це, Сполучене Королівство як суверенна держава мала різні офіційні назви протягом свого існування, </w:t>
      </w:r>
      <w:r w:rsidR="0086608B">
        <w:rPr>
          <w:rFonts w:ascii="Times New Roman" w:hAnsi="Times New Roman" w:cs="Times New Roman"/>
          <w:sz w:val="28"/>
          <w:szCs w:val="28"/>
          <w:lang w:val="uk-UA"/>
        </w:rPr>
        <w:br/>
      </w:r>
      <w:r w:rsidR="00174B96">
        <w:rPr>
          <w:rFonts w:ascii="Times New Roman" w:hAnsi="Times New Roman" w:cs="Times New Roman"/>
          <w:sz w:val="28"/>
          <w:szCs w:val="28"/>
          <w:lang w:val="uk-UA"/>
        </w:rPr>
        <w:t>у першу чергу залежно від територі</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інкорпорованих до її складу чи підзвітних її юрисдикції. Так, наприклад, внаслідок об</w:t>
      </w:r>
      <w:r w:rsidR="00174B96" w:rsidRPr="00445230">
        <w:rPr>
          <w:rFonts w:ascii="Times New Roman" w:hAnsi="Times New Roman" w:cs="Times New Roman"/>
          <w:sz w:val="28"/>
          <w:szCs w:val="28"/>
          <w:lang w:val="uk-UA"/>
        </w:rPr>
        <w:t>’</w:t>
      </w:r>
      <w:r w:rsidR="00174B96">
        <w:rPr>
          <w:rFonts w:ascii="Times New Roman" w:hAnsi="Times New Roman" w:cs="Times New Roman"/>
          <w:sz w:val="28"/>
          <w:szCs w:val="28"/>
          <w:lang w:val="uk-UA"/>
        </w:rPr>
        <w:t>єднання Англі</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ського </w:t>
      </w:r>
      <w:r w:rsidR="0086608B">
        <w:rPr>
          <w:rFonts w:ascii="Times New Roman" w:hAnsi="Times New Roman" w:cs="Times New Roman"/>
          <w:sz w:val="28"/>
          <w:szCs w:val="28"/>
          <w:lang w:val="uk-UA"/>
        </w:rPr>
        <w:br/>
      </w:r>
      <w:r w:rsidR="00174B96">
        <w:rPr>
          <w:rFonts w:ascii="Times New Roman" w:hAnsi="Times New Roman" w:cs="Times New Roman"/>
          <w:sz w:val="28"/>
          <w:szCs w:val="28"/>
          <w:lang w:val="uk-UA"/>
        </w:rPr>
        <w:t xml:space="preserve">та Шотландського королівств </w:t>
      </w:r>
      <w:r w:rsidR="00174B96" w:rsidRPr="0026230E">
        <w:rPr>
          <w:rFonts w:ascii="Times New Roman" w:hAnsi="Times New Roman" w:cs="Times New Roman"/>
          <w:sz w:val="28"/>
          <w:szCs w:val="28"/>
          <w:lang w:val="uk-UA"/>
        </w:rPr>
        <w:t>1</w:t>
      </w:r>
      <w:r w:rsidR="00174B96">
        <w:rPr>
          <w:rFonts w:ascii="Times New Roman" w:hAnsi="Times New Roman" w:cs="Times New Roman"/>
          <w:sz w:val="28"/>
          <w:szCs w:val="28"/>
          <w:lang w:val="uk-UA"/>
        </w:rPr>
        <w:t xml:space="preserve">707 року було створене Королівство Велика Британія </w:t>
      </w:r>
      <w:r w:rsidR="00174B96" w:rsidRPr="001020DC">
        <w:rPr>
          <w:rFonts w:ascii="Times New Roman" w:hAnsi="Times New Roman" w:cs="Times New Roman"/>
          <w:sz w:val="28"/>
          <w:szCs w:val="28"/>
          <w:lang w:val="uk-UA"/>
        </w:rPr>
        <w:t>[Ford, с. 106]</w:t>
      </w:r>
      <w:r w:rsidR="00174B96">
        <w:rPr>
          <w:rFonts w:ascii="Times New Roman" w:hAnsi="Times New Roman" w:cs="Times New Roman"/>
          <w:sz w:val="28"/>
          <w:szCs w:val="28"/>
          <w:lang w:val="uk-UA"/>
        </w:rPr>
        <w:t xml:space="preserve">. «Спадкоємцем» цієї геополітичної </w:t>
      </w:r>
      <w:r w:rsidR="00174B96" w:rsidRPr="00445230">
        <w:rPr>
          <w:rFonts w:ascii="Times New Roman" w:hAnsi="Times New Roman" w:cs="Times New Roman"/>
          <w:sz w:val="28"/>
          <w:szCs w:val="28"/>
          <w:lang w:val="uk-UA"/>
        </w:rPr>
        <w:t>ф</w:t>
      </w:r>
      <w:r w:rsidR="00174B96">
        <w:rPr>
          <w:rFonts w:ascii="Times New Roman" w:hAnsi="Times New Roman" w:cs="Times New Roman"/>
          <w:sz w:val="28"/>
          <w:szCs w:val="28"/>
          <w:lang w:val="uk-UA"/>
        </w:rPr>
        <w:t>ормації стало Сполучене Королівство Великої Британії та Ірландії (хоча це не означало зміну політичного режиму чи «се</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смічні зсуви» у соціальному житті, а просто </w:t>
      </w:r>
      <w:r w:rsidR="00174B96">
        <w:rPr>
          <w:rFonts w:ascii="Times New Roman" w:hAnsi="Times New Roman" w:cs="Times New Roman"/>
          <w:sz w:val="28"/>
          <w:szCs w:val="28"/>
          <w:lang w:val="uk-UA"/>
        </w:rPr>
        <w:lastRenderedPageBreak/>
        <w:t xml:space="preserve">маркувало легітимацію британського панування в Ірландії), назва якого була затверджена </w:t>
      </w:r>
      <w:r w:rsidR="00174B96" w:rsidRPr="001020DC">
        <w:rPr>
          <w:rFonts w:ascii="Times New Roman" w:hAnsi="Times New Roman" w:cs="Times New Roman"/>
          <w:sz w:val="28"/>
          <w:szCs w:val="28"/>
          <w:lang w:val="uk-UA"/>
        </w:rPr>
        <w:t>1</w:t>
      </w:r>
      <w:r w:rsidR="00174B96">
        <w:rPr>
          <w:rFonts w:ascii="Times New Roman" w:hAnsi="Times New Roman" w:cs="Times New Roman"/>
          <w:sz w:val="28"/>
          <w:szCs w:val="28"/>
          <w:lang w:val="uk-UA"/>
        </w:rPr>
        <w:t>80</w:t>
      </w:r>
      <w:r w:rsidR="00174B96" w:rsidRPr="001020DC">
        <w:rPr>
          <w:rFonts w:ascii="Times New Roman" w:hAnsi="Times New Roman" w:cs="Times New Roman"/>
          <w:sz w:val="28"/>
          <w:szCs w:val="28"/>
          <w:lang w:val="uk-UA"/>
        </w:rPr>
        <w:t>1</w:t>
      </w:r>
      <w:r w:rsidR="00174B96">
        <w:rPr>
          <w:rFonts w:ascii="Times New Roman" w:hAnsi="Times New Roman" w:cs="Times New Roman"/>
          <w:sz w:val="28"/>
          <w:szCs w:val="28"/>
          <w:lang w:val="uk-UA"/>
        </w:rPr>
        <w:t xml:space="preserve"> року </w:t>
      </w:r>
      <w:r w:rsidR="00174B96" w:rsidRPr="00A853B0">
        <w:rPr>
          <w:rFonts w:ascii="Times New Roman" w:hAnsi="Times New Roman" w:cs="Times New Roman"/>
          <w:sz w:val="28"/>
          <w:szCs w:val="28"/>
          <w:lang w:val="uk-UA"/>
        </w:rPr>
        <w:t>[</w:t>
      </w:r>
      <w:r w:rsidR="00174B96" w:rsidRPr="0003553F">
        <w:rPr>
          <w:rFonts w:ascii="Times New Roman" w:hAnsi="Times New Roman" w:cs="Times New Roman"/>
          <w:sz w:val="28"/>
          <w:szCs w:val="28"/>
          <w:lang w:val="en-US"/>
        </w:rPr>
        <w:t>Boyce</w:t>
      </w:r>
      <w:r w:rsidR="00174B96">
        <w:rPr>
          <w:rFonts w:ascii="Times New Roman" w:hAnsi="Times New Roman" w:cs="Times New Roman"/>
          <w:sz w:val="28"/>
          <w:szCs w:val="28"/>
          <w:lang w:val="uk-UA"/>
        </w:rPr>
        <w:t xml:space="preserve">, с. </w:t>
      </w:r>
      <w:r w:rsidR="00174B96" w:rsidRPr="001020DC">
        <w:rPr>
          <w:rFonts w:ascii="Times New Roman" w:hAnsi="Times New Roman" w:cs="Times New Roman"/>
          <w:sz w:val="28"/>
          <w:szCs w:val="28"/>
          <w:lang w:val="uk-UA"/>
        </w:rPr>
        <w:t>1</w:t>
      </w:r>
      <w:r w:rsidR="00174B96" w:rsidRPr="00A853B0">
        <w:rPr>
          <w:rFonts w:ascii="Times New Roman" w:hAnsi="Times New Roman" w:cs="Times New Roman"/>
          <w:sz w:val="28"/>
          <w:szCs w:val="28"/>
          <w:lang w:val="uk-UA"/>
        </w:rPr>
        <w:t>]</w:t>
      </w:r>
      <w:r w:rsidR="00174B96">
        <w:rPr>
          <w:rFonts w:ascii="Times New Roman" w:hAnsi="Times New Roman" w:cs="Times New Roman"/>
          <w:sz w:val="28"/>
          <w:szCs w:val="28"/>
          <w:lang w:val="uk-UA"/>
        </w:rPr>
        <w:t xml:space="preserve">. </w:t>
      </w:r>
    </w:p>
    <w:p w:rsidR="00174B96" w:rsidRPr="005431FD" w:rsidRDefault="00174B96" w:rsidP="00174B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Із </w:t>
      </w:r>
      <w:r w:rsidRPr="001F433E">
        <w:rPr>
          <w:rFonts w:ascii="Times New Roman" w:hAnsi="Times New Roman" w:cs="Times New Roman"/>
          <w:sz w:val="28"/>
          <w:szCs w:val="28"/>
          <w:lang w:val="uk-UA"/>
        </w:rPr>
        <w:t>1927 року</w:t>
      </w:r>
      <w:r>
        <w:rPr>
          <w:rFonts w:ascii="Times New Roman" w:hAnsi="Times New Roman" w:cs="Times New Roman"/>
          <w:sz w:val="28"/>
          <w:szCs w:val="28"/>
          <w:lang w:val="uk-UA"/>
        </w:rPr>
        <w:t xml:space="preserve"> дана держава стала називатися Сполученим Королівством Великої Британії та Північної Ірландії з моменту вступу в силу </w:t>
      </w:r>
      <w:r w:rsidRPr="003E2A2F">
        <w:rPr>
          <w:rFonts w:ascii="Times New Roman" w:hAnsi="Times New Roman" w:cs="Times New Roman"/>
          <w:i/>
          <w:iCs/>
          <w:sz w:val="28"/>
          <w:szCs w:val="28"/>
          <w:lang w:val="uk-UA"/>
        </w:rPr>
        <w:t>Закону про королівські та парламентські титули</w:t>
      </w:r>
      <w:r w:rsidR="0048370C">
        <w:rPr>
          <w:rFonts w:ascii="Times New Roman" w:hAnsi="Times New Roman" w:cs="Times New Roman"/>
          <w:i/>
          <w:iCs/>
          <w:sz w:val="28"/>
          <w:szCs w:val="28"/>
          <w:lang w:val="uk-UA"/>
        </w:rPr>
        <w:t xml:space="preserve"> </w:t>
      </w:r>
      <w:r w:rsidR="003E2A2F">
        <w:rPr>
          <w:rFonts w:ascii="Times New Roman" w:hAnsi="Times New Roman" w:cs="Times New Roman"/>
          <w:sz w:val="28"/>
          <w:szCs w:val="28"/>
          <w:lang w:val="uk-UA"/>
        </w:rPr>
        <w:t>(</w:t>
      </w:r>
      <w:r w:rsidR="0048370C">
        <w:rPr>
          <w:rFonts w:ascii="Times New Roman" w:hAnsi="Times New Roman" w:cs="Times New Roman"/>
          <w:sz w:val="28"/>
          <w:szCs w:val="28"/>
          <w:lang w:val="uk-UA"/>
        </w:rPr>
        <w:t xml:space="preserve">англ. </w:t>
      </w:r>
      <w:r w:rsidR="003E2A2F">
        <w:rPr>
          <w:rFonts w:ascii="Times New Roman" w:hAnsi="Times New Roman" w:cs="Times New Roman"/>
          <w:sz w:val="28"/>
          <w:szCs w:val="28"/>
          <w:lang w:val="en-US"/>
        </w:rPr>
        <w:t>T</w:t>
      </w:r>
      <w:r>
        <w:rPr>
          <w:rFonts w:ascii="Times New Roman" w:hAnsi="Times New Roman" w:cs="Times New Roman"/>
          <w:sz w:val="28"/>
          <w:szCs w:val="28"/>
          <w:lang w:val="en-US"/>
        </w:rPr>
        <w:t>he</w:t>
      </w:r>
      <w:r w:rsidR="00A3245D">
        <w:rPr>
          <w:rFonts w:ascii="Times New Roman" w:hAnsi="Times New Roman" w:cs="Times New Roman"/>
          <w:sz w:val="28"/>
          <w:szCs w:val="28"/>
          <w:lang w:val="uk-UA"/>
        </w:rPr>
        <w:t xml:space="preserve"> </w:t>
      </w:r>
      <w:r w:rsidRPr="001F433E">
        <w:rPr>
          <w:rFonts w:ascii="Times New Roman" w:hAnsi="Times New Roman" w:cs="Times New Roman"/>
          <w:sz w:val="28"/>
          <w:szCs w:val="28"/>
          <w:lang w:val="uk-UA"/>
        </w:rPr>
        <w:t>Royal</w:t>
      </w:r>
      <w:r w:rsidR="00A3245D">
        <w:rPr>
          <w:rFonts w:ascii="Times New Roman" w:hAnsi="Times New Roman" w:cs="Times New Roman"/>
          <w:sz w:val="28"/>
          <w:szCs w:val="28"/>
          <w:lang w:val="uk-UA"/>
        </w:rPr>
        <w:t xml:space="preserve"> </w:t>
      </w:r>
      <w:r w:rsidRPr="001F433E">
        <w:rPr>
          <w:rFonts w:ascii="Times New Roman" w:hAnsi="Times New Roman" w:cs="Times New Roman"/>
          <w:sz w:val="28"/>
          <w:szCs w:val="28"/>
          <w:lang w:val="uk-UA"/>
        </w:rPr>
        <w:t>and</w:t>
      </w:r>
      <w:r w:rsidR="00A3245D">
        <w:rPr>
          <w:rFonts w:ascii="Times New Roman" w:hAnsi="Times New Roman" w:cs="Times New Roman"/>
          <w:sz w:val="28"/>
          <w:szCs w:val="28"/>
          <w:lang w:val="uk-UA"/>
        </w:rPr>
        <w:t xml:space="preserve"> </w:t>
      </w:r>
      <w:r w:rsidRPr="001F433E">
        <w:rPr>
          <w:rFonts w:ascii="Times New Roman" w:hAnsi="Times New Roman" w:cs="Times New Roman"/>
          <w:sz w:val="28"/>
          <w:szCs w:val="28"/>
          <w:lang w:val="uk-UA"/>
        </w:rPr>
        <w:t>Parliamentary</w:t>
      </w:r>
      <w:r w:rsidR="00A3245D">
        <w:rPr>
          <w:rFonts w:ascii="Times New Roman" w:hAnsi="Times New Roman" w:cs="Times New Roman"/>
          <w:sz w:val="28"/>
          <w:szCs w:val="28"/>
          <w:lang w:val="uk-UA"/>
        </w:rPr>
        <w:t xml:space="preserve"> </w:t>
      </w:r>
      <w:r w:rsidRPr="001F433E">
        <w:rPr>
          <w:rFonts w:ascii="Times New Roman" w:hAnsi="Times New Roman" w:cs="Times New Roman"/>
          <w:sz w:val="28"/>
          <w:szCs w:val="28"/>
          <w:lang w:val="uk-UA"/>
        </w:rPr>
        <w:t>Titles</w:t>
      </w:r>
      <w:r w:rsidR="00A3245D">
        <w:rPr>
          <w:rFonts w:ascii="Times New Roman" w:hAnsi="Times New Roman" w:cs="Times New Roman"/>
          <w:sz w:val="28"/>
          <w:szCs w:val="28"/>
          <w:lang w:val="uk-UA"/>
        </w:rPr>
        <w:t xml:space="preserve"> </w:t>
      </w:r>
      <w:r w:rsidRPr="001F433E">
        <w:rPr>
          <w:rFonts w:ascii="Times New Roman" w:hAnsi="Times New Roman" w:cs="Times New Roman"/>
          <w:sz w:val="28"/>
          <w:szCs w:val="28"/>
          <w:lang w:val="uk-UA"/>
        </w:rPr>
        <w:t>Act</w:t>
      </w:r>
      <w:r>
        <w:rPr>
          <w:rFonts w:ascii="Times New Roman" w:hAnsi="Times New Roman" w:cs="Times New Roman"/>
          <w:sz w:val="28"/>
          <w:szCs w:val="28"/>
          <w:lang w:val="uk-UA"/>
        </w:rPr>
        <w:t>). Це</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нормативно-правови</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акт врегулював офіці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ну назву королівства після територіальних змін у </w:t>
      </w:r>
      <w:r w:rsidRPr="001020DC">
        <w:rPr>
          <w:rFonts w:ascii="Times New Roman" w:hAnsi="Times New Roman" w:cs="Times New Roman"/>
          <w:sz w:val="28"/>
          <w:szCs w:val="28"/>
          <w:lang w:val="uk-UA"/>
        </w:rPr>
        <w:t>1</w:t>
      </w:r>
      <w:r>
        <w:rPr>
          <w:rFonts w:ascii="Times New Roman" w:hAnsi="Times New Roman" w:cs="Times New Roman"/>
          <w:sz w:val="28"/>
          <w:szCs w:val="28"/>
          <w:lang w:val="uk-UA"/>
        </w:rPr>
        <w:t xml:space="preserve">922 році, коли за результатами </w:t>
      </w:r>
      <w:r w:rsidRPr="003E2A2F">
        <w:rPr>
          <w:rFonts w:ascii="Times New Roman" w:hAnsi="Times New Roman" w:cs="Times New Roman"/>
          <w:i/>
          <w:iCs/>
          <w:sz w:val="28"/>
          <w:szCs w:val="28"/>
          <w:lang w:val="uk-UA"/>
        </w:rPr>
        <w:t>Англо-ірландського договору</w:t>
      </w:r>
      <w:r>
        <w:rPr>
          <w:rFonts w:ascii="Times New Roman" w:hAnsi="Times New Roman" w:cs="Times New Roman"/>
          <w:sz w:val="28"/>
          <w:szCs w:val="28"/>
          <w:lang w:val="uk-UA"/>
        </w:rPr>
        <w:t xml:space="preserve"> (</w:t>
      </w:r>
      <w:r w:rsidR="0048370C">
        <w:rPr>
          <w:rFonts w:ascii="Times New Roman" w:hAnsi="Times New Roman" w:cs="Times New Roman"/>
          <w:sz w:val="28"/>
          <w:szCs w:val="28"/>
          <w:lang w:val="uk-UA"/>
        </w:rPr>
        <w:t>англ. The</w:t>
      </w:r>
      <w:r w:rsidR="00A3245D">
        <w:rPr>
          <w:rFonts w:ascii="Times New Roman" w:hAnsi="Times New Roman" w:cs="Times New Roman"/>
          <w:sz w:val="28"/>
          <w:szCs w:val="28"/>
          <w:lang w:val="uk-UA"/>
        </w:rPr>
        <w:t xml:space="preserve"> </w:t>
      </w:r>
      <w:r w:rsidR="0048370C">
        <w:rPr>
          <w:rFonts w:ascii="Times New Roman" w:hAnsi="Times New Roman" w:cs="Times New Roman"/>
          <w:sz w:val="28"/>
          <w:szCs w:val="28"/>
          <w:lang w:val="uk-UA"/>
        </w:rPr>
        <w:t>Anglo-Irish</w:t>
      </w:r>
      <w:r w:rsidR="00A3245D">
        <w:rPr>
          <w:rFonts w:ascii="Times New Roman" w:hAnsi="Times New Roman" w:cs="Times New Roman"/>
          <w:sz w:val="28"/>
          <w:szCs w:val="28"/>
          <w:lang w:val="uk-UA"/>
        </w:rPr>
        <w:t xml:space="preserve"> </w:t>
      </w:r>
      <w:r w:rsidR="0048370C">
        <w:rPr>
          <w:rFonts w:ascii="Times New Roman" w:hAnsi="Times New Roman" w:cs="Times New Roman"/>
          <w:sz w:val="28"/>
          <w:szCs w:val="28"/>
          <w:lang w:val="uk-UA"/>
        </w:rPr>
        <w:t>Treaty</w:t>
      </w:r>
      <w:r>
        <w:rPr>
          <w:rFonts w:ascii="Times New Roman" w:hAnsi="Times New Roman" w:cs="Times New Roman"/>
          <w:sz w:val="28"/>
          <w:szCs w:val="28"/>
          <w:lang w:val="uk-UA"/>
        </w:rPr>
        <w:t xml:space="preserve">) від 6 грудня </w:t>
      </w:r>
      <w:r w:rsidRPr="001020DC">
        <w:rPr>
          <w:rFonts w:ascii="Times New Roman" w:hAnsi="Times New Roman" w:cs="Times New Roman"/>
          <w:sz w:val="28"/>
          <w:szCs w:val="28"/>
          <w:lang w:val="uk-UA"/>
        </w:rPr>
        <w:t>1</w:t>
      </w:r>
      <w:r>
        <w:rPr>
          <w:rFonts w:ascii="Times New Roman" w:hAnsi="Times New Roman" w:cs="Times New Roman"/>
          <w:sz w:val="28"/>
          <w:szCs w:val="28"/>
          <w:lang w:val="uk-UA"/>
        </w:rPr>
        <w:t>92</w:t>
      </w:r>
      <w:r w:rsidRPr="001020DC">
        <w:rPr>
          <w:rFonts w:ascii="Times New Roman" w:hAnsi="Times New Roman" w:cs="Times New Roman"/>
          <w:sz w:val="28"/>
          <w:szCs w:val="28"/>
          <w:lang w:val="uk-UA"/>
        </w:rPr>
        <w:t>1</w:t>
      </w:r>
      <w:r>
        <w:rPr>
          <w:rFonts w:ascii="Times New Roman" w:hAnsi="Times New Roman" w:cs="Times New Roman"/>
          <w:sz w:val="28"/>
          <w:szCs w:val="28"/>
          <w:lang w:val="uk-UA"/>
        </w:rPr>
        <w:t xml:space="preserve"> року двадцятьом шістьом із тридцяти двох графств Ірландії було надано право на внутрішнє самовизначення у вигляді статусу домініону для новоутвореної Ірландської вільної держави </w:t>
      </w:r>
      <w:r w:rsidRPr="001F433E">
        <w:rPr>
          <w:rFonts w:ascii="Times New Roman" w:hAnsi="Times New Roman" w:cs="Times New Roman"/>
          <w:sz w:val="28"/>
          <w:szCs w:val="28"/>
          <w:lang w:val="uk-UA"/>
        </w:rPr>
        <w:t>[Kissane</w:t>
      </w:r>
      <w:r w:rsidR="00181BFA">
        <w:rPr>
          <w:rFonts w:ascii="Times New Roman" w:hAnsi="Times New Roman" w:cs="Times New Roman"/>
          <w:sz w:val="28"/>
          <w:szCs w:val="28"/>
          <w:lang w:val="uk-UA"/>
        </w:rPr>
        <w:t xml:space="preserve"> </w:t>
      </w:r>
      <w:r w:rsidRPr="001F433E">
        <w:rPr>
          <w:rFonts w:ascii="Times New Roman" w:hAnsi="Times New Roman" w:cs="Times New Roman"/>
          <w:sz w:val="28"/>
          <w:szCs w:val="28"/>
          <w:lang w:val="uk-UA"/>
        </w:rPr>
        <w:t>2003</w:t>
      </w:r>
      <w:r>
        <w:rPr>
          <w:rFonts w:ascii="Times New Roman" w:hAnsi="Times New Roman" w:cs="Times New Roman"/>
          <w:sz w:val="28"/>
          <w:szCs w:val="28"/>
          <w:lang w:val="uk-UA"/>
        </w:rPr>
        <w:t xml:space="preserve">, с. </w:t>
      </w:r>
      <w:r w:rsidRPr="001F433E">
        <w:rPr>
          <w:rFonts w:ascii="Times New Roman" w:hAnsi="Times New Roman" w:cs="Times New Roman"/>
          <w:sz w:val="28"/>
          <w:szCs w:val="28"/>
          <w:lang w:val="uk-UA"/>
        </w:rPr>
        <w:t>327</w:t>
      </w:r>
      <w:r>
        <w:rPr>
          <w:rFonts w:ascii="Times New Roman" w:hAnsi="Times New Roman" w:cs="Times New Roman"/>
          <w:sz w:val="28"/>
          <w:szCs w:val="28"/>
          <w:lang w:val="uk-UA"/>
        </w:rPr>
        <w:t>, 337</w:t>
      </w:r>
      <w:r w:rsidRPr="001F433E">
        <w:rPr>
          <w:rFonts w:ascii="Times New Roman" w:hAnsi="Times New Roman" w:cs="Times New Roman"/>
          <w:sz w:val="28"/>
          <w:szCs w:val="28"/>
          <w:lang w:val="uk-UA"/>
        </w:rPr>
        <w:t>]</w:t>
      </w:r>
      <w:r w:rsidRPr="005431FD">
        <w:rPr>
          <w:rFonts w:ascii="Times New Roman" w:hAnsi="Times New Roman" w:cs="Times New Roman"/>
          <w:sz w:val="28"/>
          <w:szCs w:val="28"/>
          <w:lang w:val="uk-UA"/>
        </w:rPr>
        <w:t xml:space="preserve">. </w:t>
      </w:r>
    </w:p>
    <w:p w:rsidR="00AB4121" w:rsidRPr="00567107" w:rsidRDefault="00174B96" w:rsidP="00567107">
      <w:pPr>
        <w:spacing w:after="0" w:line="360" w:lineRule="auto"/>
        <w:ind w:firstLine="709"/>
        <w:jc w:val="both"/>
        <w:rPr>
          <w:rFonts w:ascii="Times New Roman" w:hAnsi="Times New Roman" w:cs="Times New Roman"/>
          <w:sz w:val="28"/>
          <w:szCs w:val="28"/>
          <w:lang w:val="uk-UA"/>
        </w:rPr>
      </w:pPr>
      <w:r w:rsidRPr="001252C7">
        <w:rPr>
          <w:rFonts w:ascii="Times New Roman" w:hAnsi="Times New Roman" w:cs="Times New Roman"/>
          <w:color w:val="000000" w:themeColor="text1"/>
          <w:sz w:val="28"/>
          <w:szCs w:val="28"/>
          <w:lang w:val="uk-UA"/>
        </w:rPr>
        <w:t xml:space="preserve">Паралельно із цим Сполучене Королівство вело активну політику </w:t>
      </w:r>
      <w:r w:rsidR="00C92ACF" w:rsidRPr="00C12317">
        <w:rPr>
          <w:rFonts w:ascii="Times New Roman" w:hAnsi="Times New Roman" w:cs="Times New Roman"/>
          <w:color w:val="000000" w:themeColor="text1"/>
          <w:sz w:val="28"/>
          <w:szCs w:val="28"/>
          <w:lang w:val="uk-UA"/>
        </w:rPr>
        <w:t>територіальної</w:t>
      </w:r>
      <w:r w:rsidR="00181BFA">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експансії, завдяки чому дана геополітична формація мала статус не просто держави як суверенної територіальної одиниці, а метрополії </w:t>
      </w:r>
      <w:r w:rsidR="0086608B">
        <w:rPr>
          <w:rFonts w:ascii="Times New Roman" w:hAnsi="Times New Roman" w:cs="Times New Roman"/>
          <w:sz w:val="28"/>
          <w:szCs w:val="28"/>
          <w:lang w:val="uk-UA"/>
        </w:rPr>
        <w:br/>
      </w:r>
      <w:r>
        <w:rPr>
          <w:rFonts w:ascii="Times New Roman" w:hAnsi="Times New Roman" w:cs="Times New Roman"/>
          <w:sz w:val="28"/>
          <w:szCs w:val="28"/>
          <w:lang w:val="uk-UA"/>
        </w:rPr>
        <w:t>в колоніальні</w:t>
      </w:r>
      <w:r w:rsidRPr="00445230">
        <w:rPr>
          <w:rFonts w:ascii="Times New Roman" w:hAnsi="Times New Roman" w:cs="Times New Roman"/>
          <w:sz w:val="28"/>
          <w:szCs w:val="28"/>
          <w:lang w:val="uk-UA"/>
        </w:rPr>
        <w:t>й</w:t>
      </w:r>
      <w:r w:rsidR="00181BFA">
        <w:rPr>
          <w:rFonts w:ascii="Times New Roman" w:hAnsi="Times New Roman" w:cs="Times New Roman"/>
          <w:sz w:val="28"/>
          <w:szCs w:val="28"/>
          <w:lang w:val="uk-UA"/>
        </w:rPr>
        <w:t xml:space="preserve"> </w:t>
      </w:r>
      <w:r>
        <w:rPr>
          <w:rFonts w:ascii="Times New Roman" w:hAnsi="Times New Roman" w:cs="Times New Roman"/>
          <w:sz w:val="28"/>
          <w:szCs w:val="28"/>
          <w:lang w:val="uk-UA"/>
        </w:rPr>
        <w:t>державі</w:t>
      </w:r>
      <w:r w:rsidRPr="00A3245D">
        <w:rPr>
          <w:rFonts w:ascii="Times New Roman" w:hAnsi="Times New Roman" w:cs="Times New Roman"/>
          <w:sz w:val="28"/>
          <w:szCs w:val="28"/>
          <w:lang w:val="uk-UA"/>
        </w:rPr>
        <w:t xml:space="preserve">. </w:t>
      </w:r>
      <w:r w:rsidR="00AB4121" w:rsidRPr="00A3245D">
        <w:rPr>
          <w:rFonts w:ascii="Times New Roman" w:hAnsi="Times New Roman" w:cs="Times New Roman"/>
          <w:sz w:val="28"/>
          <w:szCs w:val="28"/>
          <w:lang w:val="uk-UA"/>
        </w:rPr>
        <w:t>Термін «Британська імперія» був вперше запропонованим ще у шістнадцятому столітті науковцем Джоном Ді;</w:t>
      </w:r>
      <w:r w:rsidR="00567107" w:rsidRPr="00A3245D">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00567107" w:rsidRPr="00A3245D">
        <w:rPr>
          <w:rFonts w:ascii="Times New Roman" w:hAnsi="Times New Roman" w:cs="Times New Roman"/>
          <w:sz w:val="28"/>
          <w:szCs w:val="28"/>
          <w:lang w:val="uk-UA"/>
        </w:rPr>
        <w:t>від 1603 року,</w:t>
      </w:r>
      <w:r w:rsidR="00AB4121" w:rsidRPr="00A3245D">
        <w:rPr>
          <w:rFonts w:ascii="Times New Roman" w:hAnsi="Times New Roman" w:cs="Times New Roman"/>
          <w:sz w:val="28"/>
          <w:szCs w:val="28"/>
          <w:lang w:val="uk-UA"/>
        </w:rPr>
        <w:t xml:space="preserve"> </w:t>
      </w:r>
      <w:r w:rsidR="00567107" w:rsidRPr="00A3245D">
        <w:rPr>
          <w:rFonts w:ascii="Times New Roman" w:hAnsi="Times New Roman" w:cs="Times New Roman"/>
          <w:sz w:val="28"/>
          <w:szCs w:val="28"/>
          <w:lang w:val="uk-UA"/>
        </w:rPr>
        <w:t xml:space="preserve">із моменту вступу короля Якова VI Шотландського на престол, під даним поняттям розуміли Британські острови; у вісімнадцятому столітті термін набув вже звичного сучасній науці </w:t>
      </w:r>
      <w:r w:rsidR="00181BFA">
        <w:rPr>
          <w:rFonts w:ascii="Times New Roman" w:hAnsi="Times New Roman" w:cs="Times New Roman"/>
          <w:sz w:val="28"/>
          <w:szCs w:val="28"/>
          <w:lang w:val="uk-UA"/>
        </w:rPr>
        <w:t>значенн</w:t>
      </w:r>
      <w:r w:rsidR="00181BFA" w:rsidRPr="00181BFA">
        <w:rPr>
          <w:rFonts w:ascii="Times New Roman" w:hAnsi="Times New Roman" w:cs="Times New Roman"/>
          <w:sz w:val="28"/>
          <w:szCs w:val="28"/>
          <w:lang w:val="uk-UA"/>
        </w:rPr>
        <w:t>я</w:t>
      </w:r>
      <w:r w:rsidR="00567107" w:rsidRPr="00A3245D">
        <w:rPr>
          <w:rFonts w:ascii="Times New Roman" w:hAnsi="Times New Roman" w:cs="Times New Roman"/>
          <w:sz w:val="28"/>
          <w:szCs w:val="28"/>
          <w:lang w:val="uk-UA"/>
        </w:rPr>
        <w:t>, позначаючи британські володіння в усьому світі [Young 2015, с. 25].</w:t>
      </w:r>
    </w:p>
    <w:p w:rsidR="00174B96" w:rsidRPr="000E5CCD" w:rsidRDefault="00AB4121" w:rsidP="00174B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74B96">
        <w:rPr>
          <w:rFonts w:ascii="Times New Roman" w:hAnsi="Times New Roman" w:cs="Times New Roman"/>
          <w:sz w:val="28"/>
          <w:szCs w:val="28"/>
          <w:lang w:val="uk-UA"/>
        </w:rPr>
        <w:t>еликої уваги статусу імперії приділяв прем’єр-міністр Сполученого Королівства Бенджамін Дізраелі (</w:t>
      </w:r>
      <w:r>
        <w:rPr>
          <w:rFonts w:ascii="Times New Roman" w:hAnsi="Times New Roman" w:cs="Times New Roman"/>
          <w:sz w:val="28"/>
          <w:szCs w:val="28"/>
          <w:lang w:val="uk-UA"/>
        </w:rPr>
        <w:t xml:space="preserve">англ. </w:t>
      </w:r>
      <w:r w:rsidR="00174B96" w:rsidRPr="0066474B">
        <w:rPr>
          <w:rFonts w:ascii="Times New Roman" w:hAnsi="Times New Roman" w:cs="Times New Roman"/>
          <w:sz w:val="28"/>
          <w:szCs w:val="28"/>
        </w:rPr>
        <w:t>Benjamin</w:t>
      </w:r>
      <w:r w:rsidR="00181BFA">
        <w:rPr>
          <w:rFonts w:ascii="Times New Roman" w:hAnsi="Times New Roman" w:cs="Times New Roman"/>
          <w:sz w:val="28"/>
          <w:szCs w:val="28"/>
          <w:lang w:val="uk-UA"/>
        </w:rPr>
        <w:t xml:space="preserve"> </w:t>
      </w:r>
      <w:r w:rsidR="00174B96" w:rsidRPr="0066474B">
        <w:rPr>
          <w:rFonts w:ascii="Times New Roman" w:hAnsi="Times New Roman" w:cs="Times New Roman"/>
          <w:sz w:val="28"/>
          <w:szCs w:val="28"/>
        </w:rPr>
        <w:t>Disraeli</w:t>
      </w:r>
      <w:r w:rsidR="00174B96">
        <w:rPr>
          <w:rFonts w:ascii="Times New Roman" w:hAnsi="Times New Roman" w:cs="Times New Roman"/>
          <w:sz w:val="28"/>
          <w:szCs w:val="28"/>
          <w:lang w:val="uk-UA"/>
        </w:rPr>
        <w:t>). У свої</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 промові від </w:t>
      </w:r>
      <w:r w:rsidR="00174B96" w:rsidRPr="00097A18">
        <w:rPr>
          <w:rFonts w:ascii="Times New Roman" w:hAnsi="Times New Roman" w:cs="Times New Roman"/>
          <w:sz w:val="28"/>
          <w:szCs w:val="28"/>
          <w:lang w:val="uk-UA"/>
        </w:rPr>
        <w:t xml:space="preserve">24 </w:t>
      </w:r>
      <w:r w:rsidR="00174B96">
        <w:rPr>
          <w:rFonts w:ascii="Times New Roman" w:hAnsi="Times New Roman" w:cs="Times New Roman"/>
          <w:sz w:val="28"/>
          <w:szCs w:val="28"/>
          <w:lang w:val="uk-UA"/>
        </w:rPr>
        <w:t>червня</w:t>
      </w:r>
      <w:r w:rsidR="00174B96" w:rsidRPr="00097A18">
        <w:rPr>
          <w:rFonts w:ascii="Times New Roman" w:hAnsi="Times New Roman" w:cs="Times New Roman"/>
          <w:sz w:val="28"/>
          <w:szCs w:val="28"/>
          <w:lang w:val="uk-UA"/>
        </w:rPr>
        <w:t xml:space="preserve"> 1872</w:t>
      </w:r>
      <w:r w:rsidR="00174B96">
        <w:rPr>
          <w:rFonts w:ascii="Times New Roman" w:hAnsi="Times New Roman" w:cs="Times New Roman"/>
          <w:sz w:val="28"/>
          <w:szCs w:val="28"/>
          <w:lang w:val="uk-UA"/>
        </w:rPr>
        <w:t xml:space="preserve"> року у Кришталевому палаці він переніс питання статусу імперії в політичну с</w:t>
      </w:r>
      <w:r w:rsidR="00174B96" w:rsidRPr="00445230">
        <w:rPr>
          <w:rFonts w:ascii="Times New Roman" w:hAnsi="Times New Roman" w:cs="Times New Roman"/>
          <w:sz w:val="28"/>
          <w:szCs w:val="28"/>
          <w:lang w:val="uk-UA"/>
        </w:rPr>
        <w:t>ф</w:t>
      </w:r>
      <w:r w:rsidR="00174B96">
        <w:rPr>
          <w:rFonts w:ascii="Times New Roman" w:hAnsi="Times New Roman" w:cs="Times New Roman"/>
          <w:sz w:val="28"/>
          <w:szCs w:val="28"/>
          <w:lang w:val="uk-UA"/>
        </w:rPr>
        <w:t>еру, пропонуючи співвітчизникам обирати між «ком</w:t>
      </w:r>
      <w:r w:rsidR="00174B96" w:rsidRPr="00445230">
        <w:rPr>
          <w:rFonts w:ascii="Times New Roman" w:hAnsi="Times New Roman" w:cs="Times New Roman"/>
          <w:sz w:val="28"/>
          <w:szCs w:val="28"/>
          <w:lang w:val="uk-UA"/>
        </w:rPr>
        <w:t>ф</w:t>
      </w:r>
      <w:r w:rsidR="00174B96">
        <w:rPr>
          <w:rFonts w:ascii="Times New Roman" w:hAnsi="Times New Roman" w:cs="Times New Roman"/>
          <w:sz w:val="28"/>
          <w:szCs w:val="28"/>
          <w:lang w:val="uk-UA"/>
        </w:rPr>
        <w:t xml:space="preserve">ортною Англією» і «великою країною – імперською країною» </w:t>
      </w:r>
      <w:r w:rsidR="00174B96" w:rsidRPr="00097A18">
        <w:rPr>
          <w:rFonts w:ascii="Times New Roman" w:hAnsi="Times New Roman" w:cs="Times New Roman"/>
          <w:sz w:val="28"/>
          <w:szCs w:val="28"/>
          <w:lang w:val="uk-UA"/>
        </w:rPr>
        <w:t>[</w:t>
      </w:r>
      <w:r w:rsidR="00174B96">
        <w:rPr>
          <w:rFonts w:ascii="Times New Roman" w:hAnsi="Times New Roman" w:cs="Times New Roman"/>
          <w:sz w:val="28"/>
          <w:szCs w:val="28"/>
          <w:lang w:val="en-US"/>
        </w:rPr>
        <w:t>Metc</w:t>
      </w:r>
      <w:r w:rsidR="00174B96" w:rsidRPr="00097A18">
        <w:rPr>
          <w:rFonts w:ascii="Times New Roman" w:hAnsi="Times New Roman" w:cs="Times New Roman"/>
          <w:sz w:val="28"/>
          <w:szCs w:val="28"/>
          <w:lang w:val="en-US"/>
        </w:rPr>
        <w:t>a</w:t>
      </w:r>
      <w:r w:rsidR="00174B96">
        <w:rPr>
          <w:rFonts w:ascii="Times New Roman" w:hAnsi="Times New Roman" w:cs="Times New Roman"/>
          <w:sz w:val="28"/>
          <w:szCs w:val="28"/>
          <w:lang w:val="en-US"/>
        </w:rPr>
        <w:t>lf</w:t>
      </w:r>
      <w:r w:rsidR="00181BFA">
        <w:rPr>
          <w:rFonts w:ascii="Times New Roman" w:hAnsi="Times New Roman" w:cs="Times New Roman"/>
          <w:sz w:val="28"/>
          <w:szCs w:val="28"/>
          <w:lang w:val="uk-UA"/>
        </w:rPr>
        <w:t xml:space="preserve"> </w:t>
      </w:r>
      <w:r w:rsidR="00181BFA" w:rsidRPr="00181BFA">
        <w:rPr>
          <w:rFonts w:ascii="Times New Roman" w:hAnsi="Times New Roman" w:cs="Times New Roman"/>
          <w:sz w:val="28"/>
          <w:szCs w:val="28"/>
          <w:lang w:val="uk-UA"/>
        </w:rPr>
        <w:t>2007</w:t>
      </w:r>
      <w:r w:rsidR="00174B96">
        <w:rPr>
          <w:rFonts w:ascii="Times New Roman" w:hAnsi="Times New Roman" w:cs="Times New Roman"/>
          <w:sz w:val="28"/>
          <w:szCs w:val="28"/>
          <w:lang w:val="uk-UA"/>
        </w:rPr>
        <w:t>, с. 59</w:t>
      </w:r>
      <w:r w:rsidR="00174B96" w:rsidRPr="00275976">
        <w:rPr>
          <w:rFonts w:ascii="Times New Roman" w:hAnsi="Times New Roman" w:cs="Times New Roman"/>
          <w:sz w:val="28"/>
          <w:szCs w:val="28"/>
          <w:lang w:val="uk-UA"/>
        </w:rPr>
        <w:t>]</w:t>
      </w:r>
      <w:r w:rsidR="00174B96">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00174B96">
        <w:rPr>
          <w:rFonts w:ascii="Times New Roman" w:hAnsi="Times New Roman" w:cs="Times New Roman"/>
          <w:sz w:val="28"/>
          <w:szCs w:val="28"/>
          <w:lang w:val="uk-UA"/>
        </w:rPr>
        <w:t>На то</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 момент імперіалізм викликав такі негативні асоціації, як державни</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 переворот Наполеона ІІІ </w:t>
      </w:r>
      <w:r w:rsidR="00174B96" w:rsidRPr="00097A18">
        <w:rPr>
          <w:rFonts w:ascii="Times New Roman" w:hAnsi="Times New Roman" w:cs="Times New Roman"/>
          <w:sz w:val="28"/>
          <w:szCs w:val="28"/>
          <w:lang w:val="uk-UA"/>
        </w:rPr>
        <w:t>1852 р</w:t>
      </w:r>
      <w:r w:rsidR="00174B96">
        <w:rPr>
          <w:rFonts w:ascii="Times New Roman" w:hAnsi="Times New Roman" w:cs="Times New Roman"/>
          <w:sz w:val="28"/>
          <w:szCs w:val="28"/>
          <w:lang w:val="uk-UA"/>
        </w:rPr>
        <w:t>оку чи</w:t>
      </w:r>
      <w:r w:rsidR="00174B96" w:rsidRPr="00097A18">
        <w:rPr>
          <w:rFonts w:ascii="Times New Roman" w:hAnsi="Times New Roman" w:cs="Times New Roman"/>
          <w:sz w:val="28"/>
          <w:szCs w:val="28"/>
          <w:lang w:val="uk-UA"/>
        </w:rPr>
        <w:t xml:space="preserve"> вторгнення</w:t>
      </w:r>
      <w:r w:rsidR="00174B96">
        <w:rPr>
          <w:rFonts w:ascii="Times New Roman" w:hAnsi="Times New Roman" w:cs="Times New Roman"/>
          <w:sz w:val="28"/>
          <w:szCs w:val="28"/>
          <w:lang w:val="uk-UA"/>
        </w:rPr>
        <w:t xml:space="preserve"> Максиміліана до Мексики 1863 року </w:t>
      </w:r>
      <w:r w:rsidR="00174B96" w:rsidRPr="00097A18">
        <w:rPr>
          <w:rFonts w:ascii="Times New Roman" w:hAnsi="Times New Roman" w:cs="Times New Roman"/>
          <w:sz w:val="28"/>
          <w:szCs w:val="28"/>
          <w:lang w:val="uk-UA"/>
        </w:rPr>
        <w:t>[</w:t>
      </w:r>
      <w:r w:rsidR="00174B96" w:rsidRPr="00097A18">
        <w:rPr>
          <w:rFonts w:ascii="Times New Roman" w:hAnsi="Times New Roman" w:cs="Times New Roman"/>
          <w:sz w:val="28"/>
          <w:szCs w:val="28"/>
        </w:rPr>
        <w:t>Cain</w:t>
      </w:r>
      <w:r w:rsidR="00181BFA">
        <w:rPr>
          <w:rFonts w:ascii="Times New Roman" w:hAnsi="Times New Roman" w:cs="Times New Roman"/>
          <w:sz w:val="28"/>
          <w:szCs w:val="28"/>
          <w:lang w:val="uk-UA"/>
        </w:rPr>
        <w:t xml:space="preserve"> </w:t>
      </w:r>
      <w:r w:rsidR="00174B96" w:rsidRPr="00097A18">
        <w:rPr>
          <w:rFonts w:ascii="Times New Roman" w:hAnsi="Times New Roman" w:cs="Times New Roman"/>
          <w:sz w:val="28"/>
          <w:szCs w:val="28"/>
          <w:lang w:val="uk-UA"/>
        </w:rPr>
        <w:t>1999</w:t>
      </w:r>
      <w:r w:rsidR="00174B96">
        <w:rPr>
          <w:rFonts w:ascii="Times New Roman" w:hAnsi="Times New Roman" w:cs="Times New Roman"/>
          <w:sz w:val="28"/>
          <w:szCs w:val="28"/>
          <w:lang w:val="uk-UA"/>
        </w:rPr>
        <w:t xml:space="preserve">, с. </w:t>
      </w:r>
      <w:r w:rsidR="00174B96" w:rsidRPr="00097A18">
        <w:rPr>
          <w:rFonts w:ascii="Times New Roman" w:hAnsi="Times New Roman" w:cs="Times New Roman"/>
          <w:sz w:val="28"/>
          <w:szCs w:val="28"/>
          <w:lang w:val="uk-UA"/>
        </w:rPr>
        <w:t>11]</w:t>
      </w:r>
      <w:r w:rsidR="00174B96">
        <w:rPr>
          <w:rFonts w:ascii="Times New Roman" w:hAnsi="Times New Roman" w:cs="Times New Roman"/>
          <w:sz w:val="28"/>
          <w:szCs w:val="28"/>
          <w:lang w:val="uk-UA"/>
        </w:rPr>
        <w:t xml:space="preserve">. Спершу, коли 1876 року Дізраелі презентував Палаті громад проект </w:t>
      </w:r>
      <w:r w:rsidR="00174B96" w:rsidRPr="003E2A2F">
        <w:rPr>
          <w:rFonts w:ascii="Times New Roman" w:hAnsi="Times New Roman" w:cs="Times New Roman"/>
          <w:i/>
          <w:iCs/>
          <w:sz w:val="28"/>
          <w:szCs w:val="28"/>
          <w:lang w:val="uk-UA"/>
        </w:rPr>
        <w:t>Закону про королівські титули</w:t>
      </w:r>
      <w:r w:rsidR="00174B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англ. </w:t>
      </w:r>
      <w:r w:rsidR="00174B96" w:rsidRPr="0061476A">
        <w:rPr>
          <w:rFonts w:ascii="Times New Roman" w:hAnsi="Times New Roman" w:cs="Times New Roman"/>
          <w:sz w:val="28"/>
          <w:szCs w:val="28"/>
        </w:rPr>
        <w:t>The</w:t>
      </w:r>
      <w:r w:rsidR="00181BFA">
        <w:rPr>
          <w:rFonts w:ascii="Times New Roman" w:hAnsi="Times New Roman" w:cs="Times New Roman"/>
          <w:sz w:val="28"/>
          <w:szCs w:val="28"/>
          <w:lang w:val="uk-UA"/>
        </w:rPr>
        <w:t xml:space="preserve"> </w:t>
      </w:r>
      <w:r w:rsidR="00174B96" w:rsidRPr="0061476A">
        <w:rPr>
          <w:rFonts w:ascii="Times New Roman" w:hAnsi="Times New Roman" w:cs="Times New Roman"/>
          <w:sz w:val="28"/>
          <w:szCs w:val="28"/>
        </w:rPr>
        <w:t>Royal</w:t>
      </w:r>
      <w:r w:rsidR="00181BFA">
        <w:rPr>
          <w:rFonts w:ascii="Times New Roman" w:hAnsi="Times New Roman" w:cs="Times New Roman"/>
          <w:sz w:val="28"/>
          <w:szCs w:val="28"/>
          <w:lang w:val="uk-UA"/>
        </w:rPr>
        <w:t xml:space="preserve"> </w:t>
      </w:r>
      <w:r w:rsidR="00174B96" w:rsidRPr="0061476A">
        <w:rPr>
          <w:rFonts w:ascii="Times New Roman" w:hAnsi="Times New Roman" w:cs="Times New Roman"/>
          <w:sz w:val="28"/>
          <w:szCs w:val="28"/>
        </w:rPr>
        <w:t>Titles</w:t>
      </w:r>
      <w:r w:rsidR="00181BFA">
        <w:rPr>
          <w:rFonts w:ascii="Times New Roman" w:hAnsi="Times New Roman" w:cs="Times New Roman"/>
          <w:sz w:val="28"/>
          <w:szCs w:val="28"/>
          <w:lang w:val="uk-UA"/>
        </w:rPr>
        <w:t xml:space="preserve"> </w:t>
      </w:r>
      <w:r w:rsidR="00174B96" w:rsidRPr="0061476A">
        <w:rPr>
          <w:rFonts w:ascii="Times New Roman" w:hAnsi="Times New Roman" w:cs="Times New Roman"/>
          <w:sz w:val="28"/>
          <w:szCs w:val="28"/>
        </w:rPr>
        <w:t>Act</w:t>
      </w:r>
      <w:r w:rsidR="00174B96">
        <w:rPr>
          <w:rFonts w:ascii="Times New Roman" w:hAnsi="Times New Roman" w:cs="Times New Roman"/>
          <w:sz w:val="28"/>
          <w:szCs w:val="28"/>
          <w:lang w:val="uk-UA"/>
        </w:rPr>
        <w:t>), що після при</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няття надав королеві Вікторії титул імператриці </w:t>
      </w:r>
      <w:r w:rsidR="00174B96" w:rsidRPr="000E5CCD">
        <w:rPr>
          <w:rFonts w:ascii="Times New Roman" w:hAnsi="Times New Roman" w:cs="Times New Roman"/>
          <w:sz w:val="28"/>
          <w:szCs w:val="28"/>
          <w:lang w:val="uk-UA"/>
        </w:rPr>
        <w:t>[</w:t>
      </w:r>
      <w:r w:rsidR="00174B96" w:rsidRPr="0061476A">
        <w:rPr>
          <w:rFonts w:ascii="Times New Roman" w:hAnsi="Times New Roman" w:cs="Times New Roman"/>
          <w:sz w:val="28"/>
          <w:szCs w:val="28"/>
        </w:rPr>
        <w:t>Underwood</w:t>
      </w:r>
      <w:r w:rsidR="00174B96" w:rsidRPr="000E5CCD">
        <w:rPr>
          <w:rFonts w:ascii="Times New Roman" w:hAnsi="Times New Roman" w:cs="Times New Roman"/>
          <w:sz w:val="28"/>
          <w:szCs w:val="28"/>
          <w:lang w:val="uk-UA"/>
        </w:rPr>
        <w:t xml:space="preserve"> </w:t>
      </w:r>
      <w:r w:rsidR="00174B96" w:rsidRPr="000E5CCD">
        <w:rPr>
          <w:rFonts w:ascii="Times New Roman" w:hAnsi="Times New Roman" w:cs="Times New Roman"/>
          <w:sz w:val="28"/>
          <w:szCs w:val="28"/>
          <w:lang w:val="uk-UA"/>
        </w:rPr>
        <w:lastRenderedPageBreak/>
        <w:t xml:space="preserve">2006, с. </w:t>
      </w:r>
      <w:r w:rsidR="00174B96">
        <w:rPr>
          <w:rFonts w:ascii="Times New Roman" w:hAnsi="Times New Roman" w:cs="Times New Roman"/>
          <w:sz w:val="28"/>
          <w:szCs w:val="28"/>
          <w:lang w:val="uk-UA"/>
        </w:rPr>
        <w:t>41</w:t>
      </w:r>
      <w:r w:rsidR="00174B96" w:rsidRPr="000E5CCD">
        <w:rPr>
          <w:rFonts w:ascii="Times New Roman" w:hAnsi="Times New Roman" w:cs="Times New Roman"/>
          <w:sz w:val="28"/>
          <w:szCs w:val="28"/>
          <w:lang w:val="uk-UA"/>
        </w:rPr>
        <w:t>]</w:t>
      </w:r>
      <w:r w:rsidR="00174B96">
        <w:rPr>
          <w:rFonts w:ascii="Times New Roman" w:hAnsi="Times New Roman" w:cs="Times New Roman"/>
          <w:sz w:val="28"/>
          <w:szCs w:val="28"/>
          <w:lang w:val="uk-UA"/>
        </w:rPr>
        <w:t xml:space="preserve">, чимало </w:t>
      </w:r>
      <w:r w:rsidR="00174B96" w:rsidRPr="007D03CB">
        <w:rPr>
          <w:rFonts w:ascii="Times New Roman" w:hAnsi="Times New Roman" w:cs="Times New Roman"/>
          <w:sz w:val="28"/>
          <w:szCs w:val="28"/>
          <w:lang w:val="uk-UA"/>
        </w:rPr>
        <w:t>членів парламенту поставилися</w:t>
      </w:r>
      <w:r w:rsidR="00174B96">
        <w:rPr>
          <w:rFonts w:ascii="Times New Roman" w:hAnsi="Times New Roman" w:cs="Times New Roman"/>
          <w:sz w:val="28"/>
          <w:szCs w:val="28"/>
          <w:lang w:val="uk-UA"/>
        </w:rPr>
        <w:t xml:space="preserve"> до даної ідеї</w:t>
      </w:r>
      <w:r w:rsidR="00174B96" w:rsidRPr="007D03CB">
        <w:rPr>
          <w:rFonts w:ascii="Times New Roman" w:hAnsi="Times New Roman" w:cs="Times New Roman"/>
          <w:sz w:val="28"/>
          <w:szCs w:val="28"/>
          <w:lang w:val="uk-UA"/>
        </w:rPr>
        <w:t xml:space="preserve"> скептично</w:t>
      </w:r>
      <w:r w:rsidR="00174B96">
        <w:rPr>
          <w:rFonts w:ascii="Times New Roman" w:hAnsi="Times New Roman" w:cs="Times New Roman"/>
          <w:sz w:val="28"/>
          <w:szCs w:val="28"/>
          <w:lang w:val="uk-UA"/>
        </w:rPr>
        <w:t xml:space="preserve">, адже вони вбачали в </w:t>
      </w:r>
      <w:r w:rsidR="00174B96" w:rsidRPr="007D03CB">
        <w:rPr>
          <w:rFonts w:ascii="Times New Roman" w:hAnsi="Times New Roman" w:cs="Times New Roman"/>
          <w:sz w:val="28"/>
          <w:szCs w:val="28"/>
          <w:lang w:val="uk-UA"/>
        </w:rPr>
        <w:t>офіційно</w:t>
      </w:r>
      <w:r w:rsidR="00174B96">
        <w:rPr>
          <w:rFonts w:ascii="Times New Roman" w:hAnsi="Times New Roman" w:cs="Times New Roman"/>
          <w:sz w:val="28"/>
          <w:szCs w:val="28"/>
          <w:lang w:val="uk-UA"/>
        </w:rPr>
        <w:t>му</w:t>
      </w:r>
      <w:r w:rsidR="00174B96" w:rsidRPr="007D03CB">
        <w:rPr>
          <w:rFonts w:ascii="Times New Roman" w:hAnsi="Times New Roman" w:cs="Times New Roman"/>
          <w:sz w:val="28"/>
          <w:szCs w:val="28"/>
          <w:lang w:val="uk-UA"/>
        </w:rPr>
        <w:t xml:space="preserve"> оформленн</w:t>
      </w:r>
      <w:r w:rsidR="00174B96">
        <w:rPr>
          <w:rFonts w:ascii="Times New Roman" w:hAnsi="Times New Roman" w:cs="Times New Roman"/>
          <w:sz w:val="28"/>
          <w:szCs w:val="28"/>
          <w:lang w:val="uk-UA"/>
        </w:rPr>
        <w:t>і</w:t>
      </w:r>
      <w:r w:rsidR="00174B96" w:rsidRPr="007D03CB">
        <w:rPr>
          <w:rFonts w:ascii="Times New Roman" w:hAnsi="Times New Roman" w:cs="Times New Roman"/>
          <w:sz w:val="28"/>
          <w:szCs w:val="28"/>
          <w:lang w:val="uk-UA"/>
        </w:rPr>
        <w:t xml:space="preserve"> імперії прини</w:t>
      </w:r>
      <w:r w:rsidR="00174B96">
        <w:rPr>
          <w:rFonts w:ascii="Times New Roman" w:hAnsi="Times New Roman" w:cs="Times New Roman"/>
          <w:sz w:val="28"/>
          <w:szCs w:val="28"/>
          <w:lang w:val="uk-UA"/>
        </w:rPr>
        <w:t>ження</w:t>
      </w:r>
      <w:r w:rsidR="00174B96" w:rsidRPr="007D03CB">
        <w:rPr>
          <w:rFonts w:ascii="Times New Roman" w:hAnsi="Times New Roman" w:cs="Times New Roman"/>
          <w:sz w:val="28"/>
          <w:szCs w:val="28"/>
          <w:lang w:val="uk-UA"/>
        </w:rPr>
        <w:t xml:space="preserve"> основ </w:t>
      </w:r>
      <w:r w:rsidR="00174B96">
        <w:rPr>
          <w:rFonts w:ascii="Times New Roman" w:hAnsi="Times New Roman" w:cs="Times New Roman"/>
          <w:sz w:val="28"/>
          <w:szCs w:val="28"/>
          <w:lang w:val="uk-UA"/>
        </w:rPr>
        <w:t xml:space="preserve">їхньої </w:t>
      </w:r>
      <w:r w:rsidR="00174B96" w:rsidRPr="007D03CB">
        <w:rPr>
          <w:rFonts w:ascii="Times New Roman" w:hAnsi="Times New Roman" w:cs="Times New Roman"/>
          <w:sz w:val="28"/>
          <w:szCs w:val="28"/>
          <w:lang w:val="uk-UA"/>
        </w:rPr>
        <w:t>Конституції</w:t>
      </w:r>
      <w:r w:rsidR="00181BFA">
        <w:rPr>
          <w:rFonts w:ascii="Times New Roman" w:hAnsi="Times New Roman" w:cs="Times New Roman"/>
          <w:sz w:val="28"/>
          <w:szCs w:val="28"/>
          <w:lang w:val="uk-UA"/>
        </w:rPr>
        <w:t xml:space="preserve"> </w:t>
      </w:r>
      <w:r w:rsidR="00174B96" w:rsidRPr="000E5CCD">
        <w:rPr>
          <w:rFonts w:ascii="Times New Roman" w:hAnsi="Times New Roman" w:cs="Times New Roman"/>
          <w:sz w:val="28"/>
          <w:szCs w:val="28"/>
          <w:lang w:val="uk-UA"/>
        </w:rPr>
        <w:t>[</w:t>
      </w:r>
      <w:r w:rsidR="00174B96" w:rsidRPr="0061476A">
        <w:rPr>
          <w:rFonts w:ascii="Times New Roman" w:hAnsi="Times New Roman" w:cs="Times New Roman"/>
          <w:sz w:val="28"/>
          <w:szCs w:val="28"/>
        </w:rPr>
        <w:t>Underwood</w:t>
      </w:r>
      <w:r w:rsidR="00174B96" w:rsidRPr="000E5CCD">
        <w:rPr>
          <w:rFonts w:ascii="Times New Roman" w:hAnsi="Times New Roman" w:cs="Times New Roman"/>
          <w:sz w:val="28"/>
          <w:szCs w:val="28"/>
          <w:lang w:val="uk-UA"/>
        </w:rPr>
        <w:t xml:space="preserve"> 2006, с.</w:t>
      </w:r>
      <w:r w:rsidR="00174B96">
        <w:rPr>
          <w:rFonts w:ascii="Times New Roman" w:hAnsi="Times New Roman" w:cs="Times New Roman"/>
          <w:sz w:val="28"/>
          <w:szCs w:val="28"/>
          <w:lang w:val="uk-UA"/>
        </w:rPr>
        <w:t xml:space="preserve"> 43</w:t>
      </w:r>
      <w:r w:rsidR="00174B96" w:rsidRPr="000E5CCD">
        <w:rPr>
          <w:rFonts w:ascii="Times New Roman" w:hAnsi="Times New Roman" w:cs="Times New Roman"/>
          <w:sz w:val="28"/>
          <w:szCs w:val="28"/>
          <w:lang w:val="uk-UA"/>
        </w:rPr>
        <w:t>]</w:t>
      </w:r>
      <w:r w:rsidR="00174B96">
        <w:rPr>
          <w:rFonts w:ascii="Times New Roman" w:hAnsi="Times New Roman" w:cs="Times New Roman"/>
          <w:sz w:val="28"/>
          <w:szCs w:val="28"/>
          <w:lang w:val="uk-UA"/>
        </w:rPr>
        <w:t>. У процесі нівелювання негативного забарвлення поняття «імпералізму» для британців важливу роль зіграла преса: завдяки щоденні</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 появі даного слова в газетних колонках суспільство потроху звикало до </w:t>
      </w:r>
      <w:r w:rsidR="00174B96" w:rsidRPr="00445230">
        <w:rPr>
          <w:rFonts w:ascii="Times New Roman" w:hAnsi="Times New Roman" w:cs="Times New Roman"/>
          <w:sz w:val="28"/>
          <w:szCs w:val="28"/>
          <w:lang w:val="uk-UA"/>
        </w:rPr>
        <w:t>й</w:t>
      </w:r>
      <w:r w:rsidR="00174B96">
        <w:rPr>
          <w:rFonts w:ascii="Times New Roman" w:hAnsi="Times New Roman" w:cs="Times New Roman"/>
          <w:sz w:val="28"/>
          <w:szCs w:val="28"/>
          <w:lang w:val="uk-UA"/>
        </w:rPr>
        <w:t xml:space="preserve">ого, а саме використання терміну поступово втрачало свою негативну конотацію </w:t>
      </w:r>
      <w:r w:rsidR="00174B96" w:rsidRPr="000E5CCD">
        <w:rPr>
          <w:rFonts w:ascii="Times New Roman" w:hAnsi="Times New Roman" w:cs="Times New Roman"/>
          <w:sz w:val="28"/>
          <w:szCs w:val="28"/>
          <w:lang w:val="uk-UA"/>
        </w:rPr>
        <w:t>[</w:t>
      </w:r>
      <w:r w:rsidR="00174B96" w:rsidRPr="0061476A">
        <w:rPr>
          <w:rFonts w:ascii="Times New Roman" w:hAnsi="Times New Roman" w:cs="Times New Roman"/>
          <w:sz w:val="28"/>
          <w:szCs w:val="28"/>
        </w:rPr>
        <w:t>Underwood</w:t>
      </w:r>
      <w:r w:rsidR="00174B96" w:rsidRPr="000E5CCD">
        <w:rPr>
          <w:rFonts w:ascii="Times New Roman" w:hAnsi="Times New Roman" w:cs="Times New Roman"/>
          <w:sz w:val="28"/>
          <w:szCs w:val="28"/>
          <w:lang w:val="uk-UA"/>
        </w:rPr>
        <w:t xml:space="preserve"> 2006, с. 40]</w:t>
      </w:r>
      <w:r w:rsidR="00174B96">
        <w:rPr>
          <w:rFonts w:ascii="Times New Roman" w:hAnsi="Times New Roman" w:cs="Times New Roman"/>
          <w:sz w:val="28"/>
          <w:szCs w:val="28"/>
          <w:lang w:val="uk-UA"/>
        </w:rPr>
        <w:t xml:space="preserve">. </w:t>
      </w:r>
    </w:p>
    <w:p w:rsidR="00174B96" w:rsidRPr="009416D2" w:rsidRDefault="00174B96" w:rsidP="00174B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w:t>
      </w:r>
      <w:r w:rsidRPr="00445230">
        <w:rPr>
          <w:rFonts w:ascii="Times New Roman" w:hAnsi="Times New Roman" w:cs="Times New Roman"/>
          <w:sz w:val="28"/>
          <w:szCs w:val="28"/>
          <w:lang w:val="uk-UA"/>
        </w:rPr>
        <w:t>я</w:t>
      </w:r>
      <w:r>
        <w:rPr>
          <w:rFonts w:ascii="Times New Roman" w:hAnsi="Times New Roman" w:cs="Times New Roman"/>
          <w:sz w:val="28"/>
          <w:szCs w:val="28"/>
          <w:lang w:val="uk-UA"/>
        </w:rPr>
        <w:t>ки географічній протяжності за Британською імперією закріпилося неофіційне звання «імперії, над якою ніколи не заходить сонце». Ді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сно, дана держава мала свої колонії на декількох континентах: у Північні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і Південні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Америції, А</w:t>
      </w:r>
      <w:r w:rsidRPr="00445230">
        <w:rPr>
          <w:rFonts w:ascii="Times New Roman" w:hAnsi="Times New Roman" w:cs="Times New Roman"/>
          <w:sz w:val="28"/>
          <w:szCs w:val="28"/>
          <w:lang w:val="uk-UA"/>
        </w:rPr>
        <w:t>ф</w:t>
      </w:r>
      <w:r>
        <w:rPr>
          <w:rFonts w:ascii="Times New Roman" w:hAnsi="Times New Roman" w:cs="Times New Roman"/>
          <w:sz w:val="28"/>
          <w:szCs w:val="28"/>
          <w:lang w:val="uk-UA"/>
        </w:rPr>
        <w:t xml:space="preserve">риці, Австралії </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Азії. Така територіально широка колонізаці</w:t>
      </w:r>
      <w:r w:rsidRPr="00445230">
        <w:rPr>
          <w:rFonts w:ascii="Times New Roman" w:hAnsi="Times New Roman" w:cs="Times New Roman"/>
          <w:sz w:val="28"/>
          <w:szCs w:val="28"/>
          <w:lang w:val="uk-UA"/>
        </w:rPr>
        <w:t>я</w:t>
      </w:r>
      <w:r>
        <w:rPr>
          <w:rFonts w:ascii="Times New Roman" w:hAnsi="Times New Roman" w:cs="Times New Roman"/>
          <w:sz w:val="28"/>
          <w:szCs w:val="28"/>
          <w:lang w:val="uk-UA"/>
        </w:rPr>
        <w:t xml:space="preserve"> була досягнута перш за все завдяки розвиненому воєнно-морському </w:t>
      </w:r>
      <w:r w:rsidRPr="00445230">
        <w:rPr>
          <w:rFonts w:ascii="Times New Roman" w:hAnsi="Times New Roman" w:cs="Times New Roman"/>
          <w:sz w:val="28"/>
          <w:szCs w:val="28"/>
          <w:lang w:val="uk-UA"/>
        </w:rPr>
        <w:t>ф</w:t>
      </w:r>
      <w:r>
        <w:rPr>
          <w:rFonts w:ascii="Times New Roman" w:hAnsi="Times New Roman" w:cs="Times New Roman"/>
          <w:sz w:val="28"/>
          <w:szCs w:val="28"/>
          <w:lang w:val="uk-UA"/>
        </w:rPr>
        <w:t xml:space="preserve">лоту </w:t>
      </w:r>
      <w:r w:rsidR="0086608B">
        <w:rPr>
          <w:rFonts w:ascii="Times New Roman" w:hAnsi="Times New Roman" w:cs="Times New Roman"/>
          <w:sz w:val="28"/>
          <w:szCs w:val="28"/>
          <w:lang w:val="uk-UA"/>
        </w:rPr>
        <w:br/>
      </w:r>
      <w:r>
        <w:rPr>
          <w:rFonts w:ascii="Times New Roman" w:hAnsi="Times New Roman" w:cs="Times New Roman"/>
          <w:sz w:val="28"/>
          <w:szCs w:val="28"/>
          <w:lang w:val="uk-UA"/>
        </w:rPr>
        <w:t xml:space="preserve">та каперським практикам </w:t>
      </w:r>
      <w:r w:rsidRPr="0030121B">
        <w:rPr>
          <w:rFonts w:ascii="Times New Roman" w:hAnsi="Times New Roman" w:cs="Times New Roman"/>
          <w:sz w:val="28"/>
          <w:szCs w:val="28"/>
        </w:rPr>
        <w:t>[Малишко</w:t>
      </w:r>
      <w:r>
        <w:rPr>
          <w:rFonts w:ascii="Times New Roman" w:hAnsi="Times New Roman" w:cs="Times New Roman"/>
          <w:sz w:val="28"/>
          <w:szCs w:val="28"/>
          <w:lang w:val="uk-UA"/>
        </w:rPr>
        <w:t xml:space="preserve">, с. </w:t>
      </w:r>
      <w:r w:rsidR="007C7612" w:rsidRPr="0030121B">
        <w:rPr>
          <w:rFonts w:ascii="Times New Roman" w:hAnsi="Times New Roman" w:cs="Times New Roman"/>
          <w:sz w:val="28"/>
          <w:szCs w:val="28"/>
        </w:rPr>
        <w:t>1</w:t>
      </w:r>
      <w:r w:rsidR="007C7612">
        <w:rPr>
          <w:rFonts w:ascii="Times New Roman" w:hAnsi="Times New Roman" w:cs="Times New Roman"/>
          <w:sz w:val="28"/>
          <w:szCs w:val="28"/>
          <w:lang w:val="uk-UA"/>
        </w:rPr>
        <w:t>03–104</w:t>
      </w:r>
      <w:r w:rsidRPr="0030121B">
        <w:rPr>
          <w:rFonts w:ascii="Times New Roman" w:hAnsi="Times New Roman" w:cs="Times New Roman"/>
          <w:sz w:val="28"/>
          <w:szCs w:val="28"/>
        </w:rPr>
        <w:t>]</w:t>
      </w:r>
      <w:r>
        <w:rPr>
          <w:rFonts w:ascii="Times New Roman" w:hAnsi="Times New Roman" w:cs="Times New Roman"/>
          <w:sz w:val="28"/>
          <w:szCs w:val="28"/>
          <w:lang w:val="uk-UA"/>
        </w:rPr>
        <w:t xml:space="preserve">. </w:t>
      </w:r>
      <w:r w:rsidR="007C7612">
        <w:rPr>
          <w:rFonts w:ascii="Times New Roman" w:hAnsi="Times New Roman" w:cs="Times New Roman"/>
          <w:sz w:val="28"/>
          <w:szCs w:val="28"/>
          <w:lang w:val="uk-UA"/>
        </w:rPr>
        <w:t xml:space="preserve">Сьогодні </w:t>
      </w:r>
      <w:r>
        <w:rPr>
          <w:rFonts w:ascii="Times New Roman" w:hAnsi="Times New Roman" w:cs="Times New Roman"/>
          <w:sz w:val="28"/>
          <w:szCs w:val="28"/>
          <w:lang w:val="uk-UA"/>
        </w:rPr>
        <w:t>с</w:t>
      </w:r>
      <w:r w:rsidRPr="009416D2">
        <w:rPr>
          <w:rFonts w:ascii="Times New Roman" w:hAnsi="Times New Roman" w:cs="Times New Roman"/>
          <w:sz w:val="28"/>
          <w:szCs w:val="28"/>
          <w:lang w:val="uk-UA"/>
        </w:rPr>
        <w:t xml:space="preserve">падкоємицею Британської імперії </w:t>
      </w:r>
      <w:r w:rsidR="007C7612">
        <w:rPr>
          <w:rFonts w:ascii="Times New Roman" w:hAnsi="Times New Roman" w:cs="Times New Roman"/>
          <w:sz w:val="28"/>
          <w:szCs w:val="28"/>
          <w:lang w:val="uk-UA"/>
        </w:rPr>
        <w:t>можна вважати</w:t>
      </w:r>
      <w:r w:rsidRPr="009416D2">
        <w:rPr>
          <w:rFonts w:ascii="Times New Roman" w:hAnsi="Times New Roman" w:cs="Times New Roman"/>
          <w:sz w:val="28"/>
          <w:szCs w:val="28"/>
          <w:lang w:val="uk-UA"/>
        </w:rPr>
        <w:t xml:space="preserve"> Співдружність</w:t>
      </w:r>
      <w:r>
        <w:rPr>
          <w:rFonts w:ascii="Times New Roman" w:hAnsi="Times New Roman" w:cs="Times New Roman"/>
          <w:sz w:val="28"/>
          <w:szCs w:val="28"/>
          <w:lang w:val="uk-UA"/>
        </w:rPr>
        <w:t xml:space="preserve"> наці</w:t>
      </w:r>
      <w:r w:rsidRPr="00445230">
        <w:rPr>
          <w:rFonts w:ascii="Times New Roman" w:hAnsi="Times New Roman" w:cs="Times New Roman"/>
          <w:sz w:val="28"/>
          <w:szCs w:val="28"/>
          <w:lang w:val="uk-UA"/>
        </w:rPr>
        <w:t>й</w:t>
      </w:r>
      <w:r w:rsidR="0086608B">
        <w:rPr>
          <w:rFonts w:ascii="Times New Roman" w:hAnsi="Times New Roman" w:cs="Times New Roman"/>
          <w:sz w:val="28"/>
          <w:szCs w:val="28"/>
          <w:lang w:val="uk-UA"/>
        </w:rPr>
        <w:t xml:space="preserve"> (англ. </w:t>
      </w:r>
      <w:r w:rsidRPr="00286B95">
        <w:rPr>
          <w:rFonts w:ascii="Times New Roman" w:hAnsi="Times New Roman" w:cs="Times New Roman"/>
          <w:sz w:val="28"/>
          <w:szCs w:val="28"/>
        </w:rPr>
        <w:t>Commonwealth</w:t>
      </w:r>
      <w:r w:rsidR="00181BFA">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Pr="00286B95">
        <w:rPr>
          <w:rFonts w:ascii="Times New Roman" w:hAnsi="Times New Roman" w:cs="Times New Roman"/>
          <w:sz w:val="28"/>
          <w:szCs w:val="28"/>
        </w:rPr>
        <w:t>of</w:t>
      </w:r>
      <w:r w:rsidR="00181BFA">
        <w:rPr>
          <w:rFonts w:ascii="Times New Roman" w:hAnsi="Times New Roman" w:cs="Times New Roman"/>
          <w:sz w:val="28"/>
          <w:szCs w:val="28"/>
          <w:lang w:val="uk-UA"/>
        </w:rPr>
        <w:t xml:space="preserve"> </w:t>
      </w:r>
      <w:r w:rsidRPr="00286B95">
        <w:rPr>
          <w:rFonts w:ascii="Times New Roman" w:hAnsi="Times New Roman" w:cs="Times New Roman"/>
          <w:sz w:val="28"/>
          <w:szCs w:val="28"/>
        </w:rPr>
        <w:t>Nations</w:t>
      </w:r>
      <w:r>
        <w:rPr>
          <w:rFonts w:ascii="Times New Roman" w:hAnsi="Times New Roman" w:cs="Times New Roman"/>
          <w:sz w:val="28"/>
          <w:szCs w:val="28"/>
          <w:lang w:val="uk-UA"/>
        </w:rPr>
        <w:t xml:space="preserve">) </w:t>
      </w:r>
      <w:r w:rsidRPr="00286B95">
        <w:rPr>
          <w:rFonts w:ascii="Times New Roman" w:hAnsi="Times New Roman" w:cs="Times New Roman"/>
          <w:sz w:val="28"/>
          <w:szCs w:val="28"/>
          <w:lang w:val="uk-UA"/>
        </w:rPr>
        <w:t>[Сокирська</w:t>
      </w:r>
      <w:r w:rsidR="00181BFA">
        <w:rPr>
          <w:rFonts w:ascii="Times New Roman" w:hAnsi="Times New Roman" w:cs="Times New Roman"/>
          <w:sz w:val="28"/>
          <w:szCs w:val="28"/>
          <w:lang w:val="uk-UA"/>
        </w:rPr>
        <w:t xml:space="preserve"> </w:t>
      </w:r>
      <w:r w:rsidRPr="00286B95">
        <w:rPr>
          <w:rFonts w:ascii="Times New Roman" w:hAnsi="Times New Roman" w:cs="Times New Roman"/>
          <w:sz w:val="28"/>
          <w:szCs w:val="28"/>
          <w:lang w:val="uk-UA"/>
        </w:rPr>
        <w:t>2022</w:t>
      </w:r>
      <w:r>
        <w:rPr>
          <w:rFonts w:ascii="Times New Roman" w:hAnsi="Times New Roman" w:cs="Times New Roman"/>
          <w:sz w:val="28"/>
          <w:szCs w:val="28"/>
          <w:lang w:val="uk-UA"/>
        </w:rPr>
        <w:t>, с. 5</w:t>
      </w:r>
      <w:r w:rsidRPr="00AA0F60">
        <w:rPr>
          <w:rFonts w:ascii="Times New Roman" w:hAnsi="Times New Roman" w:cs="Times New Roman"/>
          <w:sz w:val="28"/>
          <w:szCs w:val="28"/>
          <w:lang w:val="uk-UA"/>
        </w:rPr>
        <w:t>1</w:t>
      </w:r>
      <w:r w:rsidRPr="00286B95">
        <w:rPr>
          <w:rFonts w:ascii="Times New Roman" w:hAnsi="Times New Roman" w:cs="Times New Roman"/>
          <w:sz w:val="28"/>
          <w:szCs w:val="28"/>
          <w:lang w:val="uk-UA"/>
        </w:rPr>
        <w:t>]</w:t>
      </w:r>
      <w:r w:rsidRPr="009416D2">
        <w:rPr>
          <w:rFonts w:ascii="Times New Roman" w:hAnsi="Times New Roman" w:cs="Times New Roman"/>
          <w:sz w:val="28"/>
          <w:szCs w:val="28"/>
          <w:lang w:val="uk-UA"/>
        </w:rPr>
        <w:t>.</w:t>
      </w:r>
    </w:p>
    <w:p w:rsidR="00174B96" w:rsidRDefault="00174B96" w:rsidP="00174B96">
      <w:pPr>
        <w:spacing w:after="0" w:line="360" w:lineRule="auto"/>
        <w:ind w:firstLine="709"/>
        <w:jc w:val="both"/>
        <w:rPr>
          <w:rFonts w:ascii="Times New Roman" w:hAnsi="Times New Roman" w:cs="Times New Roman"/>
          <w:sz w:val="28"/>
          <w:szCs w:val="28"/>
          <w:lang w:val="uk-UA"/>
        </w:rPr>
      </w:pPr>
      <w:r w:rsidRPr="00445230">
        <w:rPr>
          <w:rFonts w:ascii="Times New Roman" w:hAnsi="Times New Roman" w:cs="Times New Roman"/>
          <w:sz w:val="28"/>
          <w:szCs w:val="28"/>
          <w:lang w:val="uk-UA"/>
        </w:rPr>
        <w:t xml:space="preserve">Відносини між Індією та </w:t>
      </w:r>
      <w:r w:rsidRPr="00385AA8">
        <w:rPr>
          <w:rFonts w:ascii="Times New Roman" w:hAnsi="Times New Roman" w:cs="Times New Roman"/>
          <w:sz w:val="28"/>
          <w:szCs w:val="28"/>
          <w:lang w:val="uk-UA"/>
        </w:rPr>
        <w:t xml:space="preserve">Сполученим Королівством Великої Британії </w:t>
      </w:r>
      <w:r w:rsidR="0086608B">
        <w:rPr>
          <w:rFonts w:ascii="Times New Roman" w:hAnsi="Times New Roman" w:cs="Times New Roman"/>
          <w:sz w:val="28"/>
          <w:szCs w:val="28"/>
          <w:lang w:val="uk-UA"/>
        </w:rPr>
        <w:br/>
      </w:r>
      <w:r w:rsidRPr="00385AA8">
        <w:rPr>
          <w:rFonts w:ascii="Times New Roman" w:hAnsi="Times New Roman" w:cs="Times New Roman"/>
          <w:sz w:val="28"/>
          <w:szCs w:val="28"/>
          <w:lang w:val="uk-UA"/>
        </w:rPr>
        <w:t>та Північної Ірландії мають довгу історію. Після 1600 року на індійських</w:t>
      </w:r>
      <w:r w:rsidRPr="00445230">
        <w:rPr>
          <w:rFonts w:ascii="Times New Roman" w:hAnsi="Times New Roman" w:cs="Times New Roman"/>
          <w:sz w:val="28"/>
          <w:szCs w:val="28"/>
          <w:lang w:val="uk-UA"/>
        </w:rPr>
        <w:t xml:space="preserve"> землях</w:t>
      </w:r>
      <w:r>
        <w:rPr>
          <w:rFonts w:ascii="Times New Roman" w:hAnsi="Times New Roman" w:cs="Times New Roman"/>
          <w:sz w:val="28"/>
          <w:szCs w:val="28"/>
          <w:lang w:val="uk-UA"/>
        </w:rPr>
        <w:t>, що на то</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час перебували під юрисдикцією Імперії Великих Моголів,</w:t>
      </w:r>
      <w:r w:rsidRPr="00445230">
        <w:rPr>
          <w:rFonts w:ascii="Times New Roman" w:hAnsi="Times New Roman" w:cs="Times New Roman"/>
          <w:sz w:val="28"/>
          <w:szCs w:val="28"/>
          <w:lang w:val="uk-UA"/>
        </w:rPr>
        <w:t xml:space="preserve"> почала діяти британська Ост-Індійська компанія</w:t>
      </w:r>
      <w:r w:rsidR="00567107">
        <w:rPr>
          <w:rFonts w:ascii="Times New Roman" w:hAnsi="Times New Roman" w:cs="Times New Roman"/>
          <w:sz w:val="28"/>
          <w:szCs w:val="28"/>
          <w:lang w:val="uk-UA"/>
        </w:rPr>
        <w:t xml:space="preserve"> </w:t>
      </w:r>
      <w:r w:rsidR="0071513A" w:rsidRPr="00567107">
        <w:rPr>
          <w:rFonts w:ascii="Times New Roman" w:hAnsi="Times New Roman" w:cs="Times New Roman"/>
          <w:sz w:val="28"/>
          <w:szCs w:val="28"/>
          <w:lang w:val="uk-UA"/>
        </w:rPr>
        <w:t>(</w:t>
      </w:r>
      <w:r w:rsidR="00650D75" w:rsidRPr="00567107">
        <w:rPr>
          <w:rFonts w:ascii="Times New Roman" w:hAnsi="Times New Roman" w:cs="Times New Roman"/>
          <w:sz w:val="28"/>
          <w:szCs w:val="28"/>
          <w:lang w:val="uk-UA"/>
        </w:rPr>
        <w:t xml:space="preserve">далі по тексту – </w:t>
      </w:r>
      <w:r w:rsidR="00B40626" w:rsidRPr="00567107">
        <w:rPr>
          <w:rFonts w:ascii="Times New Roman" w:hAnsi="Times New Roman" w:cs="Times New Roman"/>
          <w:sz w:val="28"/>
          <w:szCs w:val="28"/>
          <w:lang w:val="uk-UA"/>
        </w:rPr>
        <w:t>Компанія</w:t>
      </w:r>
      <w:r w:rsidR="0071513A" w:rsidRPr="00567107">
        <w:rPr>
          <w:rFonts w:ascii="Times New Roman" w:hAnsi="Times New Roman" w:cs="Times New Roman"/>
          <w:sz w:val="28"/>
          <w:szCs w:val="28"/>
          <w:lang w:val="uk-UA"/>
        </w:rPr>
        <w:t>)</w:t>
      </w:r>
      <w:r w:rsidRPr="00567107">
        <w:rPr>
          <w:rFonts w:ascii="Times New Roman" w:hAnsi="Times New Roman" w:cs="Times New Roman"/>
          <w:sz w:val="28"/>
          <w:szCs w:val="28"/>
          <w:lang w:val="uk-UA"/>
        </w:rPr>
        <w:t>,</w:t>
      </w:r>
      <w:r>
        <w:rPr>
          <w:rFonts w:ascii="Times New Roman" w:hAnsi="Times New Roman" w:cs="Times New Roman"/>
          <w:sz w:val="28"/>
          <w:szCs w:val="28"/>
          <w:lang w:val="uk-UA"/>
        </w:rPr>
        <w:t xml:space="preserve"> створена 3</w:t>
      </w:r>
      <w:r w:rsidRPr="00445230">
        <w:rPr>
          <w:rFonts w:ascii="Times New Roman" w:hAnsi="Times New Roman" w:cs="Times New Roman"/>
          <w:sz w:val="28"/>
          <w:szCs w:val="28"/>
          <w:lang w:val="uk-UA"/>
        </w:rPr>
        <w:t>1</w:t>
      </w:r>
      <w:r>
        <w:rPr>
          <w:rFonts w:ascii="Times New Roman" w:hAnsi="Times New Roman" w:cs="Times New Roman"/>
          <w:sz w:val="28"/>
          <w:szCs w:val="28"/>
          <w:lang w:val="uk-UA"/>
        </w:rPr>
        <w:t xml:space="preserve"> грудня </w:t>
      </w:r>
      <w:r w:rsidRPr="0013495F">
        <w:rPr>
          <w:rFonts w:ascii="Times New Roman" w:hAnsi="Times New Roman" w:cs="Times New Roman"/>
          <w:sz w:val="28"/>
          <w:szCs w:val="28"/>
          <w:lang w:val="uk-UA"/>
        </w:rPr>
        <w:t>1</w:t>
      </w:r>
      <w:r>
        <w:rPr>
          <w:rFonts w:ascii="Times New Roman" w:hAnsi="Times New Roman" w:cs="Times New Roman"/>
          <w:sz w:val="28"/>
          <w:szCs w:val="28"/>
          <w:lang w:val="uk-UA"/>
        </w:rPr>
        <w:t xml:space="preserve">600 року грамотою королеви Єлизавети І </w:t>
      </w:r>
      <w:r w:rsidR="00C00A10">
        <w:rPr>
          <w:rFonts w:ascii="Times New Roman" w:hAnsi="Times New Roman" w:cs="Times New Roman"/>
          <w:sz w:val="28"/>
          <w:szCs w:val="28"/>
          <w:lang w:val="uk-UA"/>
        </w:rPr>
        <w:t>«</w:t>
      </w:r>
      <w:r w:rsidRPr="00650D75">
        <w:rPr>
          <w:rFonts w:ascii="Times New Roman" w:hAnsi="Times New Roman" w:cs="Times New Roman"/>
          <w:i/>
          <w:iCs/>
          <w:sz w:val="28"/>
          <w:szCs w:val="28"/>
          <w:lang w:val="uk-UA"/>
        </w:rPr>
        <w:t xml:space="preserve">Губернатор </w:t>
      </w:r>
      <w:r w:rsidR="0086608B">
        <w:rPr>
          <w:rFonts w:ascii="Times New Roman" w:hAnsi="Times New Roman" w:cs="Times New Roman"/>
          <w:i/>
          <w:iCs/>
          <w:sz w:val="28"/>
          <w:szCs w:val="28"/>
          <w:lang w:val="uk-UA"/>
        </w:rPr>
        <w:br/>
      </w:r>
      <w:r w:rsidRPr="00650D75">
        <w:rPr>
          <w:rFonts w:ascii="Times New Roman" w:hAnsi="Times New Roman" w:cs="Times New Roman"/>
          <w:i/>
          <w:iCs/>
          <w:sz w:val="28"/>
          <w:szCs w:val="28"/>
          <w:lang w:val="uk-UA"/>
        </w:rPr>
        <w:t>і компанія купців Лондона, що торгують в Індії</w:t>
      </w:r>
      <w:r w:rsidR="00C00A10">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00181BFA">
        <w:rPr>
          <w:rFonts w:ascii="Times New Roman" w:hAnsi="Times New Roman" w:cs="Times New Roman"/>
          <w:sz w:val="28"/>
          <w:szCs w:val="28"/>
          <w:lang w:val="uk-UA"/>
        </w:rPr>
        <w:t xml:space="preserve">англ. </w:t>
      </w:r>
      <w:r w:rsidRPr="00385AA8">
        <w:rPr>
          <w:rFonts w:ascii="Times New Roman" w:hAnsi="Times New Roman" w:cs="Times New Roman"/>
          <w:sz w:val="28"/>
          <w:szCs w:val="28"/>
          <w:lang w:val="en-US"/>
        </w:rPr>
        <w:t>Governor</w:t>
      </w:r>
      <w:r w:rsidR="00181BFA">
        <w:rPr>
          <w:rFonts w:ascii="Times New Roman" w:hAnsi="Times New Roman" w:cs="Times New Roman"/>
          <w:sz w:val="28"/>
          <w:szCs w:val="28"/>
          <w:lang w:val="uk-UA"/>
        </w:rPr>
        <w:t xml:space="preserve"> </w:t>
      </w:r>
      <w:r w:rsidRPr="00385AA8">
        <w:rPr>
          <w:rFonts w:ascii="Times New Roman" w:hAnsi="Times New Roman" w:cs="Times New Roman"/>
          <w:sz w:val="28"/>
          <w:szCs w:val="28"/>
          <w:lang w:val="en-US"/>
        </w:rPr>
        <w:t>and</w:t>
      </w:r>
      <w:r w:rsidR="00181BFA">
        <w:rPr>
          <w:rFonts w:ascii="Times New Roman" w:hAnsi="Times New Roman" w:cs="Times New Roman"/>
          <w:sz w:val="28"/>
          <w:szCs w:val="28"/>
          <w:lang w:val="uk-UA"/>
        </w:rPr>
        <w:t xml:space="preserve"> </w:t>
      </w:r>
      <w:r w:rsidRPr="00385AA8">
        <w:rPr>
          <w:rFonts w:ascii="Times New Roman" w:hAnsi="Times New Roman" w:cs="Times New Roman"/>
          <w:sz w:val="28"/>
          <w:szCs w:val="28"/>
          <w:lang w:val="en-US"/>
        </w:rPr>
        <w:t>Company</w:t>
      </w:r>
      <w:r w:rsidR="00181BFA">
        <w:rPr>
          <w:rFonts w:ascii="Times New Roman" w:hAnsi="Times New Roman" w:cs="Times New Roman"/>
          <w:sz w:val="28"/>
          <w:szCs w:val="28"/>
          <w:lang w:val="uk-UA"/>
        </w:rPr>
        <w:t xml:space="preserve"> </w:t>
      </w:r>
      <w:r w:rsidRPr="00385AA8">
        <w:rPr>
          <w:rFonts w:ascii="Times New Roman" w:hAnsi="Times New Roman" w:cs="Times New Roman"/>
          <w:sz w:val="28"/>
          <w:szCs w:val="28"/>
          <w:lang w:val="en-US"/>
        </w:rPr>
        <w:t>of</w:t>
      </w:r>
      <w:r w:rsidR="00181BFA">
        <w:rPr>
          <w:rFonts w:ascii="Times New Roman" w:hAnsi="Times New Roman" w:cs="Times New Roman"/>
          <w:sz w:val="28"/>
          <w:szCs w:val="28"/>
          <w:lang w:val="uk-UA"/>
        </w:rPr>
        <w:t xml:space="preserve"> </w:t>
      </w:r>
      <w:r w:rsidRPr="00385AA8">
        <w:rPr>
          <w:rFonts w:ascii="Times New Roman" w:hAnsi="Times New Roman" w:cs="Times New Roman"/>
          <w:sz w:val="28"/>
          <w:szCs w:val="28"/>
          <w:lang w:val="en-US"/>
        </w:rPr>
        <w:t>Merchants</w:t>
      </w:r>
      <w:r w:rsidR="00181BFA">
        <w:rPr>
          <w:rFonts w:ascii="Times New Roman" w:hAnsi="Times New Roman" w:cs="Times New Roman"/>
          <w:sz w:val="28"/>
          <w:szCs w:val="28"/>
          <w:lang w:val="uk-UA"/>
        </w:rPr>
        <w:t xml:space="preserve"> </w:t>
      </w:r>
      <w:r w:rsidRPr="00385AA8">
        <w:rPr>
          <w:rFonts w:ascii="Times New Roman" w:hAnsi="Times New Roman" w:cs="Times New Roman"/>
          <w:sz w:val="28"/>
          <w:szCs w:val="28"/>
          <w:lang w:val="en-US"/>
        </w:rPr>
        <w:t>of</w:t>
      </w:r>
      <w:r w:rsidR="00181BFA">
        <w:rPr>
          <w:rFonts w:ascii="Times New Roman" w:hAnsi="Times New Roman" w:cs="Times New Roman"/>
          <w:sz w:val="28"/>
          <w:szCs w:val="28"/>
          <w:lang w:val="uk-UA"/>
        </w:rPr>
        <w:t xml:space="preserve"> </w:t>
      </w:r>
      <w:r w:rsidRPr="00385AA8">
        <w:rPr>
          <w:rFonts w:ascii="Times New Roman" w:hAnsi="Times New Roman" w:cs="Times New Roman"/>
          <w:sz w:val="28"/>
          <w:szCs w:val="28"/>
          <w:lang w:val="en-US"/>
        </w:rPr>
        <w:t>London</w:t>
      </w:r>
      <w:r w:rsidR="00181BFA">
        <w:rPr>
          <w:rFonts w:ascii="Times New Roman" w:hAnsi="Times New Roman" w:cs="Times New Roman"/>
          <w:sz w:val="28"/>
          <w:szCs w:val="28"/>
          <w:lang w:val="uk-UA"/>
        </w:rPr>
        <w:t xml:space="preserve"> </w:t>
      </w:r>
      <w:r w:rsidRPr="00385AA8">
        <w:rPr>
          <w:rFonts w:ascii="Times New Roman" w:hAnsi="Times New Roman" w:cs="Times New Roman"/>
          <w:sz w:val="28"/>
          <w:szCs w:val="28"/>
          <w:lang w:val="en-US"/>
        </w:rPr>
        <w:t>Trading</w:t>
      </w:r>
      <w:r w:rsidR="00181BFA">
        <w:rPr>
          <w:rFonts w:ascii="Times New Roman" w:hAnsi="Times New Roman" w:cs="Times New Roman"/>
          <w:sz w:val="28"/>
          <w:szCs w:val="28"/>
          <w:lang w:val="uk-UA"/>
        </w:rPr>
        <w:t xml:space="preserve"> </w:t>
      </w:r>
      <w:r w:rsidRPr="00385AA8">
        <w:rPr>
          <w:rFonts w:ascii="Times New Roman" w:hAnsi="Times New Roman" w:cs="Times New Roman"/>
          <w:sz w:val="28"/>
          <w:szCs w:val="28"/>
          <w:lang w:val="en-US"/>
        </w:rPr>
        <w:t>into</w:t>
      </w:r>
      <w:r w:rsidR="00181BFA">
        <w:rPr>
          <w:rFonts w:ascii="Times New Roman" w:hAnsi="Times New Roman" w:cs="Times New Roman"/>
          <w:sz w:val="28"/>
          <w:szCs w:val="28"/>
          <w:lang w:val="uk-UA"/>
        </w:rPr>
        <w:t xml:space="preserve"> </w:t>
      </w:r>
      <w:r w:rsidRPr="00385AA8">
        <w:rPr>
          <w:rFonts w:ascii="Times New Roman" w:hAnsi="Times New Roman" w:cs="Times New Roman"/>
          <w:sz w:val="28"/>
          <w:szCs w:val="28"/>
          <w:lang w:val="en-US"/>
        </w:rPr>
        <w:t>the</w:t>
      </w:r>
      <w:r w:rsidR="00181BFA">
        <w:rPr>
          <w:rFonts w:ascii="Times New Roman" w:hAnsi="Times New Roman" w:cs="Times New Roman"/>
          <w:sz w:val="28"/>
          <w:szCs w:val="28"/>
          <w:lang w:val="uk-UA"/>
        </w:rPr>
        <w:t xml:space="preserve"> </w:t>
      </w:r>
      <w:r w:rsidRPr="00385AA8">
        <w:rPr>
          <w:rFonts w:ascii="Times New Roman" w:hAnsi="Times New Roman" w:cs="Times New Roman"/>
          <w:sz w:val="28"/>
          <w:szCs w:val="28"/>
          <w:lang w:val="en-US"/>
        </w:rPr>
        <w:t>East</w:t>
      </w:r>
      <w:r w:rsidRPr="00385AA8">
        <w:rPr>
          <w:rFonts w:ascii="Times New Roman" w:hAnsi="Times New Roman" w:cs="Times New Roman"/>
          <w:sz w:val="28"/>
          <w:szCs w:val="28"/>
          <w:lang w:val="uk-UA"/>
        </w:rPr>
        <w:t>-</w:t>
      </w:r>
      <w:r w:rsidRPr="00385AA8">
        <w:rPr>
          <w:rFonts w:ascii="Times New Roman" w:hAnsi="Times New Roman" w:cs="Times New Roman"/>
          <w:sz w:val="28"/>
          <w:szCs w:val="28"/>
          <w:lang w:val="en-US"/>
        </w:rPr>
        <w:t>Indies</w:t>
      </w:r>
      <w:r>
        <w:rPr>
          <w:rFonts w:ascii="Times New Roman" w:hAnsi="Times New Roman" w:cs="Times New Roman"/>
          <w:sz w:val="28"/>
          <w:szCs w:val="28"/>
          <w:lang w:val="uk-UA"/>
        </w:rPr>
        <w:t xml:space="preserve">) </w:t>
      </w:r>
      <w:r w:rsidRPr="00385AA8">
        <w:rPr>
          <w:rFonts w:ascii="Times New Roman" w:hAnsi="Times New Roman" w:cs="Times New Roman"/>
          <w:sz w:val="28"/>
          <w:szCs w:val="28"/>
          <w:lang w:val="uk-UA"/>
        </w:rPr>
        <w:t>[</w:t>
      </w:r>
      <w:r w:rsidRPr="00385AA8">
        <w:rPr>
          <w:rFonts w:ascii="Times New Roman" w:hAnsi="Times New Roman" w:cs="Times New Roman"/>
          <w:sz w:val="28"/>
          <w:szCs w:val="28"/>
          <w:lang w:val="en-US"/>
        </w:rPr>
        <w:t>Stern</w:t>
      </w:r>
      <w:r>
        <w:rPr>
          <w:rFonts w:ascii="Times New Roman" w:hAnsi="Times New Roman" w:cs="Times New Roman"/>
          <w:sz w:val="28"/>
          <w:szCs w:val="28"/>
          <w:lang w:val="uk-UA"/>
        </w:rPr>
        <w:t xml:space="preserve"> </w:t>
      </w:r>
      <w:r w:rsidRPr="00385AA8">
        <w:rPr>
          <w:rFonts w:ascii="Times New Roman" w:hAnsi="Times New Roman" w:cs="Times New Roman"/>
          <w:sz w:val="28"/>
          <w:szCs w:val="28"/>
          <w:lang w:val="uk-UA"/>
        </w:rPr>
        <w:t>2011</w:t>
      </w:r>
      <w:r>
        <w:rPr>
          <w:rFonts w:ascii="Times New Roman" w:hAnsi="Times New Roman" w:cs="Times New Roman"/>
          <w:sz w:val="28"/>
          <w:szCs w:val="28"/>
          <w:lang w:val="uk-UA"/>
        </w:rPr>
        <w:t>, с. 7</w:t>
      </w:r>
      <w:r w:rsidRPr="00385AA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12317">
        <w:rPr>
          <w:rFonts w:ascii="Times New Roman" w:hAnsi="Times New Roman" w:cs="Times New Roman"/>
          <w:sz w:val="28"/>
          <w:szCs w:val="28"/>
          <w:lang w:val="uk-UA"/>
        </w:rPr>
        <w:t>Спочатку</w:t>
      </w:r>
      <w:r>
        <w:rPr>
          <w:rFonts w:ascii="Times New Roman" w:hAnsi="Times New Roman" w:cs="Times New Roman"/>
          <w:sz w:val="28"/>
          <w:szCs w:val="28"/>
          <w:lang w:val="uk-UA"/>
        </w:rPr>
        <w:t xml:space="preserve"> пріоритетом Компанії була торгівля, проте в перші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половині вісімнадцятого століття центральна влада Імперії Великих Моголів перебувала у стані занепаду, як і в цілому політичні сили на всьому </w:t>
      </w:r>
      <w:r w:rsidRPr="00445230">
        <w:rPr>
          <w:rFonts w:ascii="Times New Roman" w:hAnsi="Times New Roman" w:cs="Times New Roman"/>
          <w:sz w:val="28"/>
          <w:szCs w:val="28"/>
          <w:lang w:val="uk-UA"/>
        </w:rPr>
        <w:t>ф</w:t>
      </w:r>
      <w:r>
        <w:rPr>
          <w:rFonts w:ascii="Times New Roman" w:hAnsi="Times New Roman" w:cs="Times New Roman"/>
          <w:sz w:val="28"/>
          <w:szCs w:val="28"/>
          <w:lang w:val="uk-UA"/>
        </w:rPr>
        <w:t xml:space="preserve">еодально роздробленому субконтиненті, що стало сприятливими умовами для втручання британців </w:t>
      </w:r>
      <w:r w:rsidR="0086608B">
        <w:rPr>
          <w:rFonts w:ascii="Times New Roman" w:hAnsi="Times New Roman" w:cs="Times New Roman"/>
          <w:sz w:val="28"/>
          <w:szCs w:val="28"/>
          <w:lang w:val="uk-UA"/>
        </w:rPr>
        <w:br/>
      </w:r>
      <w:r>
        <w:rPr>
          <w:rFonts w:ascii="Times New Roman" w:hAnsi="Times New Roman" w:cs="Times New Roman"/>
          <w:sz w:val="28"/>
          <w:szCs w:val="28"/>
          <w:lang w:val="uk-UA"/>
        </w:rPr>
        <w:t xml:space="preserve">у внутрішні справи Індії </w:t>
      </w:r>
      <w:r w:rsidRPr="000B4932">
        <w:rPr>
          <w:rFonts w:ascii="Times New Roman" w:hAnsi="Times New Roman" w:cs="Times New Roman"/>
          <w:sz w:val="28"/>
          <w:szCs w:val="28"/>
          <w:lang w:val="uk-UA"/>
        </w:rPr>
        <w:t xml:space="preserve">[Tahir 2021, с. 31]. Із 1757 року, </w:t>
      </w:r>
      <w:r>
        <w:rPr>
          <w:rFonts w:ascii="Times New Roman" w:hAnsi="Times New Roman" w:cs="Times New Roman"/>
          <w:sz w:val="28"/>
          <w:szCs w:val="28"/>
          <w:lang w:val="uk-UA"/>
        </w:rPr>
        <w:t>і</w:t>
      </w:r>
      <w:r w:rsidRPr="000B4932">
        <w:rPr>
          <w:rFonts w:ascii="Times New Roman" w:hAnsi="Times New Roman" w:cs="Times New Roman"/>
          <w:sz w:val="28"/>
          <w:szCs w:val="28"/>
          <w:lang w:val="uk-UA"/>
        </w:rPr>
        <w:t>з моменту переможної для зазначеної компанії битви при Плессі в Бенгалії, торгова експансія перетворилася на процес британської колонізації</w:t>
      </w:r>
      <w:r w:rsidRPr="00445230">
        <w:rPr>
          <w:rFonts w:ascii="Times New Roman" w:hAnsi="Times New Roman" w:cs="Times New Roman"/>
          <w:sz w:val="28"/>
          <w:szCs w:val="28"/>
          <w:lang w:val="uk-UA"/>
        </w:rPr>
        <w:t xml:space="preserve"> індійського субконтиненту [Tahir 2021, с. 31].</w:t>
      </w:r>
    </w:p>
    <w:p w:rsidR="00174B96" w:rsidRDefault="00174B96" w:rsidP="00174B96">
      <w:pPr>
        <w:spacing w:after="0" w:line="360" w:lineRule="auto"/>
        <w:ind w:firstLine="709"/>
        <w:jc w:val="both"/>
        <w:rPr>
          <w:rFonts w:ascii="Times New Roman" w:hAnsi="Times New Roman" w:cs="Times New Roman"/>
          <w:sz w:val="28"/>
          <w:szCs w:val="28"/>
          <w:lang w:val="uk-UA"/>
        </w:rPr>
      </w:pPr>
      <w:r w:rsidRPr="00FF411C">
        <w:rPr>
          <w:rFonts w:ascii="Times New Roman" w:hAnsi="Times New Roman" w:cs="Times New Roman"/>
          <w:sz w:val="28"/>
          <w:szCs w:val="28"/>
          <w:lang w:val="uk-UA"/>
        </w:rPr>
        <w:lastRenderedPageBreak/>
        <w:t xml:space="preserve">У зазначеній битві супротивниками Ост-Індійської компанії були наваби (місцеві аристократи) Бенгалії, а протистояння було в основному спричинене комерційними мотивами [Tahir 2021, с. 29]. Бенгалія відносилася до числа найбільш самостійних і багатих провінцій Імперії Великих Моголів, що не раз ставало причиною зазіхань на ці землі. Із середини </w:t>
      </w:r>
      <w:r>
        <w:rPr>
          <w:rFonts w:ascii="Times New Roman" w:hAnsi="Times New Roman" w:cs="Times New Roman"/>
          <w:sz w:val="28"/>
          <w:szCs w:val="28"/>
          <w:lang w:val="uk-UA"/>
        </w:rPr>
        <w:t>вісімнадцятого</w:t>
      </w:r>
      <w:r w:rsidRPr="00FF411C">
        <w:rPr>
          <w:rFonts w:ascii="Times New Roman" w:hAnsi="Times New Roman" w:cs="Times New Roman"/>
          <w:sz w:val="28"/>
          <w:szCs w:val="28"/>
          <w:lang w:val="uk-UA"/>
        </w:rPr>
        <w:t xml:space="preserve"> століття, Ост-Індійська компанія здобула величезний вплив на справи провінції </w:t>
      </w:r>
      <w:r w:rsidR="0086608B">
        <w:rPr>
          <w:rFonts w:ascii="Times New Roman" w:hAnsi="Times New Roman" w:cs="Times New Roman"/>
          <w:sz w:val="28"/>
          <w:szCs w:val="28"/>
          <w:lang w:val="uk-UA"/>
        </w:rPr>
        <w:br/>
      </w:r>
      <w:r w:rsidRPr="00FF411C">
        <w:rPr>
          <w:rFonts w:ascii="Times New Roman" w:hAnsi="Times New Roman" w:cs="Times New Roman"/>
          <w:sz w:val="28"/>
          <w:szCs w:val="28"/>
          <w:lang w:val="uk-UA"/>
        </w:rPr>
        <w:t>та торгівлю всередині неї</w:t>
      </w:r>
      <w:r>
        <w:rPr>
          <w:rFonts w:ascii="Times New Roman" w:hAnsi="Times New Roman" w:cs="Times New Roman"/>
          <w:sz w:val="28"/>
          <w:szCs w:val="28"/>
          <w:lang w:val="uk-UA"/>
        </w:rPr>
        <w:t xml:space="preserve"> (зокрема завдяки отриманому від центральної влади Імперії Великих Моголів дозволу на вільну торгівлю на ці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території)</w:t>
      </w:r>
      <w:r w:rsidRPr="00FF411C">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Pr="00FF411C">
        <w:rPr>
          <w:rFonts w:ascii="Times New Roman" w:hAnsi="Times New Roman" w:cs="Times New Roman"/>
          <w:sz w:val="28"/>
          <w:szCs w:val="28"/>
          <w:lang w:val="uk-UA"/>
        </w:rPr>
        <w:t>у відповідь на що наваби намагатися протестувати та регулювати небажані для них торгові практики. Місцева аристократія</w:t>
      </w:r>
      <w:r>
        <w:rPr>
          <w:rFonts w:ascii="Times New Roman" w:hAnsi="Times New Roman" w:cs="Times New Roman"/>
          <w:sz w:val="28"/>
          <w:szCs w:val="28"/>
          <w:lang w:val="uk-UA"/>
        </w:rPr>
        <w:t xml:space="preserve"> на чолі з навабом Бенгалії Сіраджем</w:t>
      </w:r>
      <w:r w:rsidR="00181BFA">
        <w:rPr>
          <w:rFonts w:ascii="Times New Roman" w:hAnsi="Times New Roman" w:cs="Times New Roman"/>
          <w:sz w:val="28"/>
          <w:szCs w:val="28"/>
          <w:lang w:val="uk-UA"/>
        </w:rPr>
        <w:t xml:space="preserve"> </w:t>
      </w:r>
      <w:r>
        <w:rPr>
          <w:rFonts w:ascii="Times New Roman" w:hAnsi="Times New Roman" w:cs="Times New Roman"/>
          <w:sz w:val="28"/>
          <w:szCs w:val="28"/>
          <w:lang w:val="uk-UA"/>
        </w:rPr>
        <w:t>Уд</w:t>
      </w:r>
      <w:r w:rsidR="00181BFA">
        <w:rPr>
          <w:rFonts w:ascii="Times New Roman" w:hAnsi="Times New Roman" w:cs="Times New Roman"/>
          <w:sz w:val="28"/>
          <w:szCs w:val="28"/>
          <w:lang w:val="uk-UA"/>
        </w:rPr>
        <w:t xml:space="preserve"> </w:t>
      </w:r>
      <w:r>
        <w:rPr>
          <w:rFonts w:ascii="Times New Roman" w:hAnsi="Times New Roman" w:cs="Times New Roman"/>
          <w:sz w:val="28"/>
          <w:szCs w:val="28"/>
          <w:lang w:val="uk-UA"/>
        </w:rPr>
        <w:t>Даулою</w:t>
      </w:r>
      <w:r w:rsidR="00C92ACF" w:rsidRPr="00C92ACF">
        <w:rPr>
          <w:rFonts w:ascii="Times New Roman" w:hAnsi="Times New Roman" w:cs="Times New Roman"/>
          <w:sz w:val="28"/>
          <w:szCs w:val="28"/>
          <w:lang w:val="uk-UA"/>
        </w:rPr>
        <w:t xml:space="preserve"> (</w:t>
      </w:r>
      <w:r w:rsidR="00C92ACF" w:rsidRPr="00C743EF">
        <w:rPr>
          <w:rFonts w:ascii="Times New Roman" w:hAnsi="Times New Roman" w:cs="Times New Roman"/>
          <w:sz w:val="28"/>
          <w:szCs w:val="28"/>
          <w:lang w:val="uk-UA"/>
        </w:rPr>
        <w:t>Siraj</w:t>
      </w:r>
      <w:r w:rsidR="00181BFA">
        <w:rPr>
          <w:rFonts w:ascii="Times New Roman" w:hAnsi="Times New Roman" w:cs="Times New Roman"/>
          <w:sz w:val="28"/>
          <w:szCs w:val="28"/>
          <w:lang w:val="uk-UA"/>
        </w:rPr>
        <w:t xml:space="preserve"> </w:t>
      </w:r>
      <w:r w:rsidR="00C92ACF" w:rsidRPr="00C743EF">
        <w:rPr>
          <w:rFonts w:ascii="Times New Roman" w:hAnsi="Times New Roman" w:cs="Times New Roman"/>
          <w:sz w:val="28"/>
          <w:szCs w:val="28"/>
          <w:lang w:val="uk-UA"/>
        </w:rPr>
        <w:t>Ud</w:t>
      </w:r>
      <w:r w:rsidR="00181BFA">
        <w:rPr>
          <w:rFonts w:ascii="Times New Roman" w:hAnsi="Times New Roman" w:cs="Times New Roman"/>
          <w:sz w:val="28"/>
          <w:szCs w:val="28"/>
          <w:lang w:val="uk-UA"/>
        </w:rPr>
        <w:t xml:space="preserve"> </w:t>
      </w:r>
      <w:r w:rsidR="00C92ACF" w:rsidRPr="00C743EF">
        <w:rPr>
          <w:rFonts w:ascii="Times New Roman" w:hAnsi="Times New Roman" w:cs="Times New Roman"/>
          <w:sz w:val="28"/>
          <w:szCs w:val="28"/>
          <w:lang w:val="uk-UA"/>
        </w:rPr>
        <w:t>Daula</w:t>
      </w:r>
      <w:r w:rsidR="00C92ACF" w:rsidRPr="00C92ACF">
        <w:rPr>
          <w:rFonts w:ascii="Times New Roman" w:hAnsi="Times New Roman" w:cs="Times New Roman"/>
          <w:sz w:val="28"/>
          <w:szCs w:val="28"/>
          <w:lang w:val="uk-UA"/>
        </w:rPr>
        <w:t xml:space="preserve">) </w:t>
      </w:r>
      <w:r>
        <w:rPr>
          <w:rFonts w:ascii="Times New Roman" w:hAnsi="Times New Roman" w:cs="Times New Roman"/>
          <w:sz w:val="28"/>
          <w:szCs w:val="28"/>
          <w:lang w:val="uk-UA"/>
        </w:rPr>
        <w:t>вирішили</w:t>
      </w:r>
      <w:r w:rsidRPr="00FF411C">
        <w:rPr>
          <w:rFonts w:ascii="Times New Roman" w:hAnsi="Times New Roman" w:cs="Times New Roman"/>
          <w:sz w:val="28"/>
          <w:szCs w:val="28"/>
          <w:lang w:val="uk-UA"/>
        </w:rPr>
        <w:t xml:space="preserve"> «провчити» іноземців на полі бою, проте індійці не розрахували свої сили та зазнали поразки [Tahir 2021, </w:t>
      </w:r>
      <w:r w:rsidR="0086608B">
        <w:rPr>
          <w:rFonts w:ascii="Times New Roman" w:hAnsi="Times New Roman" w:cs="Times New Roman"/>
          <w:sz w:val="28"/>
          <w:szCs w:val="28"/>
          <w:lang w:val="uk-UA"/>
        </w:rPr>
        <w:br/>
      </w:r>
      <w:r w:rsidRPr="00FF411C">
        <w:rPr>
          <w:rFonts w:ascii="Times New Roman" w:hAnsi="Times New Roman" w:cs="Times New Roman"/>
          <w:sz w:val="28"/>
          <w:szCs w:val="28"/>
          <w:lang w:val="uk-UA"/>
        </w:rPr>
        <w:t>с. 30</w:t>
      </w:r>
      <w:r>
        <w:rPr>
          <w:rFonts w:ascii="Times New Roman" w:hAnsi="Times New Roman" w:cs="Times New Roman"/>
          <w:sz w:val="28"/>
          <w:szCs w:val="28"/>
          <w:lang w:val="uk-UA"/>
        </w:rPr>
        <w:t>-3</w:t>
      </w:r>
      <w:r w:rsidRPr="00FF411C">
        <w:rPr>
          <w:rFonts w:ascii="Times New Roman" w:hAnsi="Times New Roman" w:cs="Times New Roman"/>
          <w:sz w:val="28"/>
          <w:szCs w:val="28"/>
          <w:lang w:val="uk-UA"/>
        </w:rPr>
        <w:t>1].</w:t>
      </w:r>
      <w:r w:rsidR="00181BFA">
        <w:rPr>
          <w:rFonts w:ascii="Times New Roman" w:hAnsi="Times New Roman" w:cs="Times New Roman"/>
          <w:sz w:val="28"/>
          <w:szCs w:val="28"/>
          <w:lang w:val="uk-UA"/>
        </w:rPr>
        <w:t xml:space="preserve"> </w:t>
      </w:r>
      <w:r w:rsidRPr="00FF411C">
        <w:rPr>
          <w:rFonts w:ascii="Times New Roman" w:hAnsi="Times New Roman" w:cs="Times New Roman"/>
          <w:sz w:val="28"/>
          <w:szCs w:val="28"/>
          <w:lang w:val="uk-UA"/>
        </w:rPr>
        <w:t>1</w:t>
      </w:r>
      <w:r>
        <w:rPr>
          <w:rFonts w:ascii="Times New Roman" w:hAnsi="Times New Roman" w:cs="Times New Roman"/>
          <w:sz w:val="28"/>
          <w:szCs w:val="28"/>
          <w:lang w:val="uk-UA"/>
        </w:rPr>
        <w:t>765 року управління Ост-Інді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ської компанії Бенгалією було визнано Імперією Великих Моголів, провінція була </w:t>
      </w:r>
      <w:r w:rsidRPr="00445230">
        <w:rPr>
          <w:rFonts w:ascii="Times New Roman" w:hAnsi="Times New Roman" w:cs="Times New Roman"/>
          <w:sz w:val="28"/>
          <w:szCs w:val="28"/>
          <w:lang w:val="uk-UA"/>
        </w:rPr>
        <w:t>ф</w:t>
      </w:r>
      <w:r>
        <w:rPr>
          <w:rFonts w:ascii="Times New Roman" w:hAnsi="Times New Roman" w:cs="Times New Roman"/>
          <w:sz w:val="28"/>
          <w:szCs w:val="28"/>
          <w:lang w:val="uk-UA"/>
        </w:rPr>
        <w:t xml:space="preserve">ормально передана у врядування Компанії </w:t>
      </w:r>
      <w:r w:rsidRPr="00FF411C">
        <w:rPr>
          <w:rFonts w:ascii="Times New Roman" w:hAnsi="Times New Roman" w:cs="Times New Roman"/>
          <w:sz w:val="28"/>
          <w:szCs w:val="28"/>
          <w:lang w:val="uk-UA"/>
        </w:rPr>
        <w:t>[Tah</w:t>
      </w:r>
      <w:r>
        <w:rPr>
          <w:rFonts w:ascii="Times New Roman" w:hAnsi="Times New Roman" w:cs="Times New Roman"/>
          <w:sz w:val="28"/>
          <w:szCs w:val="28"/>
          <w:lang w:val="uk-UA"/>
        </w:rPr>
        <w:t>ir 2021, с. 32</w:t>
      </w:r>
      <w:r w:rsidRPr="00FF411C">
        <w:rPr>
          <w:rFonts w:ascii="Times New Roman" w:hAnsi="Times New Roman" w:cs="Times New Roman"/>
          <w:sz w:val="28"/>
          <w:szCs w:val="28"/>
          <w:lang w:val="uk-UA"/>
        </w:rPr>
        <w:t>]</w:t>
      </w:r>
      <w:r>
        <w:rPr>
          <w:rFonts w:ascii="Times New Roman" w:hAnsi="Times New Roman" w:cs="Times New Roman"/>
          <w:sz w:val="28"/>
          <w:szCs w:val="28"/>
          <w:lang w:val="uk-UA"/>
        </w:rPr>
        <w:t>.</w:t>
      </w:r>
    </w:p>
    <w:p w:rsidR="00174B96" w:rsidRPr="0048106D" w:rsidRDefault="00174B96" w:rsidP="00174B96">
      <w:pPr>
        <w:spacing w:after="0" w:line="360" w:lineRule="auto"/>
        <w:ind w:firstLine="709"/>
        <w:jc w:val="both"/>
        <w:rPr>
          <w:rFonts w:ascii="Times New Roman" w:hAnsi="Times New Roman" w:cs="Times New Roman"/>
          <w:sz w:val="28"/>
          <w:szCs w:val="28"/>
          <w:lang w:val="uk-UA"/>
        </w:rPr>
      </w:pPr>
      <w:r w:rsidRPr="00FF411C">
        <w:rPr>
          <w:rFonts w:ascii="Times New Roman" w:hAnsi="Times New Roman" w:cs="Times New Roman"/>
          <w:sz w:val="28"/>
          <w:szCs w:val="28"/>
          <w:lang w:val="uk-UA"/>
        </w:rPr>
        <w:t>Анексія Бенгалії значно підвищила статус і посилила політичний вплив Комп</w:t>
      </w:r>
      <w:r>
        <w:rPr>
          <w:rFonts w:ascii="Times New Roman" w:hAnsi="Times New Roman" w:cs="Times New Roman"/>
          <w:sz w:val="28"/>
          <w:szCs w:val="28"/>
          <w:lang w:val="uk-UA"/>
        </w:rPr>
        <w:t>анії на території субконтиненту</w:t>
      </w:r>
      <w:r w:rsidRPr="00FF411C">
        <w:rPr>
          <w:rFonts w:ascii="Times New Roman" w:hAnsi="Times New Roman" w:cs="Times New Roman"/>
          <w:sz w:val="28"/>
          <w:szCs w:val="28"/>
          <w:lang w:val="uk-UA"/>
        </w:rPr>
        <w:t xml:space="preserve">. Саме після </w:t>
      </w:r>
      <w:r w:rsidRPr="00174B96">
        <w:rPr>
          <w:rFonts w:ascii="Times New Roman" w:hAnsi="Times New Roman" w:cs="Times New Roman"/>
          <w:sz w:val="28"/>
          <w:szCs w:val="28"/>
          <w:lang w:val="uk-UA"/>
        </w:rPr>
        <w:t>успіху під Плессі</w:t>
      </w:r>
      <w:r w:rsidRPr="00FF411C">
        <w:rPr>
          <w:rFonts w:ascii="Times New Roman" w:hAnsi="Times New Roman" w:cs="Times New Roman"/>
          <w:sz w:val="28"/>
          <w:szCs w:val="28"/>
          <w:lang w:val="uk-UA"/>
        </w:rPr>
        <w:t xml:space="preserve"> пріоритеті Компанії були змінені з отримання податків і </w:t>
      </w:r>
      <w:r w:rsidR="00BF6426" w:rsidRPr="00FF411C">
        <w:rPr>
          <w:rFonts w:ascii="Times New Roman" w:hAnsi="Times New Roman" w:cs="Times New Roman"/>
          <w:sz w:val="28"/>
          <w:szCs w:val="28"/>
          <w:lang w:val="uk-UA"/>
        </w:rPr>
        <w:t>фінансової</w:t>
      </w:r>
      <w:r w:rsidRPr="00FF411C">
        <w:rPr>
          <w:rFonts w:ascii="Times New Roman" w:hAnsi="Times New Roman" w:cs="Times New Roman"/>
          <w:sz w:val="28"/>
          <w:szCs w:val="28"/>
          <w:lang w:val="uk-UA"/>
        </w:rPr>
        <w:t xml:space="preserve"> виручки </w:t>
      </w:r>
      <w:r w:rsidR="0086608B">
        <w:rPr>
          <w:rFonts w:ascii="Times New Roman" w:hAnsi="Times New Roman" w:cs="Times New Roman"/>
          <w:sz w:val="28"/>
          <w:szCs w:val="28"/>
          <w:lang w:val="uk-UA"/>
        </w:rPr>
        <w:br/>
      </w:r>
      <w:r w:rsidRPr="00FF411C">
        <w:rPr>
          <w:rFonts w:ascii="Times New Roman" w:hAnsi="Times New Roman" w:cs="Times New Roman"/>
          <w:sz w:val="28"/>
          <w:szCs w:val="28"/>
          <w:lang w:val="uk-UA"/>
        </w:rPr>
        <w:t>на встановлення імперського панування в Індії [Tahir 2021, с. 29].</w:t>
      </w:r>
      <w:r w:rsidR="00181BFA">
        <w:rPr>
          <w:rFonts w:ascii="Times New Roman" w:hAnsi="Times New Roman" w:cs="Times New Roman"/>
          <w:sz w:val="28"/>
          <w:szCs w:val="28"/>
          <w:lang w:val="uk-UA"/>
        </w:rPr>
        <w:t xml:space="preserve"> </w:t>
      </w:r>
      <w:r w:rsidR="00E25A7F" w:rsidRPr="00C743EF">
        <w:rPr>
          <w:rFonts w:ascii="Times New Roman" w:hAnsi="Times New Roman" w:cs="Times New Roman"/>
          <w:sz w:val="28"/>
          <w:szCs w:val="28"/>
          <w:lang w:val="uk-UA"/>
        </w:rPr>
        <w:t>Більше цього,</w:t>
      </w:r>
      <w:r w:rsidR="00916D1C" w:rsidRPr="00C743EF">
        <w:rPr>
          <w:rFonts w:ascii="Times New Roman" w:hAnsi="Times New Roman" w:cs="Times New Roman"/>
          <w:sz w:val="28"/>
          <w:szCs w:val="28"/>
          <w:lang w:val="uk-UA"/>
        </w:rPr>
        <w:t xml:space="preserve"> на той час місцеве населення вже було глибоко пов’язано економічно </w:t>
      </w:r>
      <w:r w:rsidR="0086608B">
        <w:rPr>
          <w:rFonts w:ascii="Times New Roman" w:hAnsi="Times New Roman" w:cs="Times New Roman"/>
          <w:sz w:val="28"/>
          <w:szCs w:val="28"/>
          <w:lang w:val="uk-UA"/>
        </w:rPr>
        <w:br/>
      </w:r>
      <w:r w:rsidR="00916D1C" w:rsidRPr="00C743EF">
        <w:rPr>
          <w:rFonts w:ascii="Times New Roman" w:hAnsi="Times New Roman" w:cs="Times New Roman"/>
          <w:sz w:val="28"/>
          <w:szCs w:val="28"/>
          <w:lang w:val="uk-UA"/>
        </w:rPr>
        <w:t xml:space="preserve">з Компанією та перебувало у стані залежності від її дій і рішень: так, наприклад, </w:t>
      </w:r>
      <w:r w:rsidR="00E25A7F" w:rsidRPr="00C743EF">
        <w:rPr>
          <w:rFonts w:ascii="Times New Roman" w:hAnsi="Times New Roman" w:cs="Times New Roman"/>
          <w:sz w:val="28"/>
          <w:szCs w:val="28"/>
          <w:lang w:val="uk-UA"/>
        </w:rPr>
        <w:t xml:space="preserve">індійські промисловці </w:t>
      </w:r>
      <w:r w:rsidR="004C327F" w:rsidRPr="00C743EF">
        <w:rPr>
          <w:rFonts w:ascii="Times New Roman" w:hAnsi="Times New Roman" w:cs="Times New Roman"/>
          <w:sz w:val="28"/>
          <w:szCs w:val="28"/>
          <w:lang w:val="uk-UA"/>
        </w:rPr>
        <w:t>часто зверталися за</w:t>
      </w:r>
      <w:r w:rsidR="00E25A7F" w:rsidRPr="00C743EF">
        <w:rPr>
          <w:rFonts w:ascii="Times New Roman" w:hAnsi="Times New Roman" w:cs="Times New Roman"/>
          <w:sz w:val="28"/>
          <w:szCs w:val="28"/>
          <w:lang w:val="uk-UA"/>
        </w:rPr>
        <w:t xml:space="preserve"> позик</w:t>
      </w:r>
      <w:r w:rsidR="004C327F" w:rsidRPr="00C743EF">
        <w:rPr>
          <w:rFonts w:ascii="Times New Roman" w:hAnsi="Times New Roman" w:cs="Times New Roman"/>
          <w:sz w:val="28"/>
          <w:szCs w:val="28"/>
          <w:lang w:val="uk-UA"/>
        </w:rPr>
        <w:t>ам</w:t>
      </w:r>
      <w:r w:rsidR="00E25A7F" w:rsidRPr="00C743EF">
        <w:rPr>
          <w:rFonts w:ascii="Times New Roman" w:hAnsi="Times New Roman" w:cs="Times New Roman"/>
          <w:sz w:val="28"/>
          <w:szCs w:val="28"/>
          <w:lang w:val="uk-UA"/>
        </w:rPr>
        <w:t>и д</w:t>
      </w:r>
      <w:r w:rsidR="004C327F" w:rsidRPr="00C743EF">
        <w:rPr>
          <w:rFonts w:ascii="Times New Roman" w:hAnsi="Times New Roman" w:cs="Times New Roman"/>
          <w:sz w:val="28"/>
          <w:szCs w:val="28"/>
          <w:lang w:val="uk-UA"/>
        </w:rPr>
        <w:t>о</w:t>
      </w:r>
      <w:r w:rsidR="00E25A7F" w:rsidRPr="00C743EF">
        <w:rPr>
          <w:rFonts w:ascii="Times New Roman" w:hAnsi="Times New Roman" w:cs="Times New Roman"/>
          <w:sz w:val="28"/>
          <w:szCs w:val="28"/>
          <w:lang w:val="uk-UA"/>
        </w:rPr>
        <w:t xml:space="preserve"> Компанії</w:t>
      </w:r>
      <w:r w:rsidR="004C327F" w:rsidRPr="00C743EF">
        <w:rPr>
          <w:rFonts w:ascii="Times New Roman" w:hAnsi="Times New Roman" w:cs="Times New Roman"/>
          <w:sz w:val="28"/>
          <w:szCs w:val="28"/>
          <w:lang w:val="uk-UA"/>
        </w:rPr>
        <w:t xml:space="preserve"> – проте у відповідь Компанія змушувала їх</w:t>
      </w:r>
      <w:r w:rsidR="00E25A7F" w:rsidRPr="00C743EF">
        <w:rPr>
          <w:rFonts w:ascii="Times New Roman" w:hAnsi="Times New Roman" w:cs="Times New Roman"/>
          <w:sz w:val="28"/>
          <w:szCs w:val="28"/>
          <w:lang w:val="uk-UA"/>
        </w:rPr>
        <w:t xml:space="preserve"> погашали </w:t>
      </w:r>
      <w:r w:rsidR="004C327F" w:rsidRPr="00C743EF">
        <w:rPr>
          <w:rFonts w:ascii="Times New Roman" w:hAnsi="Times New Roman" w:cs="Times New Roman"/>
          <w:sz w:val="28"/>
          <w:szCs w:val="28"/>
          <w:lang w:val="uk-UA"/>
        </w:rPr>
        <w:t>борги</w:t>
      </w:r>
      <w:r w:rsidR="0048106D" w:rsidRPr="00C743EF">
        <w:rPr>
          <w:rFonts w:ascii="Times New Roman" w:hAnsi="Times New Roman" w:cs="Times New Roman"/>
          <w:sz w:val="28"/>
          <w:szCs w:val="28"/>
          <w:lang w:val="uk-UA"/>
        </w:rPr>
        <w:t xml:space="preserve"> не грошима, а</w:t>
      </w:r>
      <w:r w:rsidR="00E25A7F" w:rsidRPr="00C743EF">
        <w:rPr>
          <w:rFonts w:ascii="Times New Roman" w:hAnsi="Times New Roman" w:cs="Times New Roman"/>
          <w:sz w:val="28"/>
          <w:szCs w:val="28"/>
          <w:lang w:val="uk-UA"/>
        </w:rPr>
        <w:t xml:space="preserve"> своїми товарами, що було вигідно британцям</w:t>
      </w:r>
      <w:r w:rsidR="0048106D" w:rsidRPr="00C743EF">
        <w:rPr>
          <w:rFonts w:ascii="Times New Roman" w:hAnsi="Times New Roman" w:cs="Times New Roman"/>
          <w:sz w:val="28"/>
          <w:szCs w:val="28"/>
          <w:lang w:val="uk-UA"/>
        </w:rPr>
        <w:t xml:space="preserve">, адже отримане експортувалося </w:t>
      </w:r>
      <w:r w:rsidR="0086608B">
        <w:rPr>
          <w:rFonts w:ascii="Times New Roman" w:hAnsi="Times New Roman" w:cs="Times New Roman"/>
          <w:sz w:val="28"/>
          <w:szCs w:val="28"/>
          <w:lang w:val="uk-UA"/>
        </w:rPr>
        <w:br/>
      </w:r>
      <w:r w:rsidR="0048106D" w:rsidRPr="00C743EF">
        <w:rPr>
          <w:rFonts w:ascii="Times New Roman" w:hAnsi="Times New Roman" w:cs="Times New Roman"/>
          <w:sz w:val="28"/>
          <w:szCs w:val="28"/>
          <w:lang w:val="uk-UA"/>
        </w:rPr>
        <w:t xml:space="preserve">за територію Індії та приносило Компанії прибуток </w:t>
      </w:r>
      <w:r w:rsidR="00E25A7F" w:rsidRPr="00C743EF">
        <w:rPr>
          <w:rFonts w:ascii="Times New Roman" w:hAnsi="Times New Roman" w:cs="Times New Roman"/>
          <w:sz w:val="28"/>
          <w:szCs w:val="28"/>
          <w:lang w:val="uk-UA"/>
        </w:rPr>
        <w:t>[Wallerstein 2011, с. 139].</w:t>
      </w:r>
      <w:r w:rsidR="00181BFA">
        <w:rPr>
          <w:rFonts w:ascii="Times New Roman" w:hAnsi="Times New Roman" w:cs="Times New Roman"/>
          <w:sz w:val="28"/>
          <w:szCs w:val="28"/>
          <w:lang w:val="uk-UA"/>
        </w:rPr>
        <w:t xml:space="preserve"> </w:t>
      </w:r>
      <w:r w:rsidRPr="00FF411C">
        <w:rPr>
          <w:rFonts w:ascii="Times New Roman" w:hAnsi="Times New Roman" w:cs="Times New Roman"/>
          <w:sz w:val="28"/>
          <w:szCs w:val="28"/>
          <w:lang w:val="uk-UA"/>
        </w:rPr>
        <w:t xml:space="preserve">Таким чином, перемога Ост-Індійської компанії у битві при Плессі поклала початок процесу </w:t>
      </w:r>
      <w:r w:rsidR="0048106D">
        <w:rPr>
          <w:rFonts w:ascii="Times New Roman" w:hAnsi="Times New Roman" w:cs="Times New Roman"/>
          <w:sz w:val="28"/>
          <w:szCs w:val="28"/>
          <w:lang w:val="uk-UA"/>
        </w:rPr>
        <w:t xml:space="preserve">легалізації </w:t>
      </w:r>
      <w:r w:rsidRPr="00FF411C">
        <w:rPr>
          <w:rFonts w:ascii="Times New Roman" w:hAnsi="Times New Roman" w:cs="Times New Roman"/>
          <w:sz w:val="28"/>
          <w:szCs w:val="28"/>
          <w:lang w:val="uk-UA"/>
        </w:rPr>
        <w:t xml:space="preserve">колонізації Індії британцями – процесу, який було формально визнано лише 1857 року </w:t>
      </w:r>
      <w:r w:rsidRPr="00196A81">
        <w:rPr>
          <w:rFonts w:ascii="Times New Roman" w:hAnsi="Times New Roman" w:cs="Times New Roman"/>
          <w:sz w:val="28"/>
          <w:szCs w:val="28"/>
          <w:lang w:val="uk-UA"/>
        </w:rPr>
        <w:t>[</w:t>
      </w:r>
      <w:r w:rsidRPr="00FF411C">
        <w:rPr>
          <w:rFonts w:ascii="Times New Roman" w:hAnsi="Times New Roman" w:cs="Times New Roman"/>
          <w:sz w:val="28"/>
          <w:szCs w:val="28"/>
          <w:lang w:val="uk-UA"/>
        </w:rPr>
        <w:t>Tahir 2021, с. 30</w:t>
      </w:r>
      <w:r w:rsidRPr="00196A81">
        <w:rPr>
          <w:rFonts w:ascii="Times New Roman" w:hAnsi="Times New Roman" w:cs="Times New Roman"/>
          <w:sz w:val="28"/>
          <w:szCs w:val="28"/>
          <w:lang w:val="uk-UA"/>
        </w:rPr>
        <w:t>]</w:t>
      </w:r>
      <w:r w:rsidR="0048106D">
        <w:rPr>
          <w:rFonts w:ascii="Times New Roman" w:hAnsi="Times New Roman" w:cs="Times New Roman"/>
          <w:sz w:val="28"/>
          <w:szCs w:val="28"/>
          <w:lang w:val="uk-UA"/>
        </w:rPr>
        <w:t xml:space="preserve">, </w:t>
      </w:r>
      <w:r w:rsidR="0048106D" w:rsidRPr="00C743EF">
        <w:rPr>
          <w:rFonts w:ascii="Times New Roman" w:hAnsi="Times New Roman" w:cs="Times New Roman"/>
          <w:sz w:val="28"/>
          <w:szCs w:val="28"/>
          <w:lang w:val="uk-UA"/>
        </w:rPr>
        <w:t>але підвалини для якого (і в першу чергу – економічні) закладалися довгий проміжок часу до того</w:t>
      </w:r>
      <w:r w:rsidRPr="00196A81">
        <w:rPr>
          <w:rFonts w:ascii="Times New Roman" w:hAnsi="Times New Roman" w:cs="Times New Roman"/>
          <w:sz w:val="28"/>
          <w:szCs w:val="28"/>
          <w:lang w:val="uk-UA"/>
        </w:rPr>
        <w:t>.</w:t>
      </w:r>
    </w:p>
    <w:p w:rsidR="00174B96" w:rsidRPr="00421708" w:rsidRDefault="00174B96" w:rsidP="00174B96">
      <w:pPr>
        <w:spacing w:after="0" w:line="360" w:lineRule="auto"/>
        <w:ind w:firstLine="709"/>
        <w:jc w:val="both"/>
        <w:rPr>
          <w:rFonts w:ascii="Times New Roman" w:hAnsi="Times New Roman" w:cs="Times New Roman"/>
          <w:sz w:val="28"/>
          <w:szCs w:val="28"/>
          <w:lang w:val="uk-UA"/>
        </w:rPr>
      </w:pPr>
      <w:r w:rsidRPr="00445230">
        <w:rPr>
          <w:rFonts w:ascii="Times New Roman" w:hAnsi="Times New Roman" w:cs="Times New Roman"/>
          <w:sz w:val="28"/>
          <w:szCs w:val="28"/>
          <w:lang w:val="uk-UA"/>
        </w:rPr>
        <w:lastRenderedPageBreak/>
        <w:t xml:space="preserve">1857 року значну частину Британської Індії охопила хвиля збройних протестів індійських військових, відома як </w:t>
      </w:r>
      <w:r w:rsidR="00ED78E0">
        <w:rPr>
          <w:rFonts w:ascii="Times New Roman" w:hAnsi="Times New Roman" w:cs="Times New Roman"/>
          <w:sz w:val="28"/>
          <w:szCs w:val="28"/>
          <w:lang w:val="uk-UA"/>
        </w:rPr>
        <w:t>П</w:t>
      </w:r>
      <w:r w:rsidRPr="00445230">
        <w:rPr>
          <w:rFonts w:ascii="Times New Roman" w:hAnsi="Times New Roman" w:cs="Times New Roman"/>
          <w:sz w:val="28"/>
          <w:szCs w:val="28"/>
          <w:lang w:val="uk-UA"/>
        </w:rPr>
        <w:t>овстання сипаїв</w:t>
      </w:r>
      <w:r w:rsidRPr="000E5CCD">
        <w:rPr>
          <w:rFonts w:ascii="Times New Roman" w:hAnsi="Times New Roman" w:cs="Times New Roman"/>
          <w:sz w:val="28"/>
          <w:szCs w:val="28"/>
          <w:lang w:val="uk-UA"/>
        </w:rPr>
        <w:t>.</w:t>
      </w:r>
      <w:r w:rsidR="00181BFA">
        <w:rPr>
          <w:rFonts w:ascii="Times New Roman" w:hAnsi="Times New Roman" w:cs="Times New Roman"/>
          <w:sz w:val="28"/>
          <w:szCs w:val="28"/>
          <w:lang w:val="uk-UA"/>
        </w:rPr>
        <w:t xml:space="preserve"> </w:t>
      </w:r>
      <w:r w:rsidR="00B40626" w:rsidRPr="00C743EF">
        <w:rPr>
          <w:rFonts w:ascii="Times New Roman" w:hAnsi="Times New Roman" w:cs="Times New Roman"/>
          <w:sz w:val="28"/>
          <w:szCs w:val="28"/>
          <w:lang w:val="uk-UA"/>
        </w:rPr>
        <w:t xml:space="preserve">Його </w:t>
      </w:r>
      <w:r w:rsidR="002548F0" w:rsidRPr="00C743EF">
        <w:rPr>
          <w:rFonts w:ascii="Times New Roman" w:hAnsi="Times New Roman" w:cs="Times New Roman"/>
          <w:sz w:val="28"/>
          <w:szCs w:val="28"/>
          <w:lang w:val="uk-UA"/>
        </w:rPr>
        <w:t xml:space="preserve">причина має культурне підґрунтя. </w:t>
      </w:r>
      <w:r w:rsidR="008F1ACD" w:rsidRPr="00C743EF">
        <w:rPr>
          <w:rFonts w:ascii="Times New Roman" w:hAnsi="Times New Roman" w:cs="Times New Roman"/>
          <w:sz w:val="28"/>
          <w:szCs w:val="28"/>
          <w:lang w:val="uk-UA"/>
        </w:rPr>
        <w:t>С</w:t>
      </w:r>
      <w:r w:rsidR="002548F0" w:rsidRPr="00C743EF">
        <w:rPr>
          <w:rFonts w:ascii="Times New Roman" w:hAnsi="Times New Roman" w:cs="Times New Roman"/>
          <w:sz w:val="28"/>
          <w:szCs w:val="28"/>
          <w:lang w:val="uk-UA"/>
        </w:rPr>
        <w:t>еред індійських військових міста Мерут</w:t>
      </w:r>
      <w:r w:rsidR="00181BFA">
        <w:rPr>
          <w:rFonts w:ascii="Times New Roman" w:hAnsi="Times New Roman" w:cs="Times New Roman"/>
          <w:sz w:val="28"/>
          <w:szCs w:val="28"/>
          <w:lang w:val="uk-UA"/>
        </w:rPr>
        <w:t xml:space="preserve"> </w:t>
      </w:r>
      <w:r w:rsidR="008F1ACD" w:rsidRPr="00C743EF">
        <w:rPr>
          <w:rFonts w:ascii="Times New Roman" w:hAnsi="Times New Roman" w:cs="Times New Roman"/>
          <w:sz w:val="28"/>
          <w:szCs w:val="28"/>
          <w:lang w:val="uk-UA"/>
        </w:rPr>
        <w:t>поширилася чутка</w:t>
      </w:r>
      <w:r w:rsidR="002548F0" w:rsidRPr="00C743EF">
        <w:rPr>
          <w:rFonts w:ascii="Times New Roman" w:hAnsi="Times New Roman" w:cs="Times New Roman"/>
          <w:sz w:val="28"/>
          <w:szCs w:val="28"/>
          <w:lang w:val="uk-UA"/>
        </w:rPr>
        <w:t xml:space="preserve"> про те, що патрони для нових гвинтівок змащувалися коров’ячим </w:t>
      </w:r>
      <w:r w:rsidR="0086608B">
        <w:rPr>
          <w:rFonts w:ascii="Times New Roman" w:hAnsi="Times New Roman" w:cs="Times New Roman"/>
          <w:sz w:val="28"/>
          <w:szCs w:val="28"/>
          <w:lang w:val="uk-UA"/>
        </w:rPr>
        <w:br/>
      </w:r>
      <w:r w:rsidR="002548F0" w:rsidRPr="00C743EF">
        <w:rPr>
          <w:rFonts w:ascii="Times New Roman" w:hAnsi="Times New Roman" w:cs="Times New Roman"/>
          <w:sz w:val="28"/>
          <w:szCs w:val="28"/>
          <w:lang w:val="uk-UA"/>
        </w:rPr>
        <w:t xml:space="preserve">і свинячим жиром: контакт із першим був релігійно неприпустим </w:t>
      </w:r>
      <w:r w:rsidR="0086608B">
        <w:rPr>
          <w:rFonts w:ascii="Times New Roman" w:hAnsi="Times New Roman" w:cs="Times New Roman"/>
          <w:sz w:val="28"/>
          <w:szCs w:val="28"/>
          <w:lang w:val="uk-UA"/>
        </w:rPr>
        <w:br/>
      </w:r>
      <w:r w:rsidR="002548F0" w:rsidRPr="00C743EF">
        <w:rPr>
          <w:rFonts w:ascii="Times New Roman" w:hAnsi="Times New Roman" w:cs="Times New Roman"/>
          <w:sz w:val="28"/>
          <w:szCs w:val="28"/>
          <w:lang w:val="uk-UA"/>
        </w:rPr>
        <w:t>і забруднюючим для індуїстів, а із другим – для мусульман [David 2001, с. 316]</w:t>
      </w:r>
      <w:r w:rsidR="008F1ACD" w:rsidRPr="00C743EF">
        <w:rPr>
          <w:rFonts w:ascii="Times New Roman" w:hAnsi="Times New Roman" w:cs="Times New Roman"/>
          <w:sz w:val="28"/>
          <w:szCs w:val="28"/>
          <w:lang w:val="uk-UA"/>
        </w:rPr>
        <w:t>. С</w:t>
      </w:r>
      <w:r w:rsidR="002548F0" w:rsidRPr="00C743EF">
        <w:rPr>
          <w:rFonts w:ascii="Times New Roman" w:hAnsi="Times New Roman" w:cs="Times New Roman"/>
          <w:sz w:val="28"/>
          <w:szCs w:val="28"/>
          <w:lang w:val="uk-UA"/>
        </w:rPr>
        <w:t>олдати відмовилися користуватися новою зброєю</w:t>
      </w:r>
      <w:r w:rsidR="008F1ACD" w:rsidRPr="00C743EF">
        <w:rPr>
          <w:rFonts w:ascii="Times New Roman" w:hAnsi="Times New Roman" w:cs="Times New Roman"/>
          <w:sz w:val="28"/>
          <w:szCs w:val="28"/>
          <w:lang w:val="uk-UA"/>
        </w:rPr>
        <w:t xml:space="preserve"> – як наслідок усіх с</w:t>
      </w:r>
      <w:r w:rsidR="002548F0" w:rsidRPr="00C743EF">
        <w:rPr>
          <w:rFonts w:ascii="Times New Roman" w:hAnsi="Times New Roman" w:cs="Times New Roman"/>
          <w:sz w:val="28"/>
          <w:szCs w:val="28"/>
          <w:lang w:val="uk-UA"/>
        </w:rPr>
        <w:t>аботажників було ув’язнено</w:t>
      </w:r>
      <w:r w:rsidR="008F1ACD" w:rsidRPr="00C743EF">
        <w:rPr>
          <w:rFonts w:ascii="Times New Roman" w:hAnsi="Times New Roman" w:cs="Times New Roman"/>
          <w:sz w:val="28"/>
          <w:szCs w:val="28"/>
          <w:lang w:val="uk-UA"/>
        </w:rPr>
        <w:t>, але це викликало різкий протест побратимів заарештованих, що вилився у збройне протистояння</w:t>
      </w:r>
      <w:r w:rsidR="002548F0" w:rsidRPr="00C743EF">
        <w:rPr>
          <w:rFonts w:ascii="Times New Roman" w:hAnsi="Times New Roman" w:cs="Times New Roman"/>
          <w:sz w:val="28"/>
          <w:szCs w:val="28"/>
          <w:lang w:val="uk-UA"/>
        </w:rPr>
        <w:t>.</w:t>
      </w:r>
      <w:r w:rsidR="00181BFA">
        <w:rPr>
          <w:rFonts w:ascii="Times New Roman" w:hAnsi="Times New Roman" w:cs="Times New Roman"/>
          <w:sz w:val="28"/>
          <w:szCs w:val="28"/>
          <w:lang w:val="uk-UA"/>
        </w:rPr>
        <w:t xml:space="preserve"> </w:t>
      </w:r>
      <w:r w:rsidRPr="000E5CCD">
        <w:rPr>
          <w:rFonts w:ascii="Times New Roman" w:hAnsi="Times New Roman" w:cs="Times New Roman"/>
          <w:sz w:val="28"/>
          <w:szCs w:val="28"/>
          <w:lang w:val="uk-UA"/>
        </w:rPr>
        <w:t xml:space="preserve">Найбільші звинувачення від британського уряду в неспроможності владнати ситуацію дісталися Ост-Індійській </w:t>
      </w:r>
      <w:r w:rsidRPr="00385AA8">
        <w:rPr>
          <w:rFonts w:ascii="Times New Roman" w:hAnsi="Times New Roman" w:cs="Times New Roman"/>
          <w:sz w:val="28"/>
          <w:szCs w:val="28"/>
          <w:lang w:val="uk-UA"/>
        </w:rPr>
        <w:t>торговій</w:t>
      </w:r>
      <w:r w:rsidRPr="000E5CCD">
        <w:rPr>
          <w:rFonts w:ascii="Times New Roman" w:hAnsi="Times New Roman" w:cs="Times New Roman"/>
          <w:sz w:val="28"/>
          <w:szCs w:val="28"/>
          <w:lang w:val="uk-UA"/>
        </w:rPr>
        <w:t xml:space="preserve"> компанії, яка де-юре здійснювала управління цими територіями з 178</w:t>
      </w:r>
      <w:r>
        <w:rPr>
          <w:rFonts w:ascii="Times New Roman" w:hAnsi="Times New Roman" w:cs="Times New Roman"/>
          <w:sz w:val="28"/>
          <w:szCs w:val="28"/>
          <w:lang w:val="uk-UA"/>
        </w:rPr>
        <w:t>5</w:t>
      </w:r>
      <w:r w:rsidRPr="000E5CCD">
        <w:rPr>
          <w:rFonts w:ascii="Times New Roman" w:hAnsi="Times New Roman" w:cs="Times New Roman"/>
          <w:sz w:val="28"/>
          <w:szCs w:val="28"/>
          <w:lang w:val="uk-UA"/>
        </w:rPr>
        <w:t xml:space="preserve"> рок</w:t>
      </w:r>
      <w:r>
        <w:rPr>
          <w:rFonts w:ascii="Times New Roman" w:hAnsi="Times New Roman" w:cs="Times New Roman"/>
          <w:sz w:val="28"/>
          <w:szCs w:val="28"/>
          <w:lang w:val="uk-UA"/>
        </w:rPr>
        <w:t>у</w:t>
      </w:r>
      <w:r w:rsidRPr="000E5CCD">
        <w:rPr>
          <w:rFonts w:ascii="Times New Roman" w:hAnsi="Times New Roman" w:cs="Times New Roman"/>
          <w:sz w:val="28"/>
          <w:szCs w:val="28"/>
          <w:lang w:val="uk-UA"/>
        </w:rPr>
        <w:t xml:space="preserve">. Сам факт повстання продемонстрував </w:t>
      </w:r>
      <w:r w:rsidRPr="00445230">
        <w:rPr>
          <w:rFonts w:ascii="Times New Roman" w:hAnsi="Times New Roman" w:cs="Times New Roman"/>
          <w:sz w:val="28"/>
          <w:szCs w:val="28"/>
          <w:lang w:val="uk-UA"/>
        </w:rPr>
        <w:t xml:space="preserve">колонізаторам гостру потребу в реорганізації управління Індією [William 1966, с. 57]. Реакцією на кризу врядування стало прийняття 2 серпня 1858 року Парламентом Сполученого Королівства Великої Британії та Ірландії </w:t>
      </w:r>
      <w:r w:rsidRPr="00C00A10">
        <w:rPr>
          <w:rFonts w:ascii="Times New Roman" w:hAnsi="Times New Roman" w:cs="Times New Roman"/>
          <w:i/>
          <w:sz w:val="28"/>
          <w:szCs w:val="28"/>
          <w:lang w:val="uk-UA"/>
        </w:rPr>
        <w:t>Закону про управління Інді</w:t>
      </w:r>
      <w:r w:rsidR="00181BFA" w:rsidRPr="00C00A10">
        <w:rPr>
          <w:rFonts w:ascii="Times New Roman" w:hAnsi="Times New Roman" w:cs="Times New Roman"/>
          <w:i/>
          <w:sz w:val="28"/>
          <w:szCs w:val="28"/>
          <w:lang w:val="uk-UA"/>
        </w:rPr>
        <w:t>є</w:t>
      </w:r>
      <w:r w:rsidRPr="00C00A10">
        <w:rPr>
          <w:rFonts w:ascii="Times New Roman" w:hAnsi="Times New Roman" w:cs="Times New Roman"/>
          <w:i/>
          <w:sz w:val="28"/>
          <w:szCs w:val="28"/>
          <w:lang w:val="uk-UA"/>
        </w:rPr>
        <w:t>ю</w:t>
      </w:r>
      <w:r w:rsidR="00181BFA">
        <w:rPr>
          <w:rFonts w:ascii="Times New Roman" w:hAnsi="Times New Roman" w:cs="Times New Roman"/>
          <w:sz w:val="28"/>
          <w:szCs w:val="28"/>
          <w:lang w:val="uk-UA"/>
        </w:rPr>
        <w:t xml:space="preserve"> (англ. </w:t>
      </w:r>
      <w:r w:rsidR="00181BFA" w:rsidRPr="00181BFA">
        <w:rPr>
          <w:rFonts w:ascii="Times New Roman" w:hAnsi="Times New Roman" w:cs="Times New Roman"/>
          <w:sz w:val="28"/>
          <w:szCs w:val="28"/>
        </w:rPr>
        <w:t>The</w:t>
      </w:r>
      <w:r w:rsidR="00181BFA" w:rsidRPr="00C00A10">
        <w:rPr>
          <w:rFonts w:ascii="Times New Roman" w:hAnsi="Times New Roman" w:cs="Times New Roman"/>
          <w:sz w:val="28"/>
          <w:szCs w:val="28"/>
          <w:lang w:val="uk-UA"/>
        </w:rPr>
        <w:t xml:space="preserve"> </w:t>
      </w:r>
      <w:r w:rsidR="00181BFA" w:rsidRPr="00181BFA">
        <w:rPr>
          <w:rFonts w:ascii="Times New Roman" w:hAnsi="Times New Roman" w:cs="Times New Roman"/>
          <w:sz w:val="28"/>
          <w:szCs w:val="28"/>
        </w:rPr>
        <w:t>Government</w:t>
      </w:r>
      <w:r w:rsidR="00181BFA" w:rsidRPr="00C00A10">
        <w:rPr>
          <w:rFonts w:ascii="Times New Roman" w:hAnsi="Times New Roman" w:cs="Times New Roman"/>
          <w:sz w:val="28"/>
          <w:szCs w:val="28"/>
          <w:lang w:val="uk-UA"/>
        </w:rPr>
        <w:t xml:space="preserve"> </w:t>
      </w:r>
      <w:r w:rsidR="00181BFA" w:rsidRPr="00181BFA">
        <w:rPr>
          <w:rFonts w:ascii="Times New Roman" w:hAnsi="Times New Roman" w:cs="Times New Roman"/>
          <w:sz w:val="28"/>
          <w:szCs w:val="28"/>
        </w:rPr>
        <w:t>of</w:t>
      </w:r>
      <w:r w:rsidR="00181BFA" w:rsidRPr="00C00A10">
        <w:rPr>
          <w:rFonts w:ascii="Times New Roman" w:hAnsi="Times New Roman" w:cs="Times New Roman"/>
          <w:sz w:val="28"/>
          <w:szCs w:val="28"/>
          <w:lang w:val="uk-UA"/>
        </w:rPr>
        <w:t xml:space="preserve"> </w:t>
      </w:r>
      <w:r w:rsidR="00181BFA" w:rsidRPr="00181BFA">
        <w:rPr>
          <w:rFonts w:ascii="Times New Roman" w:hAnsi="Times New Roman" w:cs="Times New Roman"/>
          <w:sz w:val="28"/>
          <w:szCs w:val="28"/>
        </w:rPr>
        <w:t>India</w:t>
      </w:r>
      <w:r w:rsidR="00181BFA" w:rsidRPr="00C00A10">
        <w:rPr>
          <w:rFonts w:ascii="Times New Roman" w:hAnsi="Times New Roman" w:cs="Times New Roman"/>
          <w:sz w:val="28"/>
          <w:szCs w:val="28"/>
          <w:lang w:val="uk-UA"/>
        </w:rPr>
        <w:t xml:space="preserve"> </w:t>
      </w:r>
      <w:r w:rsidR="00181BFA" w:rsidRPr="00181BFA">
        <w:rPr>
          <w:rFonts w:ascii="Times New Roman" w:hAnsi="Times New Roman" w:cs="Times New Roman"/>
          <w:sz w:val="28"/>
          <w:szCs w:val="28"/>
        </w:rPr>
        <w:t>Act</w:t>
      </w:r>
      <w:r w:rsidR="00181BFA" w:rsidRPr="00C00A10">
        <w:rPr>
          <w:rFonts w:ascii="Times New Roman" w:hAnsi="Times New Roman" w:cs="Times New Roman"/>
          <w:sz w:val="28"/>
          <w:szCs w:val="28"/>
          <w:lang w:val="uk-UA"/>
        </w:rPr>
        <w:t xml:space="preserve"> 1858</w:t>
      </w:r>
      <w:r w:rsidR="00181BFA">
        <w:rPr>
          <w:rFonts w:ascii="Times New Roman" w:hAnsi="Times New Roman" w:cs="Times New Roman"/>
          <w:sz w:val="28"/>
          <w:szCs w:val="28"/>
          <w:lang w:val="uk-UA"/>
        </w:rPr>
        <w:t>)</w:t>
      </w:r>
      <w:r w:rsidRPr="00445230">
        <w:rPr>
          <w:rFonts w:ascii="Times New Roman" w:hAnsi="Times New Roman" w:cs="Times New Roman"/>
          <w:sz w:val="28"/>
          <w:szCs w:val="28"/>
          <w:lang w:val="uk-UA"/>
        </w:rPr>
        <w:t xml:space="preserve">, що де-факто ліквідував Ост-Індійську компанію та передавав управління зазначеними землями Короні </w:t>
      </w:r>
      <w:r w:rsidR="0086608B">
        <w:rPr>
          <w:rFonts w:ascii="Times New Roman" w:hAnsi="Times New Roman" w:cs="Times New Roman"/>
          <w:sz w:val="28"/>
          <w:szCs w:val="28"/>
          <w:lang w:val="uk-UA"/>
        </w:rPr>
        <w:br/>
      </w:r>
      <w:r w:rsidRPr="00445230">
        <w:rPr>
          <w:rFonts w:ascii="Times New Roman" w:hAnsi="Times New Roman" w:cs="Times New Roman"/>
          <w:sz w:val="28"/>
          <w:szCs w:val="28"/>
          <w:lang w:val="uk-UA"/>
        </w:rPr>
        <w:t>та британському уряду.</w:t>
      </w:r>
    </w:p>
    <w:p w:rsidR="00BC68C3" w:rsidRDefault="00174B96" w:rsidP="00BC68C3">
      <w:pPr>
        <w:spacing w:after="0" w:line="360" w:lineRule="auto"/>
        <w:ind w:firstLine="709"/>
        <w:jc w:val="both"/>
        <w:rPr>
          <w:rFonts w:ascii="Times New Roman" w:hAnsi="Times New Roman" w:cs="Times New Roman"/>
          <w:sz w:val="28"/>
          <w:szCs w:val="28"/>
          <w:lang w:val="uk-UA"/>
        </w:rPr>
      </w:pPr>
      <w:r w:rsidRPr="00C00A10">
        <w:rPr>
          <w:rFonts w:ascii="Times New Roman" w:hAnsi="Times New Roman" w:cs="Times New Roman"/>
          <w:sz w:val="28"/>
          <w:szCs w:val="28"/>
          <w:lang w:val="uk-UA"/>
        </w:rPr>
        <w:t xml:space="preserve">Таким чином, відлік врядування британської колоніальної адміністрації </w:t>
      </w:r>
      <w:r w:rsidR="0086608B">
        <w:rPr>
          <w:rFonts w:ascii="Times New Roman" w:hAnsi="Times New Roman" w:cs="Times New Roman"/>
          <w:sz w:val="28"/>
          <w:szCs w:val="28"/>
          <w:lang w:val="uk-UA"/>
        </w:rPr>
        <w:br/>
      </w:r>
      <w:r w:rsidRPr="00C00A10">
        <w:rPr>
          <w:rFonts w:ascii="Times New Roman" w:hAnsi="Times New Roman" w:cs="Times New Roman"/>
          <w:sz w:val="28"/>
          <w:szCs w:val="28"/>
          <w:lang w:val="uk-UA"/>
        </w:rPr>
        <w:t xml:space="preserve">в Індії починається із 1858 року. </w:t>
      </w:r>
      <w:r w:rsidR="00661C28" w:rsidRPr="00C00A10">
        <w:rPr>
          <w:rFonts w:ascii="Times New Roman" w:hAnsi="Times New Roman" w:cs="Times New Roman"/>
          <w:sz w:val="28"/>
          <w:szCs w:val="28"/>
          <w:lang w:val="uk-UA"/>
        </w:rPr>
        <w:t xml:space="preserve">На практиці має місце певна понятійна плутанина щодо визначення суті британського правління в Індії, частково спричинена складністю системи управління імперією. </w:t>
      </w:r>
      <w:r w:rsidR="00747CF7" w:rsidRPr="00C00A10">
        <w:rPr>
          <w:rFonts w:ascii="Times New Roman" w:hAnsi="Times New Roman" w:cs="Times New Roman"/>
          <w:sz w:val="28"/>
          <w:szCs w:val="28"/>
          <w:lang w:val="uk-UA"/>
        </w:rPr>
        <w:t xml:space="preserve">Так, наприклад, </w:t>
      </w:r>
      <w:r w:rsidR="00180BD8" w:rsidRPr="00C00A10">
        <w:rPr>
          <w:rFonts w:ascii="Times New Roman" w:hAnsi="Times New Roman" w:cs="Times New Roman"/>
          <w:sz w:val="28"/>
          <w:szCs w:val="28"/>
          <w:lang w:val="uk-UA"/>
        </w:rPr>
        <w:t>деякі</w:t>
      </w:r>
      <w:r w:rsidR="00ED73AC" w:rsidRPr="00C00A10">
        <w:rPr>
          <w:rFonts w:ascii="Times New Roman" w:hAnsi="Times New Roman" w:cs="Times New Roman"/>
          <w:sz w:val="28"/>
          <w:szCs w:val="28"/>
          <w:lang w:val="uk-UA"/>
        </w:rPr>
        <w:t xml:space="preserve"> території були асимільовані у</w:t>
      </w:r>
      <w:r w:rsidR="00747CF7" w:rsidRPr="00C00A10">
        <w:rPr>
          <w:rFonts w:ascii="Times New Roman" w:hAnsi="Times New Roman" w:cs="Times New Roman"/>
          <w:sz w:val="28"/>
          <w:szCs w:val="28"/>
          <w:lang w:val="uk-UA"/>
        </w:rPr>
        <w:t xml:space="preserve"> </w:t>
      </w:r>
      <w:r w:rsidR="00EA6052" w:rsidRPr="00C00A10">
        <w:rPr>
          <w:rFonts w:ascii="Times New Roman" w:hAnsi="Times New Roman" w:cs="Times New Roman"/>
          <w:sz w:val="28"/>
          <w:szCs w:val="28"/>
          <w:lang w:val="uk-UA"/>
        </w:rPr>
        <w:t>С</w:t>
      </w:r>
      <w:r w:rsidR="00747CF7" w:rsidRPr="00C00A10">
        <w:rPr>
          <w:rFonts w:ascii="Times New Roman" w:hAnsi="Times New Roman" w:cs="Times New Roman"/>
          <w:sz w:val="28"/>
          <w:szCs w:val="28"/>
          <w:lang w:val="uk-UA"/>
        </w:rPr>
        <w:t>получене Королівство (Уельс, Шотландія, Ірландія), інші ж залишалися морськими володіннями з різними статусами (</w:t>
      </w:r>
      <w:r w:rsidR="00C9276C" w:rsidRPr="00C00A10">
        <w:rPr>
          <w:rFonts w:ascii="Times New Roman" w:hAnsi="Times New Roman" w:cs="Times New Roman"/>
          <w:sz w:val="28"/>
          <w:szCs w:val="28"/>
          <w:lang w:val="uk-UA"/>
        </w:rPr>
        <w:t xml:space="preserve">домініони, </w:t>
      </w:r>
      <w:r w:rsidR="00747CF7" w:rsidRPr="00C00A10">
        <w:rPr>
          <w:rFonts w:ascii="Times New Roman" w:hAnsi="Times New Roman" w:cs="Times New Roman"/>
          <w:sz w:val="28"/>
          <w:szCs w:val="28"/>
          <w:lang w:val="uk-UA"/>
        </w:rPr>
        <w:t xml:space="preserve">колонії, </w:t>
      </w:r>
      <w:r w:rsidR="00C9276C" w:rsidRPr="00C00A10">
        <w:rPr>
          <w:rFonts w:ascii="Times New Roman" w:hAnsi="Times New Roman" w:cs="Times New Roman"/>
          <w:sz w:val="28"/>
          <w:szCs w:val="28"/>
          <w:lang w:val="uk-UA"/>
        </w:rPr>
        <w:t xml:space="preserve">протекторати, </w:t>
      </w:r>
      <w:r w:rsidR="00747CF7" w:rsidRPr="00C00A10">
        <w:rPr>
          <w:rFonts w:ascii="Times New Roman" w:hAnsi="Times New Roman" w:cs="Times New Roman"/>
          <w:sz w:val="28"/>
          <w:szCs w:val="28"/>
          <w:lang w:val="uk-UA"/>
        </w:rPr>
        <w:t xml:space="preserve">мандати </w:t>
      </w:r>
      <w:r w:rsidR="00C9276C" w:rsidRPr="00C00A10">
        <w:rPr>
          <w:rFonts w:ascii="Times New Roman" w:hAnsi="Times New Roman" w:cs="Times New Roman"/>
          <w:sz w:val="28"/>
          <w:szCs w:val="28"/>
          <w:lang w:val="uk-UA"/>
        </w:rPr>
        <w:t>тощо</w:t>
      </w:r>
      <w:r w:rsidR="00747CF7" w:rsidRPr="00C00A10">
        <w:rPr>
          <w:rFonts w:ascii="Times New Roman" w:hAnsi="Times New Roman" w:cs="Times New Roman"/>
          <w:sz w:val="28"/>
          <w:szCs w:val="28"/>
          <w:lang w:val="uk-UA"/>
        </w:rPr>
        <w:t>)</w:t>
      </w:r>
      <w:r w:rsidR="00ED73AC" w:rsidRPr="00C00A10">
        <w:rPr>
          <w:rFonts w:ascii="Times New Roman" w:hAnsi="Times New Roman" w:cs="Times New Roman"/>
          <w:sz w:val="28"/>
          <w:szCs w:val="28"/>
          <w:lang w:val="uk-UA"/>
        </w:rPr>
        <w:t>, назви керівних посад у яких теж не були уніфіковані (так, управління могло здійснюватися віце-королями, губернаторами</w:t>
      </w:r>
      <w:r w:rsidR="00747CF7" w:rsidRPr="00C00A10">
        <w:rPr>
          <w:rFonts w:ascii="Times New Roman" w:hAnsi="Times New Roman" w:cs="Times New Roman"/>
          <w:sz w:val="28"/>
          <w:szCs w:val="28"/>
          <w:lang w:val="uk-UA"/>
        </w:rPr>
        <w:t xml:space="preserve"> різних рангів, генерал-губернатор</w:t>
      </w:r>
      <w:r w:rsidR="00ED73AC" w:rsidRPr="00C00A10">
        <w:rPr>
          <w:rFonts w:ascii="Times New Roman" w:hAnsi="Times New Roman" w:cs="Times New Roman"/>
          <w:sz w:val="28"/>
          <w:szCs w:val="28"/>
          <w:lang w:val="uk-UA"/>
        </w:rPr>
        <w:t xml:space="preserve">ами </w:t>
      </w:r>
      <w:r w:rsidR="00747CF7" w:rsidRPr="00C00A10">
        <w:rPr>
          <w:rFonts w:ascii="Times New Roman" w:hAnsi="Times New Roman" w:cs="Times New Roman"/>
          <w:sz w:val="28"/>
          <w:szCs w:val="28"/>
          <w:lang w:val="uk-UA"/>
        </w:rPr>
        <w:t>та лорд-лейтенант</w:t>
      </w:r>
      <w:r w:rsidR="00ED73AC" w:rsidRPr="00C00A10">
        <w:rPr>
          <w:rFonts w:ascii="Times New Roman" w:hAnsi="Times New Roman" w:cs="Times New Roman"/>
          <w:sz w:val="28"/>
          <w:szCs w:val="28"/>
          <w:lang w:val="uk-UA"/>
        </w:rPr>
        <w:t>ам</w:t>
      </w:r>
      <w:r w:rsidR="00747CF7" w:rsidRPr="00C00A10">
        <w:rPr>
          <w:rFonts w:ascii="Times New Roman" w:hAnsi="Times New Roman" w:cs="Times New Roman"/>
          <w:sz w:val="28"/>
          <w:szCs w:val="28"/>
          <w:lang w:val="uk-UA"/>
        </w:rPr>
        <w:t>и</w:t>
      </w:r>
      <w:r w:rsidR="00ED73AC" w:rsidRPr="00C00A10">
        <w:rPr>
          <w:rFonts w:ascii="Times New Roman" w:hAnsi="Times New Roman" w:cs="Times New Roman"/>
          <w:sz w:val="28"/>
          <w:szCs w:val="28"/>
          <w:lang w:val="uk-UA"/>
        </w:rPr>
        <w:t>)</w:t>
      </w:r>
      <w:r w:rsidR="00747CF7" w:rsidRPr="00C00A10">
        <w:rPr>
          <w:rFonts w:ascii="Times New Roman" w:hAnsi="Times New Roman" w:cs="Times New Roman"/>
          <w:sz w:val="28"/>
          <w:szCs w:val="28"/>
          <w:lang w:val="uk-UA"/>
        </w:rPr>
        <w:t xml:space="preserve">. </w:t>
      </w:r>
      <w:r w:rsidR="00ED73AC" w:rsidRPr="00C00A10">
        <w:rPr>
          <w:rFonts w:ascii="Times New Roman" w:hAnsi="Times New Roman" w:cs="Times New Roman"/>
          <w:sz w:val="28"/>
          <w:szCs w:val="28"/>
          <w:lang w:val="uk-UA"/>
        </w:rPr>
        <w:t xml:space="preserve">Майже в кожній колонії була власна форма місцевого управління. У метрополії три урядові структури </w:t>
      </w:r>
      <w:r w:rsidR="00BC68C3" w:rsidRPr="00C00A10">
        <w:rPr>
          <w:rFonts w:ascii="Times New Roman" w:hAnsi="Times New Roman" w:cs="Times New Roman"/>
          <w:sz w:val="28"/>
          <w:szCs w:val="28"/>
          <w:lang w:val="uk-UA"/>
        </w:rPr>
        <w:t>адміністрували різні морські володіння, але із цих трьох – Міністерства</w:t>
      </w:r>
      <w:r w:rsidR="00747CF7" w:rsidRPr="00C00A10">
        <w:rPr>
          <w:rFonts w:ascii="Times New Roman" w:hAnsi="Times New Roman" w:cs="Times New Roman"/>
          <w:sz w:val="28"/>
          <w:szCs w:val="28"/>
          <w:lang w:val="uk-UA"/>
        </w:rPr>
        <w:t xml:space="preserve"> колоній, </w:t>
      </w:r>
      <w:r w:rsidR="00BC68C3" w:rsidRPr="00C00A10">
        <w:rPr>
          <w:rFonts w:ascii="Times New Roman" w:hAnsi="Times New Roman" w:cs="Times New Roman"/>
          <w:sz w:val="28"/>
          <w:szCs w:val="28"/>
          <w:lang w:val="uk-UA"/>
        </w:rPr>
        <w:t>Міністерства закордонних справ і Міністерства</w:t>
      </w:r>
      <w:r w:rsidR="00747CF7" w:rsidRPr="00C00A10">
        <w:rPr>
          <w:rFonts w:ascii="Times New Roman" w:hAnsi="Times New Roman" w:cs="Times New Roman"/>
          <w:sz w:val="28"/>
          <w:szCs w:val="28"/>
          <w:lang w:val="uk-UA"/>
        </w:rPr>
        <w:t xml:space="preserve"> Індії</w:t>
      </w:r>
      <w:r w:rsidR="00BC68C3" w:rsidRPr="00C00A10">
        <w:rPr>
          <w:rFonts w:ascii="Times New Roman" w:hAnsi="Times New Roman" w:cs="Times New Roman"/>
          <w:sz w:val="28"/>
          <w:szCs w:val="28"/>
          <w:lang w:val="uk-UA"/>
        </w:rPr>
        <w:t xml:space="preserve"> – </w:t>
      </w:r>
      <w:r w:rsidR="00BC68C3" w:rsidRPr="00C00A10">
        <w:rPr>
          <w:rFonts w:ascii="Times New Roman" w:hAnsi="Times New Roman" w:cs="Times New Roman"/>
          <w:sz w:val="28"/>
          <w:szCs w:val="28"/>
          <w:lang w:val="uk-UA"/>
        </w:rPr>
        <w:lastRenderedPageBreak/>
        <w:t>для управління південноазійським субконтинентом (і</w:t>
      </w:r>
      <w:r w:rsidR="00180BD8" w:rsidRPr="00C00A10">
        <w:rPr>
          <w:rFonts w:ascii="Times New Roman" w:hAnsi="Times New Roman" w:cs="Times New Roman"/>
          <w:sz w:val="28"/>
          <w:szCs w:val="28"/>
          <w:lang w:val="uk-UA"/>
        </w:rPr>
        <w:t>, що цікаво,</w:t>
      </w:r>
      <w:r w:rsidR="00BC68C3" w:rsidRPr="00C00A10">
        <w:rPr>
          <w:rFonts w:ascii="Times New Roman" w:hAnsi="Times New Roman" w:cs="Times New Roman"/>
          <w:sz w:val="28"/>
          <w:szCs w:val="28"/>
          <w:lang w:val="uk-UA"/>
        </w:rPr>
        <w:t xml:space="preserve"> тільки для нього одного з усіх інших колоній) було створено окрему структуру [Young 2015, с. 19].</w:t>
      </w:r>
      <w:r w:rsidR="00BC68C3">
        <w:rPr>
          <w:rFonts w:ascii="Times New Roman" w:hAnsi="Times New Roman" w:cs="Times New Roman"/>
          <w:sz w:val="28"/>
          <w:szCs w:val="28"/>
          <w:lang w:val="uk-UA"/>
        </w:rPr>
        <w:t xml:space="preserve"> </w:t>
      </w:r>
    </w:p>
    <w:p w:rsidR="000340EE" w:rsidRPr="00C12317" w:rsidRDefault="00174B96" w:rsidP="0086608B">
      <w:pPr>
        <w:spacing w:after="0" w:line="360" w:lineRule="auto"/>
        <w:ind w:firstLine="709"/>
        <w:jc w:val="both"/>
        <w:rPr>
          <w:rFonts w:ascii="Times New Roman" w:hAnsi="Times New Roman" w:cs="Times New Roman"/>
          <w:sz w:val="28"/>
          <w:szCs w:val="28"/>
          <w:lang w:val="uk-UA"/>
        </w:rPr>
      </w:pPr>
      <w:r w:rsidRPr="00683281">
        <w:rPr>
          <w:rFonts w:ascii="Times New Roman" w:hAnsi="Times New Roman" w:cs="Times New Roman"/>
          <w:sz w:val="28"/>
          <w:szCs w:val="28"/>
          <w:lang w:val="uk-UA"/>
        </w:rPr>
        <w:t xml:space="preserve">Період офіційного британського колоніального панування </w:t>
      </w:r>
      <w:r w:rsidR="00661C28">
        <w:rPr>
          <w:rFonts w:ascii="Times New Roman" w:hAnsi="Times New Roman" w:cs="Times New Roman"/>
          <w:sz w:val="28"/>
          <w:szCs w:val="28"/>
          <w:lang w:val="uk-UA"/>
        </w:rPr>
        <w:t>на Інді</w:t>
      </w:r>
      <w:r w:rsidR="00661C28" w:rsidRPr="00661C28">
        <w:rPr>
          <w:rFonts w:ascii="Times New Roman" w:hAnsi="Times New Roman" w:cs="Times New Roman"/>
          <w:sz w:val="28"/>
          <w:szCs w:val="28"/>
          <w:lang w:val="uk-UA"/>
        </w:rPr>
        <w:t>й</w:t>
      </w:r>
      <w:r w:rsidR="00661C28">
        <w:rPr>
          <w:rFonts w:ascii="Times New Roman" w:hAnsi="Times New Roman" w:cs="Times New Roman"/>
          <w:sz w:val="28"/>
          <w:szCs w:val="28"/>
          <w:lang w:val="uk-UA"/>
        </w:rPr>
        <w:t>ському субконтиненті</w:t>
      </w:r>
      <w:r w:rsidR="00661C28" w:rsidRPr="00661C28">
        <w:rPr>
          <w:rFonts w:ascii="Times New Roman" w:hAnsi="Times New Roman" w:cs="Times New Roman"/>
          <w:sz w:val="28"/>
          <w:szCs w:val="28"/>
          <w:lang w:val="uk-UA"/>
        </w:rPr>
        <w:t xml:space="preserve"> </w:t>
      </w:r>
      <w:r w:rsidRPr="00683281">
        <w:rPr>
          <w:rFonts w:ascii="Times New Roman" w:hAnsi="Times New Roman" w:cs="Times New Roman"/>
          <w:sz w:val="28"/>
          <w:szCs w:val="28"/>
          <w:lang w:val="uk-UA"/>
        </w:rPr>
        <w:t>має у науковому дискурсі різні назви</w:t>
      </w:r>
      <w:r w:rsidR="00CB2FC3" w:rsidRPr="00683281">
        <w:rPr>
          <w:rFonts w:ascii="Times New Roman" w:hAnsi="Times New Roman" w:cs="Times New Roman"/>
          <w:sz w:val="28"/>
          <w:szCs w:val="28"/>
          <w:lang w:val="uk-UA"/>
        </w:rPr>
        <w:t xml:space="preserve">: наприклад, </w:t>
      </w:r>
      <w:r w:rsidR="001252C7" w:rsidRPr="00683281">
        <w:rPr>
          <w:rFonts w:ascii="Times New Roman" w:hAnsi="Times New Roman" w:cs="Times New Roman"/>
          <w:sz w:val="28"/>
          <w:szCs w:val="28"/>
          <w:lang w:val="uk-UA"/>
        </w:rPr>
        <w:t>«</w:t>
      </w:r>
      <w:r w:rsidRPr="00683281">
        <w:rPr>
          <w:rFonts w:ascii="Times New Roman" w:hAnsi="Times New Roman" w:cs="Times New Roman"/>
          <w:sz w:val="28"/>
          <w:szCs w:val="28"/>
          <w:lang w:val="uk-UA"/>
        </w:rPr>
        <w:t>правління Корони в Індії</w:t>
      </w:r>
      <w:r w:rsidR="001252C7" w:rsidRPr="00683281">
        <w:rPr>
          <w:rFonts w:ascii="Times New Roman" w:hAnsi="Times New Roman" w:cs="Times New Roman"/>
          <w:sz w:val="28"/>
          <w:szCs w:val="28"/>
          <w:lang w:val="uk-UA"/>
        </w:rPr>
        <w:t>»</w:t>
      </w:r>
      <w:r w:rsidRPr="00683281">
        <w:rPr>
          <w:rFonts w:ascii="Times New Roman" w:hAnsi="Times New Roman" w:cs="Times New Roman"/>
          <w:sz w:val="28"/>
          <w:szCs w:val="28"/>
          <w:lang w:val="uk-UA"/>
        </w:rPr>
        <w:t xml:space="preserve"> (</w:t>
      </w:r>
      <w:r w:rsidR="00661C28">
        <w:rPr>
          <w:rFonts w:ascii="Times New Roman" w:hAnsi="Times New Roman" w:cs="Times New Roman"/>
          <w:sz w:val="28"/>
          <w:szCs w:val="28"/>
          <w:lang w:val="uk-UA"/>
        </w:rPr>
        <w:t xml:space="preserve">англ. </w:t>
      </w:r>
      <w:r w:rsidRPr="00683281">
        <w:rPr>
          <w:rFonts w:ascii="Times New Roman" w:hAnsi="Times New Roman" w:cs="Times New Roman"/>
          <w:sz w:val="28"/>
          <w:szCs w:val="28"/>
          <w:lang w:val="uk-UA"/>
        </w:rPr>
        <w:t>Crown</w:t>
      </w:r>
      <w:r w:rsidR="00C00A10">
        <w:rPr>
          <w:rFonts w:ascii="Times New Roman" w:hAnsi="Times New Roman" w:cs="Times New Roman"/>
          <w:sz w:val="28"/>
          <w:szCs w:val="28"/>
          <w:lang w:val="uk-UA"/>
        </w:rPr>
        <w:t xml:space="preserve"> </w:t>
      </w:r>
      <w:r w:rsidRPr="00683281">
        <w:rPr>
          <w:rFonts w:ascii="Times New Roman" w:hAnsi="Times New Roman" w:cs="Times New Roman"/>
          <w:sz w:val="28"/>
          <w:szCs w:val="28"/>
          <w:lang w:val="uk-UA"/>
        </w:rPr>
        <w:t>rule</w:t>
      </w:r>
      <w:r w:rsidR="00C00A10">
        <w:rPr>
          <w:rFonts w:ascii="Times New Roman" w:hAnsi="Times New Roman" w:cs="Times New Roman"/>
          <w:sz w:val="28"/>
          <w:szCs w:val="28"/>
          <w:lang w:val="uk-UA"/>
        </w:rPr>
        <w:t xml:space="preserve"> </w:t>
      </w:r>
      <w:r w:rsidRPr="00683281">
        <w:rPr>
          <w:rFonts w:ascii="Times New Roman" w:hAnsi="Times New Roman" w:cs="Times New Roman"/>
          <w:sz w:val="28"/>
          <w:szCs w:val="28"/>
          <w:lang w:val="uk-UA"/>
        </w:rPr>
        <w:t>in</w:t>
      </w:r>
      <w:r w:rsidR="00C00A10">
        <w:rPr>
          <w:rFonts w:ascii="Times New Roman" w:hAnsi="Times New Roman" w:cs="Times New Roman"/>
          <w:sz w:val="28"/>
          <w:szCs w:val="28"/>
          <w:lang w:val="uk-UA"/>
        </w:rPr>
        <w:t xml:space="preserve"> </w:t>
      </w:r>
      <w:r w:rsidRPr="00683281">
        <w:rPr>
          <w:rFonts w:ascii="Times New Roman" w:hAnsi="Times New Roman" w:cs="Times New Roman"/>
          <w:sz w:val="28"/>
          <w:szCs w:val="28"/>
          <w:lang w:val="uk-UA"/>
        </w:rPr>
        <w:t xml:space="preserve">India; </w:t>
      </w:r>
      <w:r w:rsidR="00C00A10" w:rsidRPr="00683281">
        <w:rPr>
          <w:rFonts w:ascii="Times New Roman" w:hAnsi="Times New Roman" w:cs="Times New Roman"/>
          <w:sz w:val="28"/>
          <w:szCs w:val="28"/>
          <w:lang w:val="uk-UA"/>
        </w:rPr>
        <w:t>C. Fair [Fair 2014]</w:t>
      </w:r>
      <w:r w:rsidR="00C00A10">
        <w:rPr>
          <w:rFonts w:ascii="Times New Roman" w:hAnsi="Times New Roman" w:cs="Times New Roman"/>
          <w:sz w:val="28"/>
          <w:szCs w:val="28"/>
          <w:lang w:val="uk-UA"/>
        </w:rPr>
        <w:t xml:space="preserve">, </w:t>
      </w:r>
      <w:r w:rsidR="00C00A10" w:rsidRPr="00683281">
        <w:rPr>
          <w:rFonts w:ascii="Times New Roman" w:hAnsi="Times New Roman" w:cs="Times New Roman"/>
          <w:sz w:val="28"/>
          <w:szCs w:val="28"/>
          <w:lang w:val="uk-UA"/>
        </w:rPr>
        <w:t xml:space="preserve">S. Steinback [Steinback 2012], </w:t>
      </w:r>
      <w:r w:rsidRPr="00683281">
        <w:rPr>
          <w:rFonts w:ascii="Times New Roman" w:hAnsi="Times New Roman" w:cs="Times New Roman"/>
          <w:sz w:val="28"/>
          <w:szCs w:val="28"/>
          <w:lang w:val="uk-UA"/>
        </w:rPr>
        <w:t>P.</w:t>
      </w:r>
      <w:r w:rsidR="00CB2FC3" w:rsidRPr="00683281">
        <w:rPr>
          <w:rFonts w:ascii="Times New Roman" w:hAnsi="Times New Roman" w:cs="Times New Roman"/>
          <w:sz w:val="28"/>
          <w:szCs w:val="28"/>
          <w:lang w:val="uk-UA"/>
        </w:rPr>
        <w:t> </w:t>
      </w:r>
      <w:r w:rsidRPr="00683281">
        <w:rPr>
          <w:rFonts w:ascii="Times New Roman" w:hAnsi="Times New Roman" w:cs="Times New Roman"/>
          <w:sz w:val="28"/>
          <w:szCs w:val="28"/>
          <w:lang w:val="uk-UA"/>
        </w:rPr>
        <w:t>Stern</w:t>
      </w:r>
      <w:r w:rsidR="001252C7" w:rsidRPr="00683281">
        <w:rPr>
          <w:rFonts w:ascii="Times New Roman" w:hAnsi="Times New Roman" w:cs="Times New Roman"/>
          <w:sz w:val="28"/>
          <w:szCs w:val="28"/>
          <w:lang w:val="uk-UA"/>
        </w:rPr>
        <w:t xml:space="preserve"> [</w:t>
      </w:r>
      <w:r w:rsidR="00E76AB9" w:rsidRPr="00683281">
        <w:rPr>
          <w:rFonts w:ascii="Times New Roman" w:hAnsi="Times New Roman" w:cs="Times New Roman"/>
          <w:sz w:val="28"/>
          <w:szCs w:val="28"/>
          <w:lang w:val="uk-UA"/>
        </w:rPr>
        <w:t>Stern 2011</w:t>
      </w:r>
      <w:r w:rsidR="001252C7" w:rsidRPr="00683281">
        <w:rPr>
          <w:rFonts w:ascii="Times New Roman" w:hAnsi="Times New Roman" w:cs="Times New Roman"/>
          <w:sz w:val="28"/>
          <w:szCs w:val="28"/>
          <w:lang w:val="uk-UA"/>
        </w:rPr>
        <w:t>]</w:t>
      </w:r>
      <w:r w:rsidRPr="00683281">
        <w:rPr>
          <w:rFonts w:ascii="Times New Roman" w:hAnsi="Times New Roman" w:cs="Times New Roman"/>
          <w:sz w:val="28"/>
          <w:szCs w:val="28"/>
          <w:lang w:val="uk-UA"/>
        </w:rPr>
        <w:t xml:space="preserve">, </w:t>
      </w:r>
      <w:r w:rsidR="00C86566">
        <w:rPr>
          <w:rFonts w:ascii="Times New Roman" w:hAnsi="Times New Roman" w:cs="Times New Roman"/>
          <w:sz w:val="28"/>
          <w:szCs w:val="28"/>
          <w:lang w:val="en-US"/>
        </w:rPr>
        <w:t>A</w:t>
      </w:r>
      <w:r w:rsidR="00C86566" w:rsidRPr="00C86566">
        <w:rPr>
          <w:rFonts w:ascii="Times New Roman" w:hAnsi="Times New Roman" w:cs="Times New Roman"/>
          <w:sz w:val="28"/>
          <w:szCs w:val="28"/>
          <w:lang w:val="uk-UA"/>
        </w:rPr>
        <w:t xml:space="preserve">. </w:t>
      </w:r>
      <w:r w:rsidR="00C86566" w:rsidRPr="00C86566">
        <w:rPr>
          <w:rFonts w:ascii="Times New Roman" w:hAnsi="Times New Roman" w:cs="Times New Roman"/>
          <w:sz w:val="28"/>
          <w:szCs w:val="28"/>
          <w:lang w:val="en-US"/>
        </w:rPr>
        <w:t>Kerr</w:t>
      </w:r>
      <w:r w:rsidR="00C86566" w:rsidRPr="00C86566">
        <w:rPr>
          <w:rFonts w:ascii="Times New Roman" w:hAnsi="Times New Roman" w:cs="Times New Roman"/>
          <w:sz w:val="28"/>
          <w:szCs w:val="28"/>
          <w:lang w:val="uk-UA"/>
        </w:rPr>
        <w:t xml:space="preserve">, </w:t>
      </w:r>
      <w:r w:rsidRPr="00683281">
        <w:rPr>
          <w:rFonts w:ascii="Times New Roman" w:hAnsi="Times New Roman" w:cs="Times New Roman"/>
          <w:sz w:val="28"/>
          <w:szCs w:val="28"/>
          <w:lang w:val="uk-UA"/>
        </w:rPr>
        <w:t>E.</w:t>
      </w:r>
      <w:r w:rsidR="00CB2FC3" w:rsidRPr="00683281">
        <w:rPr>
          <w:rFonts w:ascii="Times New Roman" w:hAnsi="Times New Roman" w:cs="Times New Roman"/>
          <w:sz w:val="28"/>
          <w:szCs w:val="28"/>
          <w:lang w:val="uk-UA"/>
        </w:rPr>
        <w:t> </w:t>
      </w:r>
      <w:r w:rsidRPr="00683281">
        <w:rPr>
          <w:rFonts w:ascii="Times New Roman" w:hAnsi="Times New Roman" w:cs="Times New Roman"/>
          <w:sz w:val="28"/>
          <w:szCs w:val="28"/>
          <w:lang w:val="uk-UA"/>
        </w:rPr>
        <w:t>Wright</w:t>
      </w:r>
      <w:r w:rsidR="00E76AB9" w:rsidRPr="00683281">
        <w:rPr>
          <w:rFonts w:ascii="Times New Roman" w:hAnsi="Times New Roman" w:cs="Times New Roman"/>
          <w:sz w:val="28"/>
          <w:szCs w:val="28"/>
          <w:lang w:val="uk-UA"/>
        </w:rPr>
        <w:t xml:space="preserve"> [</w:t>
      </w:r>
      <w:r w:rsidR="00C86566" w:rsidRPr="00C86566">
        <w:rPr>
          <w:rFonts w:ascii="Times New Roman" w:hAnsi="Times New Roman" w:cs="Times New Roman"/>
          <w:sz w:val="28"/>
          <w:szCs w:val="28"/>
          <w:lang w:val="en-US"/>
        </w:rPr>
        <w:t>Kerr</w:t>
      </w:r>
      <w:r w:rsidR="00C86566" w:rsidRPr="00683281">
        <w:rPr>
          <w:rFonts w:ascii="Times New Roman" w:hAnsi="Times New Roman" w:cs="Times New Roman"/>
          <w:sz w:val="28"/>
          <w:szCs w:val="28"/>
          <w:lang w:val="uk-UA"/>
        </w:rPr>
        <w:t xml:space="preserve"> </w:t>
      </w:r>
      <w:r w:rsidR="00C86566">
        <w:rPr>
          <w:rFonts w:ascii="Times New Roman" w:hAnsi="Times New Roman" w:cs="Times New Roman"/>
          <w:sz w:val="28"/>
          <w:szCs w:val="28"/>
          <w:lang w:val="en-US"/>
        </w:rPr>
        <w:t>and</w:t>
      </w:r>
      <w:r w:rsidR="00C86566" w:rsidRPr="00C86566">
        <w:rPr>
          <w:rFonts w:ascii="Times New Roman" w:hAnsi="Times New Roman" w:cs="Times New Roman"/>
          <w:sz w:val="28"/>
          <w:szCs w:val="28"/>
          <w:lang w:val="uk-UA"/>
        </w:rPr>
        <w:t xml:space="preserve"> </w:t>
      </w:r>
      <w:r w:rsidR="00E76AB9" w:rsidRPr="00683281">
        <w:rPr>
          <w:rFonts w:ascii="Times New Roman" w:hAnsi="Times New Roman" w:cs="Times New Roman"/>
          <w:sz w:val="28"/>
          <w:szCs w:val="28"/>
          <w:lang w:val="uk-UA"/>
        </w:rPr>
        <w:t>Wright 2015]</w:t>
      </w:r>
      <w:r w:rsidRPr="00683281">
        <w:rPr>
          <w:rFonts w:ascii="Times New Roman" w:hAnsi="Times New Roman" w:cs="Times New Roman"/>
          <w:sz w:val="28"/>
          <w:szCs w:val="28"/>
          <w:lang w:val="uk-UA"/>
        </w:rPr>
        <w:t xml:space="preserve">), </w:t>
      </w:r>
      <w:r w:rsidR="001252C7" w:rsidRPr="00683281">
        <w:rPr>
          <w:rFonts w:ascii="Times New Roman" w:hAnsi="Times New Roman" w:cs="Times New Roman"/>
          <w:sz w:val="28"/>
          <w:szCs w:val="28"/>
          <w:lang w:val="uk-UA"/>
        </w:rPr>
        <w:t xml:space="preserve">але даний термін не є часто вживаним. Альтернативою цій категорії </w:t>
      </w:r>
      <w:r w:rsidR="0086608B">
        <w:rPr>
          <w:rFonts w:ascii="Times New Roman" w:hAnsi="Times New Roman" w:cs="Times New Roman"/>
          <w:sz w:val="28"/>
          <w:szCs w:val="28"/>
          <w:lang w:val="uk-UA"/>
        </w:rPr>
        <w:br/>
      </w:r>
      <w:r w:rsidR="001252C7" w:rsidRPr="00683281">
        <w:rPr>
          <w:rFonts w:ascii="Times New Roman" w:hAnsi="Times New Roman" w:cs="Times New Roman"/>
          <w:sz w:val="28"/>
          <w:szCs w:val="28"/>
          <w:lang w:val="uk-UA"/>
        </w:rPr>
        <w:t>є визначення «</w:t>
      </w:r>
      <w:r w:rsidRPr="00683281">
        <w:rPr>
          <w:rFonts w:ascii="Times New Roman" w:hAnsi="Times New Roman" w:cs="Times New Roman"/>
          <w:sz w:val="28"/>
          <w:szCs w:val="28"/>
          <w:lang w:val="uk-UA"/>
        </w:rPr>
        <w:t>пряме правління в Індії</w:t>
      </w:r>
      <w:r w:rsidR="001252C7" w:rsidRPr="00683281">
        <w:rPr>
          <w:rFonts w:ascii="Times New Roman" w:hAnsi="Times New Roman" w:cs="Times New Roman"/>
          <w:sz w:val="28"/>
          <w:szCs w:val="28"/>
          <w:lang w:val="uk-UA"/>
        </w:rPr>
        <w:t>»</w:t>
      </w:r>
      <w:r w:rsidR="00661C28">
        <w:rPr>
          <w:rFonts w:ascii="Times New Roman" w:hAnsi="Times New Roman" w:cs="Times New Roman"/>
          <w:sz w:val="28"/>
          <w:szCs w:val="28"/>
          <w:lang w:val="uk-UA"/>
        </w:rPr>
        <w:t xml:space="preserve"> (англ. </w:t>
      </w:r>
      <w:r w:rsidRPr="00683281">
        <w:rPr>
          <w:rFonts w:ascii="Times New Roman" w:hAnsi="Times New Roman" w:cs="Times New Roman"/>
          <w:sz w:val="28"/>
          <w:szCs w:val="28"/>
          <w:lang w:val="uk-UA"/>
        </w:rPr>
        <w:t>Direct</w:t>
      </w:r>
      <w:r w:rsidR="00C00A10">
        <w:rPr>
          <w:rFonts w:ascii="Times New Roman" w:hAnsi="Times New Roman" w:cs="Times New Roman"/>
          <w:sz w:val="28"/>
          <w:szCs w:val="28"/>
          <w:lang w:val="uk-UA"/>
        </w:rPr>
        <w:t xml:space="preserve"> </w:t>
      </w:r>
      <w:r w:rsidRPr="00683281">
        <w:rPr>
          <w:rFonts w:ascii="Times New Roman" w:hAnsi="Times New Roman" w:cs="Times New Roman"/>
          <w:sz w:val="28"/>
          <w:szCs w:val="28"/>
          <w:lang w:val="uk-UA"/>
        </w:rPr>
        <w:t>rule</w:t>
      </w:r>
      <w:r w:rsidR="00C00A10">
        <w:rPr>
          <w:rFonts w:ascii="Times New Roman" w:hAnsi="Times New Roman" w:cs="Times New Roman"/>
          <w:sz w:val="28"/>
          <w:szCs w:val="28"/>
          <w:lang w:val="uk-UA"/>
        </w:rPr>
        <w:t xml:space="preserve"> </w:t>
      </w:r>
      <w:r w:rsidRPr="00683281">
        <w:rPr>
          <w:rFonts w:ascii="Times New Roman" w:hAnsi="Times New Roman" w:cs="Times New Roman"/>
          <w:sz w:val="28"/>
          <w:szCs w:val="28"/>
          <w:lang w:val="uk-UA"/>
        </w:rPr>
        <w:t>in</w:t>
      </w:r>
      <w:r w:rsidR="00C00A10">
        <w:rPr>
          <w:rFonts w:ascii="Times New Roman" w:hAnsi="Times New Roman" w:cs="Times New Roman"/>
          <w:sz w:val="28"/>
          <w:szCs w:val="28"/>
          <w:lang w:val="uk-UA"/>
        </w:rPr>
        <w:t xml:space="preserve"> </w:t>
      </w:r>
      <w:r w:rsidRPr="00683281">
        <w:rPr>
          <w:rFonts w:ascii="Times New Roman" w:hAnsi="Times New Roman" w:cs="Times New Roman"/>
          <w:sz w:val="28"/>
          <w:szCs w:val="28"/>
          <w:lang w:val="uk-UA"/>
        </w:rPr>
        <w:t>India; L.</w:t>
      </w:r>
      <w:r w:rsidR="00CB2FC3" w:rsidRPr="00683281">
        <w:rPr>
          <w:rFonts w:ascii="Times New Roman" w:hAnsi="Times New Roman" w:cs="Times New Roman"/>
          <w:sz w:val="28"/>
          <w:szCs w:val="28"/>
          <w:lang w:val="uk-UA"/>
        </w:rPr>
        <w:t> </w:t>
      </w:r>
      <w:r w:rsidRPr="00683281">
        <w:rPr>
          <w:rFonts w:ascii="Times New Roman" w:hAnsi="Times New Roman" w:cs="Times New Roman"/>
          <w:sz w:val="28"/>
          <w:szCs w:val="28"/>
          <w:lang w:val="uk-UA"/>
        </w:rPr>
        <w:t>Glanville</w:t>
      </w:r>
      <w:r w:rsidR="00A93960" w:rsidRPr="00683281">
        <w:rPr>
          <w:rFonts w:ascii="Times New Roman" w:hAnsi="Times New Roman" w:cs="Times New Roman"/>
          <w:sz w:val="28"/>
          <w:szCs w:val="28"/>
          <w:lang w:val="uk-UA"/>
        </w:rPr>
        <w:t xml:space="preserve"> [Glanville 2014]</w:t>
      </w:r>
      <w:r w:rsidRPr="00683281">
        <w:rPr>
          <w:rFonts w:ascii="Times New Roman" w:hAnsi="Times New Roman" w:cs="Times New Roman"/>
          <w:sz w:val="28"/>
          <w:szCs w:val="28"/>
          <w:lang w:val="uk-UA"/>
        </w:rPr>
        <w:t>)</w:t>
      </w:r>
      <w:r w:rsidR="000340EE" w:rsidRPr="00683281">
        <w:rPr>
          <w:rFonts w:ascii="Times New Roman" w:hAnsi="Times New Roman" w:cs="Times New Roman"/>
          <w:sz w:val="28"/>
          <w:szCs w:val="28"/>
          <w:lang w:val="uk-UA"/>
        </w:rPr>
        <w:t xml:space="preserve"> – </w:t>
      </w:r>
      <w:r w:rsidR="001252C7" w:rsidRPr="00683281">
        <w:rPr>
          <w:rFonts w:ascii="Times New Roman" w:hAnsi="Times New Roman" w:cs="Times New Roman"/>
          <w:sz w:val="28"/>
          <w:szCs w:val="28"/>
          <w:lang w:val="uk-UA"/>
        </w:rPr>
        <w:t xml:space="preserve">проте цю дефініцію можна сплутати з формою врядування індійськими штатами, за </w:t>
      </w:r>
      <w:r w:rsidR="00B275B6" w:rsidRPr="00683281">
        <w:rPr>
          <w:rFonts w:ascii="Times New Roman" w:hAnsi="Times New Roman" w:cs="Times New Roman"/>
          <w:sz w:val="28"/>
          <w:szCs w:val="28"/>
          <w:lang w:val="uk-UA"/>
        </w:rPr>
        <w:t xml:space="preserve">якої території поділялися на керовані представникам місцевого нобілітету (яким колоністи делегували це право керування), </w:t>
      </w:r>
      <w:r w:rsidR="0086608B">
        <w:rPr>
          <w:rFonts w:ascii="Times New Roman" w:hAnsi="Times New Roman" w:cs="Times New Roman"/>
          <w:sz w:val="28"/>
          <w:szCs w:val="28"/>
          <w:lang w:val="uk-UA"/>
        </w:rPr>
        <w:br/>
      </w:r>
      <w:r w:rsidR="00B275B6" w:rsidRPr="00683281">
        <w:rPr>
          <w:rFonts w:ascii="Times New Roman" w:hAnsi="Times New Roman" w:cs="Times New Roman"/>
          <w:sz w:val="28"/>
          <w:szCs w:val="28"/>
          <w:lang w:val="uk-UA"/>
        </w:rPr>
        <w:t>що називалося «непрямим правлінням» чи</w:t>
      </w:r>
      <w:r w:rsidR="00661C28">
        <w:rPr>
          <w:rFonts w:ascii="Times New Roman" w:hAnsi="Times New Roman" w:cs="Times New Roman"/>
          <w:sz w:val="28"/>
          <w:szCs w:val="28"/>
          <w:lang w:val="uk-UA"/>
        </w:rPr>
        <w:t xml:space="preserve"> «князівськими штатами» </w:t>
      </w:r>
      <w:r w:rsidR="0086608B">
        <w:rPr>
          <w:rFonts w:ascii="Times New Roman" w:hAnsi="Times New Roman" w:cs="Times New Roman"/>
          <w:sz w:val="28"/>
          <w:szCs w:val="28"/>
          <w:lang w:val="uk-UA"/>
        </w:rPr>
        <w:br/>
      </w:r>
      <w:r w:rsidR="00661C28">
        <w:rPr>
          <w:rFonts w:ascii="Times New Roman" w:hAnsi="Times New Roman" w:cs="Times New Roman"/>
          <w:sz w:val="28"/>
          <w:szCs w:val="28"/>
          <w:lang w:val="uk-UA"/>
        </w:rPr>
        <w:t xml:space="preserve">(англ. </w:t>
      </w:r>
      <w:r w:rsidR="00B275B6" w:rsidRPr="00683281">
        <w:rPr>
          <w:rFonts w:ascii="Times New Roman" w:hAnsi="Times New Roman" w:cs="Times New Roman"/>
          <w:sz w:val="28"/>
          <w:szCs w:val="28"/>
          <w:lang w:val="uk-UA"/>
        </w:rPr>
        <w:t>princely</w:t>
      </w:r>
      <w:r w:rsidR="00C00A10">
        <w:rPr>
          <w:rFonts w:ascii="Times New Roman" w:hAnsi="Times New Roman" w:cs="Times New Roman"/>
          <w:sz w:val="28"/>
          <w:szCs w:val="28"/>
          <w:lang w:val="uk-UA"/>
        </w:rPr>
        <w:t xml:space="preserve"> </w:t>
      </w:r>
      <w:r w:rsidR="00B275B6" w:rsidRPr="00683281">
        <w:rPr>
          <w:rFonts w:ascii="Times New Roman" w:hAnsi="Times New Roman" w:cs="Times New Roman"/>
          <w:sz w:val="28"/>
          <w:szCs w:val="28"/>
          <w:lang w:val="uk-UA"/>
        </w:rPr>
        <w:t>states), і керовані британськими посадовцями, що мало назву «пряме правління».</w:t>
      </w:r>
      <w:r w:rsidR="000340EE" w:rsidRPr="00683281">
        <w:rPr>
          <w:rFonts w:ascii="Times New Roman" w:hAnsi="Times New Roman" w:cs="Times New Roman"/>
          <w:sz w:val="28"/>
          <w:szCs w:val="28"/>
          <w:lang w:val="uk-UA"/>
        </w:rPr>
        <w:t xml:space="preserve"> Категорією на позначення панування британської колоніальної адміністрації, що є н</w:t>
      </w:r>
      <w:r w:rsidRPr="00683281">
        <w:rPr>
          <w:rFonts w:ascii="Times New Roman" w:hAnsi="Times New Roman" w:cs="Times New Roman"/>
          <w:sz w:val="28"/>
          <w:szCs w:val="28"/>
          <w:lang w:val="uk-UA"/>
        </w:rPr>
        <w:t>айбільш поширеною</w:t>
      </w:r>
      <w:r w:rsidR="000340EE" w:rsidRPr="00683281">
        <w:rPr>
          <w:rFonts w:ascii="Times New Roman" w:hAnsi="Times New Roman" w:cs="Times New Roman"/>
          <w:sz w:val="28"/>
          <w:szCs w:val="28"/>
          <w:lang w:val="uk-UA"/>
        </w:rPr>
        <w:t xml:space="preserve"> й одночасно такою, </w:t>
      </w:r>
      <w:r w:rsidR="0086608B">
        <w:rPr>
          <w:rFonts w:ascii="Times New Roman" w:hAnsi="Times New Roman" w:cs="Times New Roman"/>
          <w:sz w:val="28"/>
          <w:szCs w:val="28"/>
          <w:lang w:val="uk-UA"/>
        </w:rPr>
        <w:br/>
      </w:r>
      <w:r w:rsidR="000340EE" w:rsidRPr="00683281">
        <w:rPr>
          <w:rFonts w:ascii="Times New Roman" w:hAnsi="Times New Roman" w:cs="Times New Roman"/>
          <w:sz w:val="28"/>
          <w:szCs w:val="28"/>
          <w:lang w:val="uk-UA"/>
        </w:rPr>
        <w:t>не містить подвійних значень і не може бути піддана різно</w:t>
      </w:r>
      <w:r w:rsidR="00CB2FC3" w:rsidRPr="00683281">
        <w:rPr>
          <w:rFonts w:ascii="Times New Roman" w:hAnsi="Times New Roman" w:cs="Times New Roman"/>
          <w:sz w:val="28"/>
          <w:szCs w:val="28"/>
          <w:lang w:val="uk-UA"/>
        </w:rPr>
        <w:t xml:space="preserve">му </w:t>
      </w:r>
      <w:r w:rsidR="000340EE" w:rsidRPr="00683281">
        <w:rPr>
          <w:rFonts w:ascii="Times New Roman" w:hAnsi="Times New Roman" w:cs="Times New Roman"/>
          <w:sz w:val="28"/>
          <w:szCs w:val="28"/>
          <w:lang w:val="uk-UA"/>
        </w:rPr>
        <w:t>тлумаченню,</w:t>
      </w:r>
      <w:r w:rsidRPr="00683281">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Pr="00683281">
        <w:rPr>
          <w:rFonts w:ascii="Times New Roman" w:hAnsi="Times New Roman" w:cs="Times New Roman"/>
          <w:sz w:val="28"/>
          <w:szCs w:val="28"/>
          <w:lang w:val="uk-UA"/>
        </w:rPr>
        <w:t>є британський Радж (</w:t>
      </w:r>
      <w:r w:rsidR="00661C28">
        <w:rPr>
          <w:rFonts w:ascii="Times New Roman" w:hAnsi="Times New Roman" w:cs="Times New Roman"/>
          <w:sz w:val="28"/>
          <w:szCs w:val="28"/>
          <w:lang w:val="uk-UA"/>
        </w:rPr>
        <w:t>англ. British</w:t>
      </w:r>
      <w:r w:rsidR="00C00A10">
        <w:rPr>
          <w:rFonts w:ascii="Times New Roman" w:hAnsi="Times New Roman" w:cs="Times New Roman"/>
          <w:sz w:val="28"/>
          <w:szCs w:val="28"/>
          <w:lang w:val="uk-UA"/>
        </w:rPr>
        <w:t xml:space="preserve"> </w:t>
      </w:r>
      <w:r w:rsidR="00661C28">
        <w:rPr>
          <w:rFonts w:ascii="Times New Roman" w:hAnsi="Times New Roman" w:cs="Times New Roman"/>
          <w:sz w:val="28"/>
          <w:szCs w:val="28"/>
          <w:lang w:val="uk-UA"/>
        </w:rPr>
        <w:t>Raj</w:t>
      </w:r>
      <w:r w:rsidRPr="00683281">
        <w:rPr>
          <w:rFonts w:ascii="Times New Roman" w:hAnsi="Times New Roman" w:cs="Times New Roman"/>
          <w:sz w:val="28"/>
          <w:szCs w:val="28"/>
          <w:lang w:val="uk-UA"/>
        </w:rPr>
        <w:t xml:space="preserve">; </w:t>
      </w:r>
      <w:r w:rsidR="00C00A10" w:rsidRPr="00683281">
        <w:rPr>
          <w:rFonts w:ascii="Times New Roman" w:hAnsi="Times New Roman" w:cs="Times New Roman"/>
          <w:sz w:val="28"/>
          <w:szCs w:val="28"/>
          <w:lang w:val="uk-UA"/>
        </w:rPr>
        <w:t>О. Борділовська [Борділовська 2006], S. Bhattacharya [Bhattacharya 2005], J. Hirst, J. Zavros [Hirst</w:t>
      </w:r>
      <w:r w:rsidR="00C00A10">
        <w:rPr>
          <w:rFonts w:ascii="Times New Roman" w:hAnsi="Times New Roman" w:cs="Times New Roman"/>
          <w:sz w:val="28"/>
          <w:szCs w:val="28"/>
          <w:lang w:val="uk-UA"/>
        </w:rPr>
        <w:t xml:space="preserve"> </w:t>
      </w:r>
      <w:r w:rsidR="00C00A10" w:rsidRPr="00683281">
        <w:rPr>
          <w:rFonts w:ascii="Times New Roman" w:hAnsi="Times New Roman" w:cs="Times New Roman"/>
          <w:sz w:val="28"/>
          <w:szCs w:val="28"/>
          <w:lang w:val="uk-UA"/>
        </w:rPr>
        <w:t>and</w:t>
      </w:r>
      <w:r w:rsidR="00C00A10">
        <w:rPr>
          <w:rFonts w:ascii="Times New Roman" w:hAnsi="Times New Roman" w:cs="Times New Roman"/>
          <w:sz w:val="28"/>
          <w:szCs w:val="28"/>
          <w:lang w:val="uk-UA"/>
        </w:rPr>
        <w:t xml:space="preserve"> </w:t>
      </w:r>
      <w:r w:rsidR="00C00A10" w:rsidRPr="00683281">
        <w:rPr>
          <w:rFonts w:ascii="Times New Roman" w:hAnsi="Times New Roman" w:cs="Times New Roman"/>
          <w:sz w:val="28"/>
          <w:szCs w:val="28"/>
          <w:lang w:val="uk-UA"/>
        </w:rPr>
        <w:t xml:space="preserve">Zavros 2011], D. Judd [Judd1996, 2010], D. Kumar [Kumar 1998], </w:t>
      </w:r>
      <w:r w:rsidRPr="00683281">
        <w:rPr>
          <w:rFonts w:ascii="Times New Roman" w:hAnsi="Times New Roman" w:cs="Times New Roman"/>
          <w:sz w:val="28"/>
          <w:szCs w:val="28"/>
          <w:lang w:val="uk-UA"/>
        </w:rPr>
        <w:t>T.</w:t>
      </w:r>
      <w:r w:rsidR="00CB2FC3" w:rsidRPr="00683281">
        <w:rPr>
          <w:rFonts w:ascii="Times New Roman" w:hAnsi="Times New Roman" w:cs="Times New Roman"/>
          <w:sz w:val="28"/>
          <w:szCs w:val="28"/>
          <w:lang w:val="uk-UA"/>
        </w:rPr>
        <w:t> </w:t>
      </w:r>
      <w:r w:rsidRPr="00683281">
        <w:rPr>
          <w:rFonts w:ascii="Times New Roman" w:hAnsi="Times New Roman" w:cs="Times New Roman"/>
          <w:sz w:val="28"/>
          <w:szCs w:val="28"/>
          <w:lang w:val="uk-UA"/>
        </w:rPr>
        <w:t>Metcalf</w:t>
      </w:r>
      <w:r w:rsidR="0048106D" w:rsidRPr="00683281">
        <w:rPr>
          <w:rFonts w:ascii="Times New Roman" w:hAnsi="Times New Roman" w:cs="Times New Roman"/>
          <w:sz w:val="28"/>
          <w:szCs w:val="28"/>
          <w:lang w:val="uk-UA"/>
        </w:rPr>
        <w:t xml:space="preserve"> [Metcalf 2007]</w:t>
      </w:r>
      <w:r w:rsidRPr="00683281">
        <w:rPr>
          <w:rFonts w:ascii="Times New Roman" w:hAnsi="Times New Roman" w:cs="Times New Roman"/>
          <w:sz w:val="28"/>
          <w:szCs w:val="28"/>
          <w:lang w:val="uk-UA"/>
        </w:rPr>
        <w:t>,</w:t>
      </w:r>
      <w:r w:rsidR="00C00A10">
        <w:rPr>
          <w:rFonts w:ascii="Times New Roman" w:hAnsi="Times New Roman" w:cs="Times New Roman"/>
          <w:sz w:val="28"/>
          <w:szCs w:val="28"/>
          <w:lang w:val="uk-UA"/>
        </w:rPr>
        <w:t xml:space="preserve"> </w:t>
      </w:r>
      <w:r w:rsidR="00C00A10" w:rsidRPr="00683281">
        <w:rPr>
          <w:rFonts w:ascii="Times New Roman" w:hAnsi="Times New Roman" w:cs="Times New Roman"/>
          <w:sz w:val="28"/>
          <w:szCs w:val="28"/>
          <w:lang w:val="uk-UA"/>
        </w:rPr>
        <w:t>T. Poudel [Poudel 2022]</w:t>
      </w:r>
      <w:r w:rsidR="00C00A10">
        <w:rPr>
          <w:rFonts w:ascii="Times New Roman" w:hAnsi="Times New Roman" w:cs="Times New Roman"/>
          <w:sz w:val="28"/>
          <w:szCs w:val="28"/>
          <w:lang w:val="uk-UA"/>
        </w:rPr>
        <w:t xml:space="preserve">, </w:t>
      </w:r>
      <w:r w:rsidR="00C00A10" w:rsidRPr="00683281">
        <w:rPr>
          <w:rFonts w:ascii="Times New Roman" w:hAnsi="Times New Roman" w:cs="Times New Roman"/>
          <w:sz w:val="28"/>
          <w:szCs w:val="28"/>
          <w:lang w:val="uk-UA"/>
        </w:rPr>
        <w:t>C. S. Rathore [Rathore 2020]</w:t>
      </w:r>
      <w:r w:rsidR="00486B6A">
        <w:rPr>
          <w:rFonts w:ascii="Times New Roman" w:hAnsi="Times New Roman" w:cs="Times New Roman"/>
          <w:sz w:val="28"/>
          <w:szCs w:val="28"/>
          <w:lang w:val="uk-UA"/>
        </w:rPr>
        <w:t xml:space="preserve"> </w:t>
      </w:r>
      <w:r w:rsidR="00CB0047" w:rsidRPr="00683281">
        <w:rPr>
          <w:rFonts w:ascii="Times New Roman" w:hAnsi="Times New Roman" w:cs="Times New Roman"/>
          <w:sz w:val="28"/>
          <w:szCs w:val="28"/>
          <w:lang w:val="uk-UA"/>
        </w:rPr>
        <w:t>C.</w:t>
      </w:r>
      <w:r w:rsidR="00CB2FC3" w:rsidRPr="00683281">
        <w:rPr>
          <w:rFonts w:ascii="Times New Roman" w:hAnsi="Times New Roman" w:cs="Times New Roman"/>
          <w:sz w:val="28"/>
          <w:szCs w:val="28"/>
          <w:lang w:val="uk-UA"/>
        </w:rPr>
        <w:t> </w:t>
      </w:r>
      <w:r w:rsidR="00CB0047" w:rsidRPr="00683281">
        <w:rPr>
          <w:rFonts w:ascii="Times New Roman" w:hAnsi="Times New Roman" w:cs="Times New Roman"/>
          <w:sz w:val="28"/>
          <w:szCs w:val="28"/>
          <w:lang w:val="uk-UA"/>
        </w:rPr>
        <w:t>A.</w:t>
      </w:r>
      <w:r w:rsidR="00CB2FC3" w:rsidRPr="00683281">
        <w:rPr>
          <w:rFonts w:ascii="Times New Roman" w:hAnsi="Times New Roman" w:cs="Times New Roman"/>
          <w:sz w:val="28"/>
          <w:szCs w:val="28"/>
          <w:lang w:val="uk-UA"/>
        </w:rPr>
        <w:t> </w:t>
      </w:r>
      <w:r w:rsidR="00CB0047" w:rsidRPr="00683281">
        <w:rPr>
          <w:rFonts w:ascii="Times New Roman" w:hAnsi="Times New Roman" w:cs="Times New Roman"/>
          <w:sz w:val="28"/>
          <w:szCs w:val="28"/>
          <w:lang w:val="uk-UA"/>
        </w:rPr>
        <w:t>Watt [Watt 2011]</w:t>
      </w:r>
      <w:r w:rsidRPr="00683281">
        <w:rPr>
          <w:rFonts w:ascii="Times New Roman" w:hAnsi="Times New Roman" w:cs="Times New Roman"/>
          <w:sz w:val="28"/>
          <w:szCs w:val="28"/>
          <w:lang w:val="uk-UA"/>
        </w:rPr>
        <w:t>).</w:t>
      </w:r>
    </w:p>
    <w:p w:rsidR="00174B96" w:rsidRPr="00B57744" w:rsidRDefault="00174B96" w:rsidP="0086608B">
      <w:pPr>
        <w:spacing w:after="0" w:line="360" w:lineRule="auto"/>
        <w:ind w:firstLine="709"/>
        <w:jc w:val="both"/>
        <w:rPr>
          <w:rFonts w:ascii="Times New Roman" w:hAnsi="Times New Roman" w:cs="Times New Roman"/>
          <w:sz w:val="28"/>
          <w:szCs w:val="28"/>
          <w:lang w:val="uk-UA"/>
        </w:rPr>
      </w:pPr>
      <w:r w:rsidRPr="00370AA5">
        <w:rPr>
          <w:rFonts w:ascii="Times New Roman" w:hAnsi="Times New Roman" w:cs="Times New Roman"/>
          <w:sz w:val="28"/>
          <w:szCs w:val="28"/>
          <w:lang w:val="uk-UA"/>
        </w:rPr>
        <w:t>Панування Раджу тривало до 1947 року [</w:t>
      </w:r>
      <w:r w:rsidRPr="00370AA5">
        <w:rPr>
          <w:rFonts w:ascii="Times New Roman" w:hAnsi="Times New Roman" w:cs="Times New Roman"/>
          <w:sz w:val="28"/>
          <w:szCs w:val="28"/>
        </w:rPr>
        <w:t>Lapidus</w:t>
      </w:r>
      <w:r w:rsidRPr="00370AA5">
        <w:rPr>
          <w:rFonts w:ascii="Times New Roman" w:hAnsi="Times New Roman" w:cs="Times New Roman"/>
          <w:sz w:val="28"/>
          <w:szCs w:val="28"/>
          <w:lang w:val="uk-UA"/>
        </w:rPr>
        <w:t xml:space="preserve"> 2014, с. 393], коли діяльність учасників індійського руху за незалежність увінчалася успіхом </w:t>
      </w:r>
      <w:r w:rsidR="0086608B">
        <w:rPr>
          <w:rFonts w:ascii="Times New Roman" w:hAnsi="Times New Roman" w:cs="Times New Roman"/>
          <w:sz w:val="28"/>
          <w:szCs w:val="28"/>
          <w:lang w:val="uk-UA"/>
        </w:rPr>
        <w:br/>
      </w:r>
      <w:r w:rsidRPr="00370AA5">
        <w:rPr>
          <w:rFonts w:ascii="Times New Roman" w:hAnsi="Times New Roman" w:cs="Times New Roman"/>
          <w:sz w:val="28"/>
          <w:szCs w:val="28"/>
          <w:lang w:val="uk-UA"/>
        </w:rPr>
        <w:t xml:space="preserve">і парламентом Сполученого Королівства було прийнято </w:t>
      </w:r>
      <w:r w:rsidRPr="00683281">
        <w:rPr>
          <w:rFonts w:ascii="Times New Roman" w:hAnsi="Times New Roman" w:cs="Times New Roman"/>
          <w:i/>
          <w:iCs/>
          <w:sz w:val="28"/>
          <w:szCs w:val="28"/>
          <w:lang w:val="uk-UA"/>
        </w:rPr>
        <w:t>Акт про незалежність Індії</w:t>
      </w:r>
      <w:r w:rsidR="00180BD8">
        <w:rPr>
          <w:rFonts w:ascii="Times New Roman" w:hAnsi="Times New Roman" w:cs="Times New Roman"/>
          <w:i/>
          <w:iCs/>
          <w:sz w:val="28"/>
          <w:szCs w:val="28"/>
          <w:lang w:val="uk-UA"/>
        </w:rPr>
        <w:t xml:space="preserve"> </w:t>
      </w:r>
      <w:r w:rsidR="00180BD8" w:rsidRPr="00180BD8">
        <w:rPr>
          <w:rFonts w:ascii="Arial" w:hAnsi="Arial" w:cs="Arial"/>
          <w:color w:val="202124"/>
          <w:sz w:val="30"/>
          <w:szCs w:val="30"/>
          <w:shd w:val="clear" w:color="auto" w:fill="FFFFFF"/>
          <w:lang w:val="uk-UA"/>
        </w:rPr>
        <w:t xml:space="preserve"> </w:t>
      </w:r>
      <w:r w:rsidR="00180BD8" w:rsidRPr="00180BD8">
        <w:rPr>
          <w:rFonts w:ascii="Times New Roman" w:hAnsi="Times New Roman" w:cs="Times New Roman"/>
          <w:iCs/>
          <w:sz w:val="28"/>
          <w:szCs w:val="28"/>
          <w:lang w:val="uk-UA"/>
        </w:rPr>
        <w:t xml:space="preserve">(англ. </w:t>
      </w:r>
      <w:r w:rsidR="00180BD8" w:rsidRPr="00180BD8">
        <w:rPr>
          <w:rFonts w:ascii="Times New Roman" w:hAnsi="Times New Roman" w:cs="Times New Roman"/>
          <w:iCs/>
          <w:sz w:val="28"/>
          <w:szCs w:val="28"/>
        </w:rPr>
        <w:t>Indian</w:t>
      </w:r>
      <w:r w:rsidR="00180BD8" w:rsidRPr="00A51EE9">
        <w:rPr>
          <w:rFonts w:ascii="Times New Roman" w:hAnsi="Times New Roman" w:cs="Times New Roman"/>
          <w:iCs/>
          <w:sz w:val="28"/>
          <w:szCs w:val="28"/>
          <w:lang w:val="uk-UA"/>
        </w:rPr>
        <w:t xml:space="preserve"> </w:t>
      </w:r>
      <w:r w:rsidR="00180BD8" w:rsidRPr="00180BD8">
        <w:rPr>
          <w:rFonts w:ascii="Times New Roman" w:hAnsi="Times New Roman" w:cs="Times New Roman"/>
          <w:iCs/>
          <w:sz w:val="28"/>
          <w:szCs w:val="28"/>
        </w:rPr>
        <w:t>Independence</w:t>
      </w:r>
      <w:r w:rsidR="00180BD8" w:rsidRPr="00A51EE9">
        <w:rPr>
          <w:rFonts w:ascii="Times New Roman" w:hAnsi="Times New Roman" w:cs="Times New Roman"/>
          <w:iCs/>
          <w:sz w:val="28"/>
          <w:szCs w:val="28"/>
          <w:lang w:val="uk-UA"/>
        </w:rPr>
        <w:t xml:space="preserve"> </w:t>
      </w:r>
      <w:r w:rsidR="00180BD8" w:rsidRPr="00180BD8">
        <w:rPr>
          <w:rFonts w:ascii="Times New Roman" w:hAnsi="Times New Roman" w:cs="Times New Roman"/>
          <w:iCs/>
          <w:sz w:val="28"/>
          <w:szCs w:val="28"/>
        </w:rPr>
        <w:t>Act</w:t>
      </w:r>
      <w:r w:rsidR="00180BD8" w:rsidRPr="00A51EE9">
        <w:rPr>
          <w:rFonts w:ascii="Times New Roman" w:hAnsi="Times New Roman" w:cs="Times New Roman"/>
          <w:iCs/>
          <w:sz w:val="28"/>
          <w:szCs w:val="28"/>
          <w:lang w:val="uk-UA"/>
        </w:rPr>
        <w:t xml:space="preserve"> 1947)</w:t>
      </w:r>
      <w:r>
        <w:rPr>
          <w:rFonts w:ascii="Times New Roman" w:hAnsi="Times New Roman" w:cs="Times New Roman"/>
          <w:sz w:val="28"/>
          <w:szCs w:val="28"/>
          <w:lang w:val="uk-UA"/>
        </w:rPr>
        <w:t>. Паралельно із інді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ським рухом </w:t>
      </w:r>
      <w:r w:rsidR="0086608B">
        <w:rPr>
          <w:rFonts w:ascii="Times New Roman" w:hAnsi="Times New Roman" w:cs="Times New Roman"/>
          <w:sz w:val="28"/>
          <w:szCs w:val="28"/>
          <w:lang w:val="uk-UA"/>
        </w:rPr>
        <w:br/>
      </w:r>
      <w:r>
        <w:rPr>
          <w:rFonts w:ascii="Times New Roman" w:hAnsi="Times New Roman" w:cs="Times New Roman"/>
          <w:sz w:val="28"/>
          <w:szCs w:val="28"/>
          <w:lang w:val="uk-UA"/>
        </w:rPr>
        <w:t>за незалежність</w:t>
      </w:r>
      <w:r w:rsidRPr="00715705">
        <w:rPr>
          <w:rFonts w:ascii="Times New Roman" w:hAnsi="Times New Roman" w:cs="Times New Roman"/>
          <w:sz w:val="28"/>
          <w:szCs w:val="28"/>
          <w:lang w:val="uk-UA"/>
        </w:rPr>
        <w:t xml:space="preserve">, представники </w:t>
      </w:r>
      <w:r>
        <w:rPr>
          <w:rFonts w:ascii="Times New Roman" w:hAnsi="Times New Roman" w:cs="Times New Roman"/>
          <w:sz w:val="28"/>
          <w:szCs w:val="28"/>
          <w:lang w:val="uk-UA"/>
        </w:rPr>
        <w:t>якого переважно сповідували індуїзм, активно боролася за право на власни</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уряд і мусульманська частина населення Британської Індії, тож територію колонії на Інді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ському субконтиненті було поділено на дві новоутровені держави за релігі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ним принципом – індуїстську Індію та мусульманськи</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Пакистан </w:t>
      </w:r>
      <w:r w:rsidRPr="00B57744">
        <w:rPr>
          <w:rFonts w:ascii="Times New Roman" w:hAnsi="Times New Roman" w:cs="Times New Roman"/>
          <w:sz w:val="28"/>
          <w:szCs w:val="28"/>
          <w:lang w:val="uk-UA"/>
        </w:rPr>
        <w:t>[</w:t>
      </w:r>
      <w:r>
        <w:rPr>
          <w:rFonts w:ascii="Times New Roman" w:hAnsi="Times New Roman" w:cs="Times New Roman"/>
          <w:sz w:val="28"/>
          <w:szCs w:val="28"/>
          <w:lang w:val="en-US"/>
        </w:rPr>
        <w:t>Hirst</w:t>
      </w:r>
      <w:r w:rsidRPr="00B57744">
        <w:rPr>
          <w:rFonts w:ascii="Times New Roman" w:hAnsi="Times New Roman" w:cs="Times New Roman"/>
          <w:sz w:val="28"/>
          <w:szCs w:val="28"/>
          <w:lang w:val="uk-UA"/>
        </w:rPr>
        <w:t xml:space="preserve"> a</w:t>
      </w:r>
      <w:r>
        <w:rPr>
          <w:rFonts w:ascii="Times New Roman" w:hAnsi="Times New Roman" w:cs="Times New Roman"/>
          <w:sz w:val="28"/>
          <w:szCs w:val="28"/>
          <w:lang w:val="en-US"/>
        </w:rPr>
        <w:t>nd</w:t>
      </w:r>
      <w:r w:rsidR="00C00A10">
        <w:rPr>
          <w:rFonts w:ascii="Times New Roman" w:hAnsi="Times New Roman" w:cs="Times New Roman"/>
          <w:sz w:val="28"/>
          <w:szCs w:val="28"/>
          <w:lang w:val="uk-UA"/>
        </w:rPr>
        <w:t xml:space="preserve"> </w:t>
      </w:r>
      <w:r w:rsidRPr="00B57744">
        <w:rPr>
          <w:rFonts w:ascii="Times New Roman" w:hAnsi="Times New Roman" w:cs="Times New Roman"/>
          <w:sz w:val="28"/>
          <w:szCs w:val="28"/>
          <w:lang w:val="uk-UA"/>
        </w:rPr>
        <w:t>Zavros 2017, с. 1</w:t>
      </w:r>
      <w:r>
        <w:rPr>
          <w:rFonts w:ascii="Times New Roman" w:hAnsi="Times New Roman" w:cs="Times New Roman"/>
          <w:sz w:val="28"/>
          <w:szCs w:val="28"/>
          <w:lang w:val="uk-UA"/>
        </w:rPr>
        <w:t>4</w:t>
      </w:r>
      <w:r w:rsidRPr="00B57744">
        <w:rPr>
          <w:rFonts w:ascii="Times New Roman" w:hAnsi="Times New Roman" w:cs="Times New Roman"/>
          <w:sz w:val="28"/>
          <w:szCs w:val="28"/>
          <w:lang w:val="uk-UA"/>
        </w:rPr>
        <w:t>]</w:t>
      </w:r>
      <w:r w:rsidR="00C00A10">
        <w:rPr>
          <w:rFonts w:ascii="Times New Roman" w:hAnsi="Times New Roman" w:cs="Times New Roman"/>
          <w:sz w:val="28"/>
          <w:szCs w:val="28"/>
          <w:lang w:val="uk-UA"/>
        </w:rPr>
        <w:t>.</w:t>
      </w:r>
    </w:p>
    <w:p w:rsidR="004B43E3" w:rsidRDefault="00174B96" w:rsidP="00174B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Із огляду на вищезазначене, у рамках даної роботи будуть використовуватися такі терміни, як </w:t>
      </w:r>
      <w:r w:rsidRPr="00743049">
        <w:rPr>
          <w:rFonts w:ascii="Times New Roman" w:hAnsi="Times New Roman" w:cs="Times New Roman"/>
          <w:b/>
          <w:sz w:val="28"/>
          <w:szCs w:val="28"/>
          <w:lang w:val="uk-UA"/>
        </w:rPr>
        <w:t>британський Радж</w:t>
      </w:r>
      <w:r>
        <w:rPr>
          <w:rFonts w:ascii="Times New Roman" w:hAnsi="Times New Roman" w:cs="Times New Roman"/>
          <w:sz w:val="28"/>
          <w:szCs w:val="28"/>
          <w:lang w:val="uk-UA"/>
        </w:rPr>
        <w:t xml:space="preserve"> на позначення британської колоніальної адміністрації на Інді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ському субконтиненті</w:t>
      </w:r>
      <w:r w:rsidR="00C00A10">
        <w:rPr>
          <w:rFonts w:ascii="Times New Roman" w:hAnsi="Times New Roman" w:cs="Times New Roman"/>
          <w:sz w:val="28"/>
          <w:szCs w:val="28"/>
          <w:lang w:val="uk-UA"/>
        </w:rPr>
        <w:t xml:space="preserve"> в період 1858-</w:t>
      </w:r>
      <w:r w:rsidR="00683281">
        <w:rPr>
          <w:rFonts w:ascii="Times New Roman" w:hAnsi="Times New Roman" w:cs="Times New Roman"/>
          <w:sz w:val="28"/>
          <w:szCs w:val="28"/>
          <w:lang w:val="uk-UA"/>
        </w:rPr>
        <w:t>1947 </w:t>
      </w:r>
      <w:r w:rsidR="00C00A10">
        <w:rPr>
          <w:rFonts w:ascii="Times New Roman" w:hAnsi="Times New Roman" w:cs="Times New Roman"/>
          <w:sz w:val="28"/>
          <w:szCs w:val="28"/>
          <w:lang w:val="uk-UA"/>
        </w:rPr>
        <w:t>років</w:t>
      </w:r>
      <w:r>
        <w:rPr>
          <w:rFonts w:ascii="Times New Roman" w:hAnsi="Times New Roman" w:cs="Times New Roman"/>
          <w:sz w:val="28"/>
          <w:szCs w:val="28"/>
          <w:lang w:val="uk-UA"/>
        </w:rPr>
        <w:t xml:space="preserve">; </w:t>
      </w:r>
      <w:r w:rsidRPr="00743049">
        <w:rPr>
          <w:rFonts w:ascii="Times New Roman" w:hAnsi="Times New Roman" w:cs="Times New Roman"/>
          <w:b/>
          <w:sz w:val="28"/>
          <w:szCs w:val="28"/>
          <w:lang w:val="uk-UA"/>
        </w:rPr>
        <w:t>Ост-Індійська компанія</w:t>
      </w:r>
      <w:r>
        <w:rPr>
          <w:rFonts w:ascii="Times New Roman" w:hAnsi="Times New Roman" w:cs="Times New Roman"/>
          <w:sz w:val="28"/>
          <w:szCs w:val="28"/>
          <w:lang w:val="uk-UA"/>
        </w:rPr>
        <w:t xml:space="preserve"> – як саме британська Ост-Інді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ська торгова компанія</w:t>
      </w:r>
      <w:r w:rsidRPr="0074304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адже існували ще </w:t>
      </w:r>
      <w:r w:rsidRPr="00683281">
        <w:rPr>
          <w:rFonts w:ascii="Times New Roman" w:hAnsi="Times New Roman" w:cs="Times New Roman"/>
          <w:sz w:val="28"/>
          <w:szCs w:val="28"/>
          <w:lang w:val="uk-UA"/>
        </w:rPr>
        <w:t>голландська</w:t>
      </w:r>
      <w:r>
        <w:rPr>
          <w:rFonts w:ascii="Times New Roman" w:hAnsi="Times New Roman" w:cs="Times New Roman"/>
          <w:sz w:val="28"/>
          <w:szCs w:val="28"/>
          <w:lang w:val="uk-UA"/>
        </w:rPr>
        <w:t>, данська, португальська, генуезька, французька, швецька та австрі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ська компанії з такою ж назвою</w:t>
      </w:r>
      <w:r w:rsidRPr="0074304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Pr>
          <w:rFonts w:ascii="Times New Roman" w:hAnsi="Times New Roman" w:cs="Times New Roman"/>
          <w:sz w:val="28"/>
          <w:szCs w:val="28"/>
          <w:lang w:val="uk-UA"/>
        </w:rPr>
        <w:t>Для позначення держави, що встановила іноземне колоніальне правління в Індії та стала таким чином метрополію для розглянутої в ці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роботі території, застосовано назви: </w:t>
      </w:r>
      <w:r w:rsidRPr="00B10673">
        <w:rPr>
          <w:rFonts w:ascii="Times New Roman" w:hAnsi="Times New Roman" w:cs="Times New Roman"/>
          <w:b/>
          <w:sz w:val="28"/>
          <w:szCs w:val="28"/>
          <w:lang w:val="uk-UA"/>
        </w:rPr>
        <w:t>Сполучене Королівство Великої Британії та Ірландії</w:t>
      </w:r>
      <w:r>
        <w:rPr>
          <w:rFonts w:ascii="Times New Roman" w:hAnsi="Times New Roman" w:cs="Times New Roman"/>
          <w:sz w:val="28"/>
          <w:szCs w:val="28"/>
          <w:lang w:val="uk-UA"/>
        </w:rPr>
        <w:t xml:space="preserve"> – для поді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1801-</w:t>
      </w:r>
      <w:r w:rsidRPr="00F37BEC">
        <w:rPr>
          <w:rFonts w:ascii="Times New Roman" w:hAnsi="Times New Roman" w:cs="Times New Roman"/>
          <w:sz w:val="28"/>
          <w:szCs w:val="28"/>
          <w:lang w:val="uk-UA"/>
        </w:rPr>
        <w:t>1927</w:t>
      </w:r>
      <w:r>
        <w:rPr>
          <w:rFonts w:ascii="Times New Roman" w:hAnsi="Times New Roman" w:cs="Times New Roman"/>
          <w:sz w:val="28"/>
          <w:szCs w:val="28"/>
          <w:lang w:val="uk-UA"/>
        </w:rPr>
        <w:t xml:space="preserve"> років; </w:t>
      </w:r>
      <w:r w:rsidRPr="00B10673">
        <w:rPr>
          <w:rFonts w:ascii="Times New Roman" w:hAnsi="Times New Roman" w:cs="Times New Roman"/>
          <w:b/>
          <w:sz w:val="28"/>
          <w:szCs w:val="28"/>
          <w:lang w:val="uk-UA"/>
        </w:rPr>
        <w:t xml:space="preserve">Сполучене Королівство Великої Британії </w:t>
      </w:r>
      <w:r w:rsidR="0086608B">
        <w:rPr>
          <w:rFonts w:ascii="Times New Roman" w:hAnsi="Times New Roman" w:cs="Times New Roman"/>
          <w:b/>
          <w:sz w:val="28"/>
          <w:szCs w:val="28"/>
          <w:lang w:val="uk-UA"/>
        </w:rPr>
        <w:br/>
      </w:r>
      <w:r w:rsidRPr="00B10673">
        <w:rPr>
          <w:rFonts w:ascii="Times New Roman" w:hAnsi="Times New Roman" w:cs="Times New Roman"/>
          <w:b/>
          <w:sz w:val="28"/>
          <w:szCs w:val="28"/>
          <w:lang w:val="uk-UA"/>
        </w:rPr>
        <w:t>та Північної Ірландії</w:t>
      </w:r>
      <w:r>
        <w:rPr>
          <w:rFonts w:ascii="Times New Roman" w:hAnsi="Times New Roman" w:cs="Times New Roman"/>
          <w:sz w:val="28"/>
          <w:szCs w:val="28"/>
          <w:lang w:val="uk-UA"/>
        </w:rPr>
        <w:t xml:space="preserve"> – для поді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із </w:t>
      </w:r>
      <w:r w:rsidRPr="00F37BEC">
        <w:rPr>
          <w:rFonts w:ascii="Times New Roman" w:hAnsi="Times New Roman" w:cs="Times New Roman"/>
          <w:sz w:val="28"/>
          <w:szCs w:val="28"/>
          <w:lang w:val="uk-UA"/>
        </w:rPr>
        <w:t xml:space="preserve">1927 </w:t>
      </w:r>
      <w:r>
        <w:rPr>
          <w:rFonts w:ascii="Times New Roman" w:hAnsi="Times New Roman" w:cs="Times New Roman"/>
          <w:sz w:val="28"/>
          <w:szCs w:val="28"/>
          <w:lang w:val="uk-UA"/>
        </w:rPr>
        <w:t xml:space="preserve">року та пізніше; або ж в цілому </w:t>
      </w:r>
      <w:r w:rsidRPr="00B10673">
        <w:rPr>
          <w:rFonts w:ascii="Times New Roman" w:hAnsi="Times New Roman" w:cs="Times New Roman"/>
          <w:b/>
          <w:sz w:val="28"/>
          <w:szCs w:val="28"/>
          <w:lang w:val="uk-UA"/>
        </w:rPr>
        <w:t>Сполучене Королівство</w:t>
      </w:r>
      <w:r>
        <w:rPr>
          <w:rFonts w:ascii="Times New Roman" w:hAnsi="Times New Roman" w:cs="Times New Roman"/>
          <w:sz w:val="28"/>
          <w:szCs w:val="28"/>
          <w:lang w:val="uk-UA"/>
        </w:rPr>
        <w:t xml:space="preserve"> для загального посилання на державу та її політику. Також у роботі використано термін </w:t>
      </w:r>
      <w:r w:rsidRPr="00F37BEC">
        <w:rPr>
          <w:rFonts w:ascii="Times New Roman" w:hAnsi="Times New Roman" w:cs="Times New Roman"/>
          <w:b/>
          <w:sz w:val="28"/>
          <w:szCs w:val="28"/>
          <w:lang w:val="uk-UA"/>
        </w:rPr>
        <w:t>Британська імперія</w:t>
      </w:r>
      <w:r>
        <w:rPr>
          <w:rFonts w:ascii="Times New Roman" w:hAnsi="Times New Roman" w:cs="Times New Roman"/>
          <w:sz w:val="28"/>
          <w:szCs w:val="28"/>
          <w:lang w:val="uk-UA"/>
        </w:rPr>
        <w:t xml:space="preserve"> на позначення метрополії у вигляді Сполученого </w:t>
      </w:r>
      <w:r w:rsidRPr="00174B96">
        <w:rPr>
          <w:rFonts w:ascii="Times New Roman" w:hAnsi="Times New Roman" w:cs="Times New Roman"/>
          <w:sz w:val="28"/>
          <w:szCs w:val="28"/>
          <w:lang w:val="uk-UA"/>
        </w:rPr>
        <w:t xml:space="preserve">Королівства та всіх територій під його управлінням і юрисдикцією, і </w:t>
      </w:r>
      <w:r w:rsidRPr="00174B96">
        <w:rPr>
          <w:rFonts w:ascii="Times New Roman" w:hAnsi="Times New Roman" w:cs="Times New Roman"/>
          <w:b/>
          <w:sz w:val="28"/>
          <w:szCs w:val="28"/>
          <w:lang w:val="uk-UA"/>
        </w:rPr>
        <w:t>Британська Індія</w:t>
      </w:r>
      <w:r w:rsidRPr="00174B96">
        <w:rPr>
          <w:rFonts w:ascii="Times New Roman" w:hAnsi="Times New Roman" w:cs="Times New Roman"/>
          <w:sz w:val="28"/>
          <w:szCs w:val="28"/>
          <w:lang w:val="uk-UA"/>
        </w:rPr>
        <w:t xml:space="preserve"> – для згадок</w:t>
      </w:r>
      <w:r>
        <w:rPr>
          <w:rFonts w:ascii="Times New Roman" w:hAnsi="Times New Roman" w:cs="Times New Roman"/>
          <w:sz w:val="28"/>
          <w:szCs w:val="28"/>
          <w:lang w:val="uk-UA"/>
        </w:rPr>
        <w:t xml:space="preserve"> територі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 xml:space="preserve"> Інді</w:t>
      </w:r>
      <w:r w:rsidRPr="00445230">
        <w:rPr>
          <w:rFonts w:ascii="Times New Roman" w:hAnsi="Times New Roman" w:cs="Times New Roman"/>
          <w:sz w:val="28"/>
          <w:szCs w:val="28"/>
          <w:lang w:val="uk-UA"/>
        </w:rPr>
        <w:t>й</w:t>
      </w:r>
      <w:r>
        <w:rPr>
          <w:rFonts w:ascii="Times New Roman" w:hAnsi="Times New Roman" w:cs="Times New Roman"/>
          <w:sz w:val="28"/>
          <w:szCs w:val="28"/>
          <w:lang w:val="uk-UA"/>
        </w:rPr>
        <w:t>ського субконтиненту, на які поширювалася дія британського Раджу.</w:t>
      </w:r>
    </w:p>
    <w:p w:rsidR="00174B96" w:rsidRDefault="00174B96" w:rsidP="00174B96">
      <w:pPr>
        <w:spacing w:after="0" w:line="360" w:lineRule="auto"/>
        <w:ind w:firstLine="709"/>
        <w:jc w:val="both"/>
        <w:rPr>
          <w:rFonts w:ascii="Times New Roman" w:hAnsi="Times New Roman" w:cs="Times New Roman"/>
          <w:sz w:val="28"/>
          <w:szCs w:val="28"/>
          <w:lang w:val="uk-UA"/>
        </w:rPr>
      </w:pPr>
    </w:p>
    <w:p w:rsidR="00915A20" w:rsidRPr="00915A20" w:rsidRDefault="00174B96" w:rsidP="00174B96">
      <w:pPr>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t xml:space="preserve">1.2. </w:t>
      </w:r>
      <w:r w:rsidR="00915A20" w:rsidRPr="00915A20">
        <w:rPr>
          <w:rFonts w:ascii="Times New Roman" w:hAnsi="Times New Roman" w:cs="Times New Roman"/>
          <w:b/>
          <w:sz w:val="28"/>
          <w:szCs w:val="28"/>
          <w:lang w:val="uk-UA"/>
        </w:rPr>
        <w:t xml:space="preserve">Британский Радж (1858-1947) </w:t>
      </w:r>
      <w:r w:rsidR="005B55F7">
        <w:rPr>
          <w:rFonts w:ascii="Times New Roman" w:hAnsi="Times New Roman" w:cs="Times New Roman"/>
          <w:b/>
          <w:sz w:val="28"/>
          <w:szCs w:val="28"/>
          <w:lang w:val="uk-UA"/>
        </w:rPr>
        <w:t>у</w:t>
      </w:r>
      <w:r w:rsidR="00915A20" w:rsidRPr="00915A20">
        <w:rPr>
          <w:rFonts w:ascii="Times New Roman" w:hAnsi="Times New Roman" w:cs="Times New Roman"/>
          <w:b/>
          <w:sz w:val="28"/>
          <w:szCs w:val="28"/>
          <w:lang w:val="uk-UA"/>
        </w:rPr>
        <w:t xml:space="preserve"> науковій літературі: </w:t>
      </w:r>
    </w:p>
    <w:p w:rsidR="00174B96" w:rsidRPr="00915A20" w:rsidRDefault="00915A20" w:rsidP="00174B96">
      <w:pPr>
        <w:spacing w:after="0" w:line="360" w:lineRule="auto"/>
        <w:jc w:val="center"/>
        <w:rPr>
          <w:rFonts w:ascii="Times New Roman" w:hAnsi="Times New Roman" w:cs="Times New Roman"/>
          <w:b/>
          <w:sz w:val="28"/>
          <w:szCs w:val="28"/>
          <w:lang w:val="uk-UA"/>
        </w:rPr>
      </w:pPr>
      <w:r w:rsidRPr="00915A20">
        <w:rPr>
          <w:rFonts w:ascii="Times New Roman" w:hAnsi="Times New Roman" w:cs="Times New Roman"/>
          <w:b/>
          <w:sz w:val="28"/>
          <w:szCs w:val="28"/>
          <w:lang w:val="uk-UA"/>
        </w:rPr>
        <w:t>основні напрямки досліджень</w:t>
      </w:r>
    </w:p>
    <w:p w:rsidR="00642643" w:rsidRPr="00BA7C6C" w:rsidRDefault="00642643" w:rsidP="00486B6A">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Літератур</w:t>
      </w:r>
      <w:r w:rsidR="00BA7C6C" w:rsidRPr="007B72EF">
        <w:rPr>
          <w:rFonts w:ascii="Times New Roman" w:hAnsi="Times New Roman" w:cs="Times New Roman"/>
          <w:sz w:val="28"/>
          <w:szCs w:val="28"/>
          <w:lang w:val="uk-UA"/>
        </w:rPr>
        <w:t>а</w:t>
      </w:r>
      <w:r w:rsidRPr="007B72EF">
        <w:rPr>
          <w:rFonts w:ascii="Times New Roman" w:hAnsi="Times New Roman" w:cs="Times New Roman"/>
          <w:sz w:val="28"/>
          <w:szCs w:val="28"/>
          <w:lang w:val="uk-UA"/>
        </w:rPr>
        <w:t>, що стосується британського колоніалізму в Індії</w:t>
      </w:r>
      <w:r w:rsidR="00BA7C6C" w:rsidRPr="007B72EF">
        <w:rPr>
          <w:rFonts w:ascii="Times New Roman" w:hAnsi="Times New Roman" w:cs="Times New Roman"/>
          <w:sz w:val="28"/>
          <w:szCs w:val="28"/>
          <w:lang w:val="uk-UA"/>
        </w:rPr>
        <w:t>, покиває різні аспекти імперського пануванн</w:t>
      </w:r>
      <w:r w:rsidR="00BA7C6C" w:rsidRPr="007B72EF">
        <w:rPr>
          <w:rFonts w:ascii="Times New Roman" w:hAnsi="Times New Roman" w:cs="Times New Roman"/>
          <w:sz w:val="28"/>
          <w:szCs w:val="28"/>
        </w:rPr>
        <w:t>я</w:t>
      </w:r>
      <w:r w:rsidR="00BA7C6C" w:rsidRPr="007B72EF">
        <w:rPr>
          <w:rFonts w:ascii="Times New Roman" w:hAnsi="Times New Roman" w:cs="Times New Roman"/>
          <w:sz w:val="28"/>
          <w:szCs w:val="28"/>
          <w:lang w:val="uk-UA"/>
        </w:rPr>
        <w:t xml:space="preserve"> Сполученого</w:t>
      </w:r>
      <w:r w:rsidR="00BA7C6C">
        <w:rPr>
          <w:rFonts w:ascii="Times New Roman" w:hAnsi="Times New Roman" w:cs="Times New Roman"/>
          <w:sz w:val="28"/>
          <w:szCs w:val="28"/>
          <w:lang w:val="uk-UA"/>
        </w:rPr>
        <w:t xml:space="preserve"> Королівства </w:t>
      </w:r>
      <w:r w:rsidR="0086608B">
        <w:rPr>
          <w:rFonts w:ascii="Times New Roman" w:hAnsi="Times New Roman" w:cs="Times New Roman"/>
          <w:sz w:val="28"/>
          <w:szCs w:val="28"/>
          <w:lang w:val="uk-UA"/>
        </w:rPr>
        <w:br/>
      </w:r>
      <w:r w:rsidR="00BA7C6C">
        <w:rPr>
          <w:rFonts w:ascii="Times New Roman" w:hAnsi="Times New Roman" w:cs="Times New Roman"/>
          <w:sz w:val="28"/>
          <w:szCs w:val="28"/>
          <w:lang w:val="uk-UA"/>
        </w:rPr>
        <w:t xml:space="preserve">на субконтиненті. Усі опрацьовані в ході даної роботи праці можна поділити </w:t>
      </w:r>
      <w:r w:rsidR="0086608B">
        <w:rPr>
          <w:rFonts w:ascii="Times New Roman" w:hAnsi="Times New Roman" w:cs="Times New Roman"/>
          <w:sz w:val="28"/>
          <w:szCs w:val="28"/>
          <w:lang w:val="uk-UA"/>
        </w:rPr>
        <w:br/>
      </w:r>
      <w:r w:rsidR="00BA7C6C">
        <w:rPr>
          <w:rFonts w:ascii="Times New Roman" w:hAnsi="Times New Roman" w:cs="Times New Roman"/>
          <w:sz w:val="28"/>
          <w:szCs w:val="28"/>
          <w:lang w:val="uk-UA"/>
        </w:rPr>
        <w:t xml:space="preserve">на кілька тематичних </w:t>
      </w:r>
      <w:r w:rsidR="00BA7C6C" w:rsidRPr="00486B6A">
        <w:rPr>
          <w:rFonts w:ascii="Times New Roman" w:hAnsi="Times New Roman" w:cs="Times New Roman"/>
          <w:sz w:val="28"/>
          <w:szCs w:val="28"/>
          <w:lang w:val="uk-UA"/>
        </w:rPr>
        <w:t xml:space="preserve">груп: перші з них оцінюють ефективність імперій </w:t>
      </w:r>
      <w:r w:rsidR="0086608B">
        <w:rPr>
          <w:rFonts w:ascii="Times New Roman" w:hAnsi="Times New Roman" w:cs="Times New Roman"/>
          <w:sz w:val="28"/>
          <w:szCs w:val="28"/>
          <w:lang w:val="uk-UA"/>
        </w:rPr>
        <w:br/>
      </w:r>
      <w:r w:rsidR="00BA7C6C" w:rsidRPr="00486B6A">
        <w:rPr>
          <w:rFonts w:ascii="Times New Roman" w:hAnsi="Times New Roman" w:cs="Times New Roman"/>
          <w:sz w:val="28"/>
          <w:szCs w:val="28"/>
          <w:lang w:val="uk-UA"/>
        </w:rPr>
        <w:t>як геополітичних формацій</w:t>
      </w:r>
      <w:r w:rsidR="00486B6A" w:rsidRPr="00486B6A">
        <w:rPr>
          <w:rFonts w:ascii="Times New Roman" w:hAnsi="Times New Roman" w:cs="Times New Roman"/>
          <w:sz w:val="28"/>
          <w:szCs w:val="28"/>
          <w:lang w:val="uk-UA"/>
        </w:rPr>
        <w:t xml:space="preserve"> (</w:t>
      </w:r>
      <w:r w:rsidR="00C00A10" w:rsidRPr="00486B6A">
        <w:rPr>
          <w:rFonts w:ascii="Times New Roman" w:hAnsi="Times New Roman" w:cs="Times New Roman"/>
          <w:sz w:val="28"/>
          <w:szCs w:val="28"/>
          <w:lang w:val="en-US"/>
        </w:rPr>
        <w:t>S</w:t>
      </w:r>
      <w:r w:rsidR="00C00A10" w:rsidRPr="00486B6A">
        <w:rPr>
          <w:rFonts w:ascii="Times New Roman" w:hAnsi="Times New Roman" w:cs="Times New Roman"/>
          <w:sz w:val="28"/>
          <w:szCs w:val="28"/>
          <w:lang w:val="uk-UA"/>
        </w:rPr>
        <w:t xml:space="preserve">. </w:t>
      </w:r>
      <w:r w:rsidR="00C00A10" w:rsidRPr="00486B6A">
        <w:rPr>
          <w:rFonts w:ascii="Times New Roman" w:hAnsi="Times New Roman" w:cs="Times New Roman"/>
          <w:sz w:val="28"/>
          <w:szCs w:val="28"/>
          <w:lang w:val="en-US"/>
        </w:rPr>
        <w:t>Howe</w:t>
      </w:r>
      <w:r w:rsidR="00C00A10" w:rsidRPr="00486B6A">
        <w:rPr>
          <w:rFonts w:ascii="Times New Roman" w:hAnsi="Times New Roman" w:cs="Times New Roman"/>
          <w:sz w:val="28"/>
          <w:szCs w:val="28"/>
          <w:lang w:val="uk-UA"/>
        </w:rPr>
        <w:t xml:space="preserve"> [</w:t>
      </w:r>
      <w:r w:rsidR="00C00A10" w:rsidRPr="00486B6A">
        <w:rPr>
          <w:rFonts w:ascii="Times New Roman" w:hAnsi="Times New Roman" w:cs="Times New Roman"/>
          <w:sz w:val="28"/>
          <w:szCs w:val="28"/>
          <w:lang w:val="en-US"/>
        </w:rPr>
        <w:t>Howe</w:t>
      </w:r>
      <w:r w:rsidR="00C00A10" w:rsidRPr="00486B6A">
        <w:rPr>
          <w:rFonts w:ascii="Times New Roman" w:hAnsi="Times New Roman" w:cs="Times New Roman"/>
          <w:sz w:val="28"/>
          <w:szCs w:val="28"/>
          <w:lang w:val="uk-UA"/>
        </w:rPr>
        <w:t xml:space="preserve"> 2002]</w:t>
      </w:r>
      <w:r w:rsidR="00C00A10">
        <w:rPr>
          <w:rFonts w:ascii="Times New Roman" w:hAnsi="Times New Roman" w:cs="Times New Roman"/>
          <w:sz w:val="28"/>
          <w:szCs w:val="28"/>
          <w:lang w:val="uk-UA"/>
        </w:rPr>
        <w:t xml:space="preserve">, </w:t>
      </w:r>
      <w:r w:rsidR="000E3B19" w:rsidRPr="00486B6A">
        <w:rPr>
          <w:rFonts w:ascii="Times New Roman" w:hAnsi="Times New Roman" w:cs="Times New Roman"/>
          <w:sz w:val="28"/>
          <w:szCs w:val="28"/>
          <w:lang w:val="en-US"/>
        </w:rPr>
        <w:t>D</w:t>
      </w:r>
      <w:r w:rsidR="000E3B19" w:rsidRPr="00486B6A">
        <w:rPr>
          <w:rFonts w:ascii="Times New Roman" w:hAnsi="Times New Roman" w:cs="Times New Roman"/>
          <w:sz w:val="28"/>
          <w:szCs w:val="28"/>
          <w:lang w:val="uk-UA"/>
        </w:rPr>
        <w:t xml:space="preserve">. </w:t>
      </w:r>
      <w:r w:rsidR="000E3B19" w:rsidRPr="00486B6A">
        <w:rPr>
          <w:rFonts w:ascii="Times New Roman" w:hAnsi="Times New Roman" w:cs="Times New Roman"/>
          <w:sz w:val="28"/>
          <w:szCs w:val="28"/>
          <w:lang w:val="en-US"/>
        </w:rPr>
        <w:t>Judd </w:t>
      </w:r>
      <w:r w:rsidR="000E3B19" w:rsidRPr="00486B6A">
        <w:rPr>
          <w:rFonts w:ascii="Times New Roman" w:hAnsi="Times New Roman" w:cs="Times New Roman"/>
          <w:sz w:val="28"/>
          <w:szCs w:val="28"/>
          <w:lang w:val="uk-UA"/>
        </w:rPr>
        <w:t xml:space="preserve"> [Judd 2010]</w:t>
      </w:r>
      <w:r w:rsidR="00486B6A" w:rsidRPr="00486B6A">
        <w:rPr>
          <w:rFonts w:ascii="Times New Roman" w:hAnsi="Times New Roman" w:cs="Times New Roman"/>
          <w:sz w:val="28"/>
          <w:szCs w:val="28"/>
          <w:lang w:val="uk-UA"/>
        </w:rPr>
        <w:t>)</w:t>
      </w:r>
      <w:r w:rsidR="00BA7C6C" w:rsidRPr="00486B6A">
        <w:rPr>
          <w:rFonts w:ascii="Times New Roman" w:hAnsi="Times New Roman" w:cs="Times New Roman"/>
          <w:sz w:val="28"/>
          <w:szCs w:val="28"/>
          <w:lang w:val="uk-UA"/>
        </w:rPr>
        <w:t>;</w:t>
      </w:r>
      <w:r w:rsidR="00BA7C6C">
        <w:rPr>
          <w:rFonts w:ascii="Times New Roman" w:hAnsi="Times New Roman" w:cs="Times New Roman"/>
          <w:sz w:val="28"/>
          <w:szCs w:val="28"/>
          <w:lang w:val="uk-UA"/>
        </w:rPr>
        <w:t xml:space="preserve"> д</w:t>
      </w:r>
      <w:r w:rsidR="00486B6A">
        <w:rPr>
          <w:rFonts w:ascii="Times New Roman" w:hAnsi="Times New Roman" w:cs="Times New Roman"/>
          <w:sz w:val="28"/>
          <w:szCs w:val="28"/>
          <w:lang w:val="uk-UA"/>
        </w:rPr>
        <w:t>ругі</w:t>
      </w:r>
      <w:r w:rsidR="00486B6A" w:rsidRPr="00486B6A">
        <w:rPr>
          <w:rFonts w:ascii="Times New Roman" w:hAnsi="Times New Roman" w:cs="Times New Roman"/>
          <w:sz w:val="28"/>
          <w:szCs w:val="28"/>
          <w:lang w:val="uk-UA"/>
        </w:rPr>
        <w:t xml:space="preserve"> </w:t>
      </w:r>
      <w:r w:rsidR="00486B6A">
        <w:rPr>
          <w:rFonts w:ascii="Times New Roman" w:hAnsi="Times New Roman" w:cs="Times New Roman"/>
          <w:sz w:val="28"/>
          <w:szCs w:val="28"/>
          <w:lang w:val="uk-UA"/>
        </w:rPr>
        <w:t>розгл</w:t>
      </w:r>
      <w:r w:rsidR="00486B6A" w:rsidRPr="00486B6A">
        <w:rPr>
          <w:rFonts w:ascii="Times New Roman" w:hAnsi="Times New Roman" w:cs="Times New Roman"/>
          <w:sz w:val="28"/>
          <w:szCs w:val="28"/>
          <w:lang w:val="uk-UA"/>
        </w:rPr>
        <w:t>я</w:t>
      </w:r>
      <w:r w:rsidR="00486B6A">
        <w:rPr>
          <w:rFonts w:ascii="Times New Roman" w:hAnsi="Times New Roman" w:cs="Times New Roman"/>
          <w:sz w:val="28"/>
          <w:szCs w:val="28"/>
          <w:lang w:val="uk-UA"/>
        </w:rPr>
        <w:t xml:space="preserve">дають діяльність британского Раджу в економічному вимірі </w:t>
      </w:r>
      <w:r w:rsidR="0086608B">
        <w:rPr>
          <w:rFonts w:ascii="Times New Roman" w:hAnsi="Times New Roman" w:cs="Times New Roman"/>
          <w:sz w:val="28"/>
          <w:szCs w:val="28"/>
          <w:lang w:val="uk-UA"/>
        </w:rPr>
        <w:br/>
      </w:r>
      <w:r w:rsidR="00486B6A">
        <w:rPr>
          <w:rFonts w:ascii="Times New Roman" w:hAnsi="Times New Roman" w:cs="Times New Roman"/>
          <w:sz w:val="28"/>
          <w:szCs w:val="28"/>
          <w:lang w:val="uk-UA"/>
        </w:rPr>
        <w:t>(</w:t>
      </w:r>
      <w:r w:rsidR="000E3B19" w:rsidRPr="000E3B19">
        <w:rPr>
          <w:rFonts w:ascii="Times New Roman" w:hAnsi="Times New Roman" w:cs="Times New Roman"/>
          <w:sz w:val="28"/>
          <w:szCs w:val="28"/>
          <w:lang w:val="en-US"/>
        </w:rPr>
        <w:t>A</w:t>
      </w:r>
      <w:r w:rsidR="000E3B19" w:rsidRPr="000E3B19">
        <w:rPr>
          <w:rFonts w:ascii="Times New Roman" w:hAnsi="Times New Roman" w:cs="Times New Roman"/>
          <w:sz w:val="28"/>
          <w:szCs w:val="28"/>
          <w:lang w:val="uk-UA"/>
        </w:rPr>
        <w:t xml:space="preserve">. </w:t>
      </w:r>
      <w:r w:rsidR="000E3B19" w:rsidRPr="000E3B19">
        <w:rPr>
          <w:rFonts w:ascii="Times New Roman" w:hAnsi="Times New Roman" w:cs="Times New Roman"/>
          <w:sz w:val="28"/>
          <w:szCs w:val="28"/>
          <w:lang w:val="en-US"/>
        </w:rPr>
        <w:t>Barlas </w:t>
      </w:r>
      <w:r w:rsidR="000E3B19" w:rsidRPr="000E3B19">
        <w:rPr>
          <w:rFonts w:ascii="Times New Roman" w:hAnsi="Times New Roman" w:cs="Times New Roman"/>
          <w:sz w:val="28"/>
          <w:szCs w:val="28"/>
          <w:lang w:val="uk-UA"/>
        </w:rPr>
        <w:t xml:space="preserve"> [</w:t>
      </w:r>
      <w:r w:rsidR="000E3B19" w:rsidRPr="000E3B19">
        <w:rPr>
          <w:rFonts w:ascii="Times New Roman" w:hAnsi="Times New Roman" w:cs="Times New Roman"/>
          <w:sz w:val="28"/>
          <w:szCs w:val="28"/>
        </w:rPr>
        <w:t>Barlas</w:t>
      </w:r>
      <w:r w:rsidR="000E3B19">
        <w:rPr>
          <w:rFonts w:ascii="Times New Roman" w:hAnsi="Times New Roman" w:cs="Times New Roman"/>
          <w:sz w:val="28"/>
          <w:szCs w:val="28"/>
          <w:lang w:val="uk-UA"/>
        </w:rPr>
        <w:t xml:space="preserve"> </w:t>
      </w:r>
      <w:r w:rsidR="000E3B19" w:rsidRPr="000E3B19">
        <w:rPr>
          <w:rFonts w:ascii="Times New Roman" w:hAnsi="Times New Roman" w:cs="Times New Roman"/>
          <w:sz w:val="28"/>
          <w:szCs w:val="28"/>
          <w:lang w:val="uk-UA"/>
        </w:rPr>
        <w:t xml:space="preserve">2018], </w:t>
      </w:r>
      <w:r w:rsidR="000E3B19" w:rsidRPr="000E3B19">
        <w:rPr>
          <w:rFonts w:ascii="Times New Roman" w:hAnsi="Times New Roman" w:cs="Times New Roman"/>
          <w:sz w:val="28"/>
          <w:szCs w:val="28"/>
          <w:lang w:val="en-US"/>
        </w:rPr>
        <w:t>T</w:t>
      </w:r>
      <w:r w:rsidR="000E3B19" w:rsidRPr="000E3B19">
        <w:rPr>
          <w:rFonts w:ascii="Times New Roman" w:hAnsi="Times New Roman" w:cs="Times New Roman"/>
          <w:sz w:val="28"/>
          <w:szCs w:val="28"/>
          <w:lang w:val="uk-UA"/>
        </w:rPr>
        <w:t xml:space="preserve">. </w:t>
      </w:r>
      <w:r w:rsidR="000E3B19" w:rsidRPr="000E3B19">
        <w:rPr>
          <w:rFonts w:ascii="Times New Roman" w:hAnsi="Times New Roman" w:cs="Times New Roman"/>
          <w:sz w:val="28"/>
          <w:szCs w:val="28"/>
          <w:lang w:val="en-US"/>
        </w:rPr>
        <w:t>Metcalf </w:t>
      </w:r>
      <w:r w:rsidR="000E3B19" w:rsidRPr="000E3B19">
        <w:rPr>
          <w:rFonts w:ascii="Times New Roman" w:hAnsi="Times New Roman" w:cs="Times New Roman"/>
          <w:sz w:val="28"/>
          <w:szCs w:val="28"/>
          <w:lang w:val="uk-UA"/>
        </w:rPr>
        <w:t xml:space="preserve"> [</w:t>
      </w:r>
      <w:r w:rsidR="000E3B19" w:rsidRPr="000E3B19">
        <w:rPr>
          <w:rFonts w:ascii="Times New Roman" w:hAnsi="Times New Roman" w:cs="Times New Roman"/>
          <w:sz w:val="28"/>
          <w:szCs w:val="28"/>
          <w:lang w:val="en-US"/>
        </w:rPr>
        <w:t>Metcalf</w:t>
      </w:r>
      <w:r w:rsidR="000E3B19" w:rsidRPr="000E3B19">
        <w:rPr>
          <w:rFonts w:ascii="Times New Roman" w:hAnsi="Times New Roman" w:cs="Times New Roman"/>
          <w:sz w:val="28"/>
          <w:szCs w:val="28"/>
          <w:lang w:val="uk-UA"/>
        </w:rPr>
        <w:t xml:space="preserve"> 2007], </w:t>
      </w:r>
      <w:r w:rsidR="000E3B19" w:rsidRPr="000E3B19">
        <w:rPr>
          <w:rFonts w:ascii="Times New Roman" w:hAnsi="Times New Roman" w:cs="Times New Roman"/>
          <w:sz w:val="28"/>
          <w:szCs w:val="28"/>
          <w:lang w:val="en-US"/>
        </w:rPr>
        <w:t>D</w:t>
      </w:r>
      <w:r w:rsidR="000E3B19" w:rsidRPr="000E3B19">
        <w:rPr>
          <w:rFonts w:ascii="Times New Roman" w:hAnsi="Times New Roman" w:cs="Times New Roman"/>
          <w:sz w:val="28"/>
          <w:szCs w:val="28"/>
          <w:lang w:val="uk-UA"/>
        </w:rPr>
        <w:t xml:space="preserve">. </w:t>
      </w:r>
      <w:r w:rsidR="000E3B19" w:rsidRPr="000E3B19">
        <w:rPr>
          <w:rFonts w:ascii="Times New Roman" w:hAnsi="Times New Roman" w:cs="Times New Roman"/>
          <w:sz w:val="28"/>
          <w:szCs w:val="28"/>
          <w:lang w:val="en-US"/>
        </w:rPr>
        <w:t>Thorner </w:t>
      </w:r>
      <w:r w:rsidR="000E3B19" w:rsidRPr="000E3B19">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000E3B19" w:rsidRPr="000E3B19">
        <w:rPr>
          <w:rFonts w:ascii="Times New Roman" w:hAnsi="Times New Roman" w:cs="Times New Roman"/>
          <w:sz w:val="28"/>
          <w:szCs w:val="28"/>
          <w:lang w:val="en-US"/>
        </w:rPr>
        <w:t>A</w:t>
      </w:r>
      <w:r w:rsidR="000E3B19" w:rsidRPr="000E3B19">
        <w:rPr>
          <w:rFonts w:ascii="Times New Roman" w:hAnsi="Times New Roman" w:cs="Times New Roman"/>
          <w:sz w:val="28"/>
          <w:szCs w:val="28"/>
          <w:lang w:val="uk-UA"/>
        </w:rPr>
        <w:t xml:space="preserve">. </w:t>
      </w:r>
      <w:r w:rsidR="000E3B19" w:rsidRPr="000E3B19">
        <w:rPr>
          <w:rFonts w:ascii="Times New Roman" w:hAnsi="Times New Roman" w:cs="Times New Roman"/>
          <w:sz w:val="28"/>
          <w:szCs w:val="28"/>
          <w:lang w:val="en-US"/>
        </w:rPr>
        <w:t>Thorner </w:t>
      </w:r>
      <w:r w:rsidR="000E3B19" w:rsidRPr="000E3B19">
        <w:rPr>
          <w:rFonts w:ascii="Times New Roman" w:hAnsi="Times New Roman" w:cs="Times New Roman"/>
          <w:sz w:val="28"/>
          <w:szCs w:val="28"/>
          <w:lang w:val="uk-UA"/>
        </w:rPr>
        <w:t xml:space="preserve"> [</w:t>
      </w:r>
      <w:r w:rsidR="000E3B19" w:rsidRPr="000E3B19">
        <w:rPr>
          <w:rFonts w:ascii="Times New Roman" w:hAnsi="Times New Roman" w:cs="Times New Roman"/>
          <w:sz w:val="28"/>
          <w:szCs w:val="28"/>
          <w:lang w:val="en-US"/>
        </w:rPr>
        <w:t>Thorner</w:t>
      </w:r>
      <w:r w:rsidR="000E3B19" w:rsidRPr="000E3B19">
        <w:rPr>
          <w:rFonts w:ascii="Times New Roman" w:hAnsi="Times New Roman" w:cs="Times New Roman"/>
          <w:sz w:val="28"/>
          <w:szCs w:val="28"/>
          <w:lang w:val="uk-UA"/>
        </w:rPr>
        <w:t xml:space="preserve"> </w:t>
      </w:r>
      <w:r w:rsidR="000E3B19">
        <w:rPr>
          <w:rFonts w:ascii="Times New Roman" w:hAnsi="Times New Roman" w:cs="Times New Roman"/>
          <w:sz w:val="28"/>
          <w:szCs w:val="28"/>
          <w:lang w:val="en-US"/>
        </w:rPr>
        <w:t>and</w:t>
      </w:r>
      <w:r w:rsidR="000E3B19" w:rsidRPr="000E3B19">
        <w:rPr>
          <w:rFonts w:ascii="Times New Roman" w:hAnsi="Times New Roman" w:cs="Times New Roman"/>
          <w:sz w:val="28"/>
          <w:szCs w:val="28"/>
          <w:lang w:val="uk-UA"/>
        </w:rPr>
        <w:t xml:space="preserve"> </w:t>
      </w:r>
      <w:r w:rsidR="000E3B19" w:rsidRPr="000E3B19">
        <w:rPr>
          <w:rFonts w:ascii="Times New Roman" w:hAnsi="Times New Roman" w:cs="Times New Roman"/>
          <w:sz w:val="28"/>
          <w:szCs w:val="28"/>
          <w:lang w:val="en-US"/>
        </w:rPr>
        <w:t>Thorner</w:t>
      </w:r>
      <w:r w:rsidR="000E3B19" w:rsidRPr="000E3B19">
        <w:rPr>
          <w:rFonts w:ascii="Times New Roman" w:hAnsi="Times New Roman" w:cs="Times New Roman"/>
          <w:sz w:val="28"/>
          <w:szCs w:val="28"/>
          <w:lang w:val="uk-UA"/>
        </w:rPr>
        <w:t xml:space="preserve"> 1962]</w:t>
      </w:r>
      <w:r w:rsidR="00486B6A">
        <w:rPr>
          <w:rFonts w:ascii="Times New Roman" w:hAnsi="Times New Roman" w:cs="Times New Roman"/>
          <w:sz w:val="28"/>
          <w:szCs w:val="28"/>
          <w:lang w:val="uk-UA"/>
        </w:rPr>
        <w:t>); треті</w:t>
      </w:r>
      <w:r w:rsidR="00D12D79">
        <w:rPr>
          <w:rFonts w:ascii="Times New Roman" w:hAnsi="Times New Roman" w:cs="Times New Roman"/>
          <w:sz w:val="28"/>
          <w:szCs w:val="28"/>
          <w:lang w:val="uk-UA"/>
        </w:rPr>
        <w:t xml:space="preserve"> зосереджуються довкола вигод, отриманих від колоніального панування британців на субконтиненті </w:t>
      </w:r>
      <w:r w:rsidR="0086608B">
        <w:rPr>
          <w:rFonts w:ascii="Times New Roman" w:hAnsi="Times New Roman" w:cs="Times New Roman"/>
          <w:sz w:val="28"/>
          <w:szCs w:val="28"/>
          <w:lang w:val="uk-UA"/>
        </w:rPr>
        <w:br/>
      </w:r>
      <w:r w:rsidR="00D12D79">
        <w:rPr>
          <w:rFonts w:ascii="Times New Roman" w:hAnsi="Times New Roman" w:cs="Times New Roman"/>
          <w:sz w:val="28"/>
          <w:szCs w:val="28"/>
          <w:lang w:val="uk-UA"/>
        </w:rPr>
        <w:t>(</w:t>
      </w:r>
      <w:r w:rsidR="00D12D79" w:rsidRPr="00D12D79">
        <w:rPr>
          <w:rFonts w:ascii="Times New Roman" w:hAnsi="Times New Roman" w:cs="Times New Roman"/>
          <w:sz w:val="28"/>
          <w:szCs w:val="28"/>
          <w:lang w:val="uk-UA"/>
        </w:rPr>
        <w:t>О.</w:t>
      </w:r>
      <w:r w:rsidR="00D12D79" w:rsidRPr="00D12D79">
        <w:rPr>
          <w:rFonts w:ascii="Times New Roman" w:hAnsi="Times New Roman" w:cs="Times New Roman"/>
          <w:sz w:val="28"/>
          <w:szCs w:val="28"/>
        </w:rPr>
        <w:t> </w:t>
      </w:r>
      <w:r w:rsidR="00D12D79" w:rsidRPr="00D12D79">
        <w:rPr>
          <w:rFonts w:ascii="Times New Roman" w:hAnsi="Times New Roman" w:cs="Times New Roman"/>
          <w:sz w:val="28"/>
          <w:szCs w:val="28"/>
          <w:lang w:val="uk-UA"/>
        </w:rPr>
        <w:t>А. Борділовська</w:t>
      </w:r>
      <w:r w:rsidR="00D12D79" w:rsidRPr="00D12D79">
        <w:rPr>
          <w:rFonts w:ascii="Times New Roman" w:hAnsi="Times New Roman" w:cs="Times New Roman"/>
          <w:sz w:val="28"/>
          <w:szCs w:val="28"/>
        </w:rPr>
        <w:t> </w:t>
      </w:r>
      <w:r w:rsidR="00D12D79" w:rsidRPr="00D12D79">
        <w:rPr>
          <w:rFonts w:ascii="Times New Roman" w:hAnsi="Times New Roman" w:cs="Times New Roman"/>
          <w:sz w:val="28"/>
          <w:szCs w:val="28"/>
          <w:lang w:val="uk-UA"/>
        </w:rPr>
        <w:t xml:space="preserve"> [Борділовська 2006]</w:t>
      </w:r>
      <w:r w:rsidR="00D12D79">
        <w:rPr>
          <w:rFonts w:ascii="Times New Roman" w:hAnsi="Times New Roman" w:cs="Times New Roman"/>
          <w:sz w:val="28"/>
          <w:szCs w:val="28"/>
          <w:lang w:val="uk-UA"/>
        </w:rPr>
        <w:t>,</w:t>
      </w:r>
      <w:r w:rsidR="00AC54CC">
        <w:rPr>
          <w:rFonts w:ascii="Times New Roman" w:hAnsi="Times New Roman" w:cs="Times New Roman"/>
          <w:sz w:val="28"/>
          <w:szCs w:val="28"/>
          <w:lang w:val="uk-UA"/>
        </w:rPr>
        <w:t xml:space="preserve"> </w:t>
      </w:r>
      <w:r w:rsidR="00AC54CC" w:rsidRPr="00AC54CC">
        <w:rPr>
          <w:rFonts w:ascii="Times New Roman" w:hAnsi="Times New Roman" w:cs="Times New Roman"/>
          <w:sz w:val="28"/>
          <w:szCs w:val="28"/>
          <w:lang w:val="en-US"/>
        </w:rPr>
        <w:t>R</w:t>
      </w:r>
      <w:r w:rsidR="00AC54CC">
        <w:rPr>
          <w:rFonts w:ascii="Times New Roman" w:hAnsi="Times New Roman" w:cs="Times New Roman"/>
          <w:sz w:val="28"/>
          <w:szCs w:val="28"/>
          <w:lang w:val="uk-UA"/>
        </w:rPr>
        <w:t xml:space="preserve">. </w:t>
      </w:r>
      <w:r w:rsidR="00AC54CC" w:rsidRPr="00AC54CC">
        <w:rPr>
          <w:rFonts w:ascii="Times New Roman" w:hAnsi="Times New Roman" w:cs="Times New Roman"/>
          <w:sz w:val="28"/>
          <w:szCs w:val="28"/>
          <w:lang w:val="en-US"/>
        </w:rPr>
        <w:t>Arora</w:t>
      </w:r>
      <w:r w:rsidR="00AC54CC">
        <w:rPr>
          <w:rFonts w:ascii="Times New Roman" w:hAnsi="Times New Roman" w:cs="Times New Roman"/>
          <w:sz w:val="28"/>
          <w:szCs w:val="28"/>
          <w:lang w:val="uk-UA"/>
        </w:rPr>
        <w:t>,</w:t>
      </w:r>
      <w:r w:rsidR="00AC54CC" w:rsidRPr="00AC54CC">
        <w:rPr>
          <w:rFonts w:ascii="Times New Roman" w:hAnsi="Times New Roman" w:cs="Times New Roman"/>
          <w:sz w:val="28"/>
          <w:szCs w:val="28"/>
          <w:lang w:val="uk-UA"/>
        </w:rPr>
        <w:t xml:space="preserve"> </w:t>
      </w:r>
      <w:r w:rsidR="00AC54CC" w:rsidRPr="00AC54CC">
        <w:rPr>
          <w:rFonts w:ascii="Times New Roman" w:hAnsi="Times New Roman" w:cs="Times New Roman"/>
          <w:sz w:val="28"/>
          <w:szCs w:val="28"/>
          <w:lang w:val="en-US"/>
        </w:rPr>
        <w:t>R</w:t>
      </w:r>
      <w:r w:rsidR="00AC54CC">
        <w:rPr>
          <w:rFonts w:ascii="Times New Roman" w:hAnsi="Times New Roman" w:cs="Times New Roman"/>
          <w:sz w:val="28"/>
          <w:szCs w:val="28"/>
          <w:lang w:val="uk-UA"/>
        </w:rPr>
        <w:t>.</w:t>
      </w:r>
      <w:r w:rsidR="00AC54CC" w:rsidRPr="00AC54CC">
        <w:rPr>
          <w:rFonts w:ascii="Times New Roman" w:hAnsi="Times New Roman" w:cs="Times New Roman"/>
          <w:sz w:val="28"/>
          <w:szCs w:val="28"/>
          <w:lang w:val="uk-UA"/>
        </w:rPr>
        <w:t xml:space="preserve"> </w:t>
      </w:r>
      <w:r w:rsidR="00AC54CC" w:rsidRPr="00AC54CC">
        <w:rPr>
          <w:rFonts w:ascii="Times New Roman" w:hAnsi="Times New Roman" w:cs="Times New Roman"/>
          <w:sz w:val="28"/>
          <w:szCs w:val="28"/>
          <w:lang w:val="en-US"/>
        </w:rPr>
        <w:t>Goyal</w:t>
      </w:r>
      <w:r w:rsidR="00D12D79">
        <w:rPr>
          <w:rFonts w:ascii="Times New Roman" w:hAnsi="Times New Roman" w:cs="Times New Roman"/>
          <w:sz w:val="28"/>
          <w:szCs w:val="28"/>
          <w:lang w:val="uk-UA"/>
        </w:rPr>
        <w:t xml:space="preserve"> </w:t>
      </w:r>
      <w:r w:rsidR="00D12D79" w:rsidRPr="00D12D79">
        <w:rPr>
          <w:rFonts w:ascii="Times New Roman" w:hAnsi="Times New Roman" w:cs="Times New Roman"/>
          <w:sz w:val="28"/>
          <w:szCs w:val="28"/>
          <w:lang w:val="uk-UA"/>
        </w:rPr>
        <w:t>[Arora a</w:t>
      </w:r>
      <w:r w:rsidR="00D12D79" w:rsidRPr="00D12D79">
        <w:rPr>
          <w:rFonts w:ascii="Times New Roman" w:hAnsi="Times New Roman" w:cs="Times New Roman"/>
          <w:sz w:val="28"/>
          <w:szCs w:val="28"/>
          <w:lang w:val="en-US"/>
        </w:rPr>
        <w:t>nd</w:t>
      </w:r>
      <w:r w:rsidR="00D12D79">
        <w:rPr>
          <w:rFonts w:ascii="Times New Roman" w:hAnsi="Times New Roman" w:cs="Times New Roman"/>
          <w:sz w:val="28"/>
          <w:szCs w:val="28"/>
          <w:lang w:val="uk-UA"/>
        </w:rPr>
        <w:t xml:space="preserve"> </w:t>
      </w:r>
      <w:r w:rsidR="00D12D79" w:rsidRPr="00D12D79">
        <w:rPr>
          <w:rFonts w:ascii="Times New Roman" w:hAnsi="Times New Roman" w:cs="Times New Roman"/>
          <w:sz w:val="28"/>
          <w:szCs w:val="28"/>
          <w:lang w:val="uk-UA"/>
        </w:rPr>
        <w:t>Goyal 1995</w:t>
      </w:r>
      <w:r w:rsidR="00AC54CC" w:rsidRPr="00AC54CC">
        <w:rPr>
          <w:rFonts w:ascii="Times New Roman" w:hAnsi="Times New Roman" w:cs="Times New Roman"/>
          <w:sz w:val="28"/>
          <w:szCs w:val="28"/>
          <w:lang w:val="uk-UA"/>
        </w:rPr>
        <w:t>]</w:t>
      </w:r>
      <w:r w:rsidR="00AC54CC">
        <w:rPr>
          <w:rFonts w:ascii="Times New Roman" w:hAnsi="Times New Roman" w:cs="Times New Roman"/>
          <w:sz w:val="28"/>
          <w:szCs w:val="28"/>
          <w:lang w:val="uk-UA"/>
        </w:rPr>
        <w:t xml:space="preserve">, </w:t>
      </w:r>
      <w:r w:rsidR="00C00A10" w:rsidRPr="000E3B19">
        <w:rPr>
          <w:rFonts w:ascii="Times New Roman" w:hAnsi="Times New Roman" w:cs="Times New Roman"/>
          <w:sz w:val="28"/>
          <w:szCs w:val="28"/>
          <w:lang w:val="en-US"/>
        </w:rPr>
        <w:t>D</w:t>
      </w:r>
      <w:r w:rsidR="00C00A10" w:rsidRPr="000E3B19">
        <w:rPr>
          <w:rFonts w:ascii="Times New Roman" w:hAnsi="Times New Roman" w:cs="Times New Roman"/>
          <w:sz w:val="28"/>
          <w:szCs w:val="28"/>
          <w:lang w:val="uk-UA"/>
        </w:rPr>
        <w:t xml:space="preserve">. </w:t>
      </w:r>
      <w:r w:rsidR="00C00A10" w:rsidRPr="000E3B19">
        <w:rPr>
          <w:rFonts w:ascii="Times New Roman" w:hAnsi="Times New Roman" w:cs="Times New Roman"/>
          <w:sz w:val="28"/>
          <w:szCs w:val="28"/>
          <w:lang w:val="en-US"/>
        </w:rPr>
        <w:t>Kumar </w:t>
      </w:r>
      <w:r w:rsidR="00C00A10" w:rsidRPr="000E3B19">
        <w:rPr>
          <w:rFonts w:ascii="Times New Roman" w:hAnsi="Times New Roman" w:cs="Times New Roman"/>
          <w:sz w:val="28"/>
          <w:szCs w:val="28"/>
          <w:lang w:val="uk-UA"/>
        </w:rPr>
        <w:t xml:space="preserve"> [Kumar 1998],</w:t>
      </w:r>
      <w:r w:rsidR="00C00A10">
        <w:rPr>
          <w:rFonts w:ascii="Times New Roman" w:hAnsi="Times New Roman" w:cs="Times New Roman"/>
          <w:sz w:val="28"/>
          <w:szCs w:val="28"/>
          <w:lang w:val="uk-UA"/>
        </w:rPr>
        <w:t xml:space="preserve"> </w:t>
      </w:r>
      <w:r w:rsidR="00AC54CC">
        <w:rPr>
          <w:rFonts w:ascii="Times New Roman" w:hAnsi="Times New Roman" w:cs="Times New Roman"/>
          <w:sz w:val="28"/>
          <w:szCs w:val="28"/>
          <w:lang w:val="en-US"/>
        </w:rPr>
        <w:t>Sh</w:t>
      </w:r>
      <w:r w:rsidR="00AC54CC">
        <w:rPr>
          <w:rFonts w:ascii="Times New Roman" w:hAnsi="Times New Roman" w:cs="Times New Roman"/>
          <w:sz w:val="28"/>
          <w:szCs w:val="28"/>
          <w:lang w:val="uk-UA"/>
        </w:rPr>
        <w:t>.</w:t>
      </w:r>
      <w:r w:rsidR="00AC54CC" w:rsidRPr="000E3B19">
        <w:rPr>
          <w:rFonts w:ascii="Times New Roman" w:hAnsi="Times New Roman" w:cs="Times New Roman"/>
          <w:sz w:val="28"/>
          <w:szCs w:val="28"/>
          <w:lang w:val="uk-UA"/>
        </w:rPr>
        <w:t xml:space="preserve"> </w:t>
      </w:r>
      <w:r w:rsidR="00AC54CC" w:rsidRPr="00AC54CC">
        <w:rPr>
          <w:rFonts w:ascii="Times New Roman" w:hAnsi="Times New Roman" w:cs="Times New Roman"/>
          <w:sz w:val="28"/>
          <w:szCs w:val="28"/>
          <w:lang w:val="en-US"/>
        </w:rPr>
        <w:t>Tharoor</w:t>
      </w:r>
      <w:r w:rsidR="00AC54CC" w:rsidRPr="00AC54CC">
        <w:rPr>
          <w:rFonts w:ascii="Times New Roman" w:hAnsi="Times New Roman" w:cs="Times New Roman"/>
          <w:sz w:val="28"/>
          <w:szCs w:val="28"/>
          <w:lang w:val="uk-UA"/>
        </w:rPr>
        <w:t xml:space="preserve"> </w:t>
      </w:r>
      <w:r w:rsidR="00D12D79" w:rsidRPr="00D12D79">
        <w:rPr>
          <w:rFonts w:ascii="Times New Roman" w:hAnsi="Times New Roman" w:cs="Times New Roman"/>
          <w:sz w:val="28"/>
          <w:szCs w:val="28"/>
          <w:lang w:val="uk-UA"/>
        </w:rPr>
        <w:t>[</w:t>
      </w:r>
      <w:r w:rsidR="00D12D79" w:rsidRPr="00D12D79">
        <w:rPr>
          <w:rFonts w:ascii="Times New Roman" w:hAnsi="Times New Roman" w:cs="Times New Roman"/>
          <w:sz w:val="28"/>
          <w:szCs w:val="28"/>
          <w:lang w:val="en-US"/>
        </w:rPr>
        <w:t>Tharoor</w:t>
      </w:r>
      <w:r w:rsidR="00D12D79" w:rsidRPr="00D12D79">
        <w:rPr>
          <w:rFonts w:ascii="Times New Roman" w:hAnsi="Times New Roman" w:cs="Times New Roman"/>
          <w:sz w:val="28"/>
          <w:szCs w:val="28"/>
          <w:lang w:val="uk-UA"/>
        </w:rPr>
        <w:t xml:space="preserve"> 2000</w:t>
      </w:r>
      <w:r w:rsidR="00AC54CC" w:rsidRPr="0028517A">
        <w:rPr>
          <w:rFonts w:ascii="Times New Roman" w:hAnsi="Times New Roman" w:cs="Times New Roman"/>
          <w:sz w:val="28"/>
          <w:szCs w:val="28"/>
          <w:lang w:val="uk-UA"/>
        </w:rPr>
        <w:t>]</w:t>
      </w:r>
      <w:r w:rsidR="00C00A10">
        <w:rPr>
          <w:rFonts w:ascii="Times New Roman" w:hAnsi="Times New Roman" w:cs="Times New Roman"/>
          <w:sz w:val="28"/>
          <w:szCs w:val="28"/>
          <w:lang w:val="uk-UA"/>
        </w:rPr>
        <w:t xml:space="preserve">, R. </w:t>
      </w:r>
      <w:r w:rsidR="00C00A10" w:rsidRPr="00AC54CC">
        <w:rPr>
          <w:rFonts w:ascii="Times New Roman" w:hAnsi="Times New Roman" w:cs="Times New Roman"/>
          <w:sz w:val="28"/>
          <w:szCs w:val="28"/>
          <w:lang w:val="uk-UA"/>
        </w:rPr>
        <w:t>Vohra [</w:t>
      </w:r>
      <w:r w:rsidR="00C00A10" w:rsidRPr="00D12D79">
        <w:rPr>
          <w:rFonts w:ascii="Times New Roman" w:hAnsi="Times New Roman" w:cs="Times New Roman"/>
          <w:sz w:val="28"/>
          <w:szCs w:val="28"/>
          <w:lang w:val="uk-UA"/>
        </w:rPr>
        <w:t xml:space="preserve">Vohra </w:t>
      </w:r>
      <w:r w:rsidR="00C00A10" w:rsidRPr="00D12D79">
        <w:rPr>
          <w:rFonts w:ascii="Times New Roman" w:hAnsi="Times New Roman" w:cs="Times New Roman"/>
          <w:sz w:val="28"/>
          <w:szCs w:val="28"/>
          <w:lang w:val="uk-UA"/>
        </w:rPr>
        <w:lastRenderedPageBreak/>
        <w:t>2001]</w:t>
      </w:r>
      <w:r w:rsidR="00D12D79">
        <w:rPr>
          <w:rFonts w:ascii="Times New Roman" w:hAnsi="Times New Roman" w:cs="Times New Roman"/>
          <w:sz w:val="28"/>
          <w:szCs w:val="28"/>
          <w:lang w:val="uk-UA"/>
        </w:rPr>
        <w:t>)</w:t>
      </w:r>
      <w:r w:rsidR="00486B6A">
        <w:rPr>
          <w:rFonts w:ascii="Times New Roman" w:hAnsi="Times New Roman" w:cs="Times New Roman"/>
          <w:sz w:val="28"/>
          <w:szCs w:val="28"/>
          <w:lang w:val="uk-UA"/>
        </w:rPr>
        <w:t>; четверті</w:t>
      </w:r>
      <w:r w:rsidR="006350C8">
        <w:rPr>
          <w:rFonts w:ascii="Times New Roman" w:hAnsi="Times New Roman" w:cs="Times New Roman"/>
          <w:sz w:val="28"/>
          <w:szCs w:val="28"/>
          <w:lang w:val="uk-UA"/>
        </w:rPr>
        <w:t xml:space="preserve"> досліджують адміністративний апарат Раджу </w:t>
      </w:r>
      <w:r w:rsidR="0086608B">
        <w:rPr>
          <w:rFonts w:ascii="Times New Roman" w:hAnsi="Times New Roman" w:cs="Times New Roman"/>
          <w:sz w:val="28"/>
          <w:szCs w:val="28"/>
          <w:lang w:val="uk-UA"/>
        </w:rPr>
        <w:br/>
      </w:r>
      <w:r w:rsidR="006350C8" w:rsidRPr="006350C8">
        <w:rPr>
          <w:rFonts w:ascii="Times New Roman" w:hAnsi="Times New Roman" w:cs="Times New Roman"/>
          <w:sz w:val="28"/>
          <w:szCs w:val="28"/>
          <w:lang w:val="uk-UA"/>
        </w:rPr>
        <w:t>(</w:t>
      </w:r>
      <w:r w:rsidR="00C00A10" w:rsidRPr="006350C8">
        <w:rPr>
          <w:rFonts w:ascii="Times New Roman" w:hAnsi="Times New Roman" w:cs="Times New Roman"/>
          <w:sz w:val="28"/>
          <w:szCs w:val="28"/>
          <w:lang w:val="en-US"/>
        </w:rPr>
        <w:t>D</w:t>
      </w:r>
      <w:r w:rsidR="00C00A10" w:rsidRPr="006350C8">
        <w:rPr>
          <w:rFonts w:ascii="Times New Roman" w:hAnsi="Times New Roman" w:cs="Times New Roman"/>
          <w:sz w:val="28"/>
          <w:szCs w:val="28"/>
          <w:lang w:val="uk-UA"/>
        </w:rPr>
        <w:t xml:space="preserve">. </w:t>
      </w:r>
      <w:r w:rsidR="00C00A10" w:rsidRPr="006350C8">
        <w:rPr>
          <w:rFonts w:ascii="Times New Roman" w:hAnsi="Times New Roman" w:cs="Times New Roman"/>
          <w:sz w:val="28"/>
          <w:szCs w:val="28"/>
          <w:lang w:val="en-US"/>
        </w:rPr>
        <w:t>Heath </w:t>
      </w:r>
      <w:r w:rsidR="00C00A10" w:rsidRPr="006350C8">
        <w:rPr>
          <w:rFonts w:ascii="Times New Roman" w:hAnsi="Times New Roman" w:cs="Times New Roman"/>
          <w:sz w:val="28"/>
          <w:szCs w:val="28"/>
          <w:lang w:val="uk-UA"/>
        </w:rPr>
        <w:t xml:space="preserve"> [</w:t>
      </w:r>
      <w:r w:rsidR="00C00A10" w:rsidRPr="006350C8">
        <w:rPr>
          <w:rFonts w:ascii="Times New Roman" w:hAnsi="Times New Roman" w:cs="Times New Roman"/>
          <w:sz w:val="28"/>
          <w:szCs w:val="28"/>
          <w:lang w:val="en-US"/>
        </w:rPr>
        <w:t>Heath </w:t>
      </w:r>
      <w:r w:rsidR="00C00A10" w:rsidRPr="006350C8">
        <w:rPr>
          <w:rFonts w:ascii="Times New Roman" w:hAnsi="Times New Roman" w:cs="Times New Roman"/>
          <w:sz w:val="28"/>
          <w:szCs w:val="28"/>
          <w:lang w:val="uk-UA"/>
        </w:rPr>
        <w:t>2016]</w:t>
      </w:r>
      <w:r w:rsidR="00C00A10">
        <w:rPr>
          <w:rFonts w:ascii="Times New Roman" w:hAnsi="Times New Roman" w:cs="Times New Roman"/>
          <w:sz w:val="28"/>
          <w:szCs w:val="28"/>
          <w:lang w:val="uk-UA"/>
        </w:rPr>
        <w:t>,</w:t>
      </w:r>
      <w:r w:rsidR="00C00A10" w:rsidRPr="006350C8">
        <w:rPr>
          <w:rFonts w:ascii="Times New Roman" w:hAnsi="Times New Roman" w:cs="Times New Roman"/>
          <w:sz w:val="28"/>
          <w:szCs w:val="28"/>
          <w:lang w:val="uk-UA"/>
        </w:rPr>
        <w:t xml:space="preserve"> </w:t>
      </w:r>
      <w:r w:rsidR="006350C8" w:rsidRPr="000E3B19">
        <w:rPr>
          <w:rFonts w:ascii="Times New Roman" w:hAnsi="Times New Roman" w:cs="Times New Roman"/>
          <w:sz w:val="28"/>
          <w:szCs w:val="28"/>
          <w:lang w:val="en-US"/>
        </w:rPr>
        <w:t>D</w:t>
      </w:r>
      <w:r w:rsidR="006350C8" w:rsidRPr="000E3B19">
        <w:rPr>
          <w:rFonts w:ascii="Times New Roman" w:hAnsi="Times New Roman" w:cs="Times New Roman"/>
          <w:sz w:val="28"/>
          <w:szCs w:val="28"/>
          <w:lang w:val="uk-UA"/>
        </w:rPr>
        <w:t xml:space="preserve">. </w:t>
      </w:r>
      <w:r w:rsidR="006350C8" w:rsidRPr="000E3B19">
        <w:rPr>
          <w:rFonts w:ascii="Times New Roman" w:hAnsi="Times New Roman" w:cs="Times New Roman"/>
          <w:sz w:val="28"/>
          <w:szCs w:val="28"/>
          <w:lang w:val="en-US"/>
        </w:rPr>
        <w:t>Kumar </w:t>
      </w:r>
      <w:r w:rsidR="006350C8" w:rsidRPr="000E3B19">
        <w:rPr>
          <w:rFonts w:ascii="Times New Roman" w:hAnsi="Times New Roman" w:cs="Times New Roman"/>
          <w:sz w:val="28"/>
          <w:szCs w:val="28"/>
          <w:lang w:val="uk-UA"/>
        </w:rPr>
        <w:t xml:space="preserve"> [Kumar 1998],</w:t>
      </w:r>
      <w:r w:rsidR="006350C8">
        <w:rPr>
          <w:rFonts w:ascii="Times New Roman" w:hAnsi="Times New Roman" w:cs="Times New Roman"/>
          <w:sz w:val="28"/>
          <w:szCs w:val="28"/>
          <w:lang w:val="uk-UA"/>
        </w:rPr>
        <w:t xml:space="preserve"> </w:t>
      </w:r>
      <w:r w:rsidR="006350C8" w:rsidRPr="006350C8">
        <w:rPr>
          <w:rFonts w:ascii="Times New Roman" w:hAnsi="Times New Roman" w:cs="Times New Roman"/>
          <w:sz w:val="28"/>
          <w:szCs w:val="28"/>
          <w:lang w:val="en-US"/>
        </w:rPr>
        <w:t>T</w:t>
      </w:r>
      <w:r w:rsidR="006350C8" w:rsidRPr="006350C8">
        <w:rPr>
          <w:rFonts w:ascii="Times New Roman" w:hAnsi="Times New Roman" w:cs="Times New Roman"/>
          <w:sz w:val="28"/>
          <w:szCs w:val="28"/>
          <w:lang w:val="uk-UA"/>
        </w:rPr>
        <w:t xml:space="preserve">. </w:t>
      </w:r>
      <w:r w:rsidR="006350C8" w:rsidRPr="006350C8">
        <w:rPr>
          <w:rFonts w:ascii="Times New Roman" w:hAnsi="Times New Roman" w:cs="Times New Roman"/>
          <w:sz w:val="28"/>
          <w:szCs w:val="28"/>
          <w:lang w:val="en-US"/>
        </w:rPr>
        <w:t>Metcalf</w:t>
      </w:r>
      <w:r w:rsidR="006350C8">
        <w:rPr>
          <w:rFonts w:ascii="Times New Roman" w:hAnsi="Times New Roman" w:cs="Times New Roman"/>
          <w:sz w:val="28"/>
          <w:szCs w:val="28"/>
          <w:lang w:val="uk-UA"/>
        </w:rPr>
        <w:t xml:space="preserve"> </w:t>
      </w:r>
      <w:r w:rsidR="006350C8" w:rsidRPr="006350C8">
        <w:rPr>
          <w:rFonts w:ascii="Times New Roman" w:hAnsi="Times New Roman" w:cs="Times New Roman"/>
          <w:sz w:val="28"/>
          <w:szCs w:val="28"/>
          <w:lang w:val="uk-UA"/>
        </w:rPr>
        <w:t>[</w:t>
      </w:r>
      <w:r w:rsidR="006350C8" w:rsidRPr="006350C8">
        <w:rPr>
          <w:rFonts w:ascii="Times New Roman" w:hAnsi="Times New Roman" w:cs="Times New Roman"/>
          <w:sz w:val="28"/>
          <w:szCs w:val="28"/>
          <w:lang w:val="en-US"/>
        </w:rPr>
        <w:t>Metcalf</w:t>
      </w:r>
      <w:r w:rsidR="006350C8">
        <w:rPr>
          <w:rFonts w:ascii="Times New Roman" w:hAnsi="Times New Roman" w:cs="Times New Roman"/>
          <w:sz w:val="28"/>
          <w:szCs w:val="28"/>
          <w:lang w:val="uk-UA"/>
        </w:rPr>
        <w:t xml:space="preserve"> </w:t>
      </w:r>
      <w:r w:rsidR="006350C8" w:rsidRPr="006350C8">
        <w:rPr>
          <w:rFonts w:ascii="Times New Roman" w:hAnsi="Times New Roman" w:cs="Times New Roman"/>
          <w:sz w:val="28"/>
          <w:szCs w:val="28"/>
          <w:lang w:val="uk-UA"/>
        </w:rPr>
        <w:t>2015]</w:t>
      </w:r>
      <w:r w:rsidR="006350C8">
        <w:rPr>
          <w:rFonts w:ascii="Times New Roman" w:hAnsi="Times New Roman" w:cs="Times New Roman"/>
          <w:sz w:val="28"/>
          <w:szCs w:val="28"/>
          <w:lang w:val="uk-UA"/>
        </w:rPr>
        <w:t>,</w:t>
      </w:r>
      <w:r w:rsidR="006350C8" w:rsidRPr="006350C8">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006350C8" w:rsidRPr="006350C8">
        <w:rPr>
          <w:rFonts w:ascii="Times New Roman" w:hAnsi="Times New Roman" w:cs="Times New Roman"/>
          <w:sz w:val="28"/>
          <w:szCs w:val="28"/>
          <w:lang w:val="en-US"/>
        </w:rPr>
        <w:t>R</w:t>
      </w:r>
      <w:r w:rsidR="006350C8" w:rsidRPr="006350C8">
        <w:rPr>
          <w:rFonts w:ascii="Times New Roman" w:hAnsi="Times New Roman" w:cs="Times New Roman"/>
          <w:sz w:val="28"/>
          <w:szCs w:val="28"/>
          <w:lang w:val="uk-UA"/>
        </w:rPr>
        <w:t>. Travers [Travers</w:t>
      </w:r>
      <w:r w:rsidR="006350C8">
        <w:rPr>
          <w:rFonts w:ascii="Times New Roman" w:hAnsi="Times New Roman" w:cs="Times New Roman"/>
          <w:sz w:val="28"/>
          <w:szCs w:val="28"/>
          <w:lang w:val="uk-UA"/>
        </w:rPr>
        <w:t xml:space="preserve"> </w:t>
      </w:r>
      <w:r w:rsidR="006350C8" w:rsidRPr="006350C8">
        <w:rPr>
          <w:rFonts w:ascii="Times New Roman" w:hAnsi="Times New Roman" w:cs="Times New Roman"/>
          <w:sz w:val="28"/>
          <w:szCs w:val="28"/>
          <w:lang w:val="uk-UA"/>
        </w:rPr>
        <w:t>2007])</w:t>
      </w:r>
      <w:r w:rsidR="00486B6A">
        <w:rPr>
          <w:rFonts w:ascii="Times New Roman" w:hAnsi="Times New Roman" w:cs="Times New Roman"/>
          <w:sz w:val="28"/>
          <w:szCs w:val="28"/>
          <w:lang w:val="uk-UA"/>
        </w:rPr>
        <w:t>.</w:t>
      </w:r>
    </w:p>
    <w:p w:rsidR="00FC4652" w:rsidRPr="00642643" w:rsidRDefault="008051E1" w:rsidP="00FC4652">
      <w:pPr>
        <w:spacing w:after="0" w:line="360" w:lineRule="auto"/>
        <w:ind w:firstLine="709"/>
        <w:jc w:val="both"/>
        <w:rPr>
          <w:rFonts w:ascii="Times New Roman" w:hAnsi="Times New Roman" w:cs="Times New Roman"/>
          <w:sz w:val="28"/>
          <w:szCs w:val="28"/>
          <w:lang w:val="uk-UA"/>
        </w:rPr>
      </w:pPr>
      <w:r w:rsidRPr="00642643">
        <w:rPr>
          <w:rFonts w:ascii="Times New Roman" w:hAnsi="Times New Roman" w:cs="Times New Roman"/>
          <w:sz w:val="28"/>
          <w:szCs w:val="28"/>
          <w:lang w:val="uk-UA"/>
        </w:rPr>
        <w:t xml:space="preserve">Аналізуючи британський Радж як колоніальну імперську адміністрацію, важливо звернути уваги на обґрунтування науковцями доцільності імперій як таких. Детальний аналіз </w:t>
      </w:r>
      <w:r w:rsidR="00003AF2" w:rsidRPr="00642643">
        <w:rPr>
          <w:rFonts w:ascii="Times New Roman" w:hAnsi="Times New Roman" w:cs="Times New Roman"/>
          <w:sz w:val="28"/>
          <w:szCs w:val="28"/>
          <w:lang w:val="uk-UA"/>
        </w:rPr>
        <w:t xml:space="preserve">ефективності імперій </w:t>
      </w:r>
      <w:r w:rsidRPr="00642643">
        <w:rPr>
          <w:rFonts w:ascii="Times New Roman" w:hAnsi="Times New Roman" w:cs="Times New Roman"/>
          <w:sz w:val="28"/>
          <w:szCs w:val="28"/>
          <w:lang w:val="uk-UA"/>
        </w:rPr>
        <w:t>міститься, наприклад, у праці Стівена Хоу</w:t>
      </w:r>
      <w:r w:rsidR="00003AF2" w:rsidRPr="00642643">
        <w:rPr>
          <w:rFonts w:ascii="Times New Roman" w:hAnsi="Times New Roman" w:cs="Times New Roman"/>
          <w:sz w:val="28"/>
          <w:szCs w:val="28"/>
          <w:lang w:val="uk-UA"/>
        </w:rPr>
        <w:t xml:space="preserve"> «</w:t>
      </w:r>
      <w:r w:rsidR="00003AF2" w:rsidRPr="00642643">
        <w:rPr>
          <w:rFonts w:ascii="Times New Roman" w:hAnsi="Times New Roman" w:cs="Times New Roman"/>
          <w:i/>
          <w:sz w:val="28"/>
          <w:szCs w:val="28"/>
          <w:lang w:val="uk-UA"/>
        </w:rPr>
        <w:t>Імперія: дуже короткий вступ</w:t>
      </w:r>
      <w:r w:rsidR="00003AF2" w:rsidRPr="00642643">
        <w:rPr>
          <w:rFonts w:ascii="Times New Roman" w:hAnsi="Times New Roman" w:cs="Times New Roman"/>
          <w:sz w:val="28"/>
          <w:szCs w:val="28"/>
          <w:lang w:val="uk-UA"/>
        </w:rPr>
        <w:t>»</w:t>
      </w:r>
      <w:r w:rsidR="00503D91" w:rsidRPr="00642643">
        <w:rPr>
          <w:rFonts w:ascii="Times New Roman" w:hAnsi="Times New Roman" w:cs="Times New Roman"/>
          <w:sz w:val="28"/>
          <w:szCs w:val="28"/>
          <w:lang w:val="uk-UA"/>
        </w:rPr>
        <w:t xml:space="preserve"> (англ. «</w:t>
      </w:r>
      <w:r w:rsidR="00503D91" w:rsidRPr="00642643">
        <w:rPr>
          <w:rFonts w:ascii="Times New Roman" w:hAnsi="Times New Roman" w:cs="Times New Roman"/>
          <w:sz w:val="28"/>
          <w:szCs w:val="28"/>
          <w:lang w:val="en-US"/>
        </w:rPr>
        <w:t>Empire</w:t>
      </w:r>
      <w:r w:rsidR="00503D91" w:rsidRPr="00642643">
        <w:rPr>
          <w:rFonts w:ascii="Times New Roman" w:hAnsi="Times New Roman" w:cs="Times New Roman"/>
          <w:sz w:val="28"/>
          <w:szCs w:val="28"/>
          <w:lang w:val="uk-UA"/>
        </w:rPr>
        <w:t xml:space="preserve">: </w:t>
      </w:r>
      <w:r w:rsidR="00503D91" w:rsidRPr="00642643">
        <w:rPr>
          <w:rFonts w:ascii="Times New Roman" w:hAnsi="Times New Roman" w:cs="Times New Roman"/>
          <w:sz w:val="28"/>
          <w:szCs w:val="28"/>
          <w:lang w:val="en-US"/>
        </w:rPr>
        <w:t>AVeryShortIntroduction</w:t>
      </w:r>
      <w:r w:rsidR="00503D91" w:rsidRPr="00642643">
        <w:rPr>
          <w:rFonts w:ascii="Times New Roman" w:hAnsi="Times New Roman" w:cs="Times New Roman"/>
          <w:sz w:val="28"/>
          <w:szCs w:val="28"/>
          <w:lang w:val="uk-UA"/>
        </w:rPr>
        <w:t>»)</w:t>
      </w:r>
      <w:r w:rsidR="00003AF2" w:rsidRPr="00642643">
        <w:rPr>
          <w:rFonts w:ascii="Times New Roman" w:hAnsi="Times New Roman" w:cs="Times New Roman"/>
          <w:sz w:val="28"/>
          <w:szCs w:val="28"/>
          <w:lang w:val="uk-UA"/>
        </w:rPr>
        <w:t xml:space="preserve"> [</w:t>
      </w:r>
      <w:r w:rsidR="00003AF2" w:rsidRPr="00642643">
        <w:rPr>
          <w:rFonts w:ascii="Times New Roman" w:hAnsi="Times New Roman" w:cs="Times New Roman"/>
          <w:sz w:val="28"/>
          <w:szCs w:val="28"/>
        </w:rPr>
        <w:t>Howe</w:t>
      </w:r>
      <w:r w:rsidR="00003AF2" w:rsidRPr="00642643">
        <w:rPr>
          <w:rFonts w:ascii="Times New Roman" w:hAnsi="Times New Roman" w:cs="Times New Roman"/>
          <w:sz w:val="28"/>
          <w:szCs w:val="28"/>
          <w:lang w:val="uk-UA"/>
        </w:rPr>
        <w:t xml:space="preserve"> 2002]</w:t>
      </w:r>
      <w:r w:rsidR="00FC4652" w:rsidRPr="00642643">
        <w:rPr>
          <w:rFonts w:ascii="Times New Roman" w:hAnsi="Times New Roman" w:cs="Times New Roman"/>
          <w:sz w:val="28"/>
          <w:szCs w:val="28"/>
          <w:lang w:val="uk-UA"/>
        </w:rPr>
        <w:t>, велика частина якої призначена зокрема оцінюванню результативності впливу Британської імперії на її колонії</w:t>
      </w:r>
      <w:r w:rsidR="005B6902" w:rsidRPr="00642643">
        <w:rPr>
          <w:rFonts w:ascii="Times New Roman" w:hAnsi="Times New Roman" w:cs="Times New Roman"/>
          <w:sz w:val="28"/>
          <w:szCs w:val="28"/>
          <w:lang w:val="uk-UA"/>
        </w:rPr>
        <w:t>. Науковець вважає</w:t>
      </w:r>
      <w:r w:rsidR="00787999" w:rsidRPr="00642643">
        <w:rPr>
          <w:rFonts w:ascii="Times New Roman" w:hAnsi="Times New Roman" w:cs="Times New Roman"/>
          <w:sz w:val="28"/>
          <w:szCs w:val="28"/>
          <w:lang w:val="uk-UA"/>
        </w:rPr>
        <w:t xml:space="preserve">, що </w:t>
      </w:r>
      <w:r w:rsidR="00787999" w:rsidRPr="00C00A10">
        <w:rPr>
          <w:rFonts w:ascii="Times New Roman" w:hAnsi="Times New Roman" w:cs="Times New Roman"/>
          <w:b/>
          <w:sz w:val="28"/>
          <w:szCs w:val="28"/>
          <w:lang w:val="uk-UA"/>
        </w:rPr>
        <w:t>нерідко альтернативою пануванню колоніальної адміністрації є анархія чи застій</w:t>
      </w:r>
      <w:r w:rsidR="00787999" w:rsidRPr="00642643">
        <w:rPr>
          <w:rFonts w:ascii="Times New Roman" w:hAnsi="Times New Roman" w:cs="Times New Roman"/>
          <w:sz w:val="28"/>
          <w:szCs w:val="28"/>
          <w:lang w:val="uk-UA"/>
        </w:rPr>
        <w:t>, адже під іноземне панування потрапляють переважно слабкі політичні системи. Це виправдовує</w:t>
      </w:r>
      <w:r w:rsidR="005B6902" w:rsidRPr="00642643">
        <w:rPr>
          <w:rFonts w:ascii="Times New Roman" w:hAnsi="Times New Roman" w:cs="Times New Roman"/>
          <w:sz w:val="28"/>
          <w:szCs w:val="28"/>
          <w:lang w:val="uk-UA"/>
        </w:rPr>
        <w:t xml:space="preserve"> імперії (</w:t>
      </w:r>
      <w:r w:rsidR="00787999" w:rsidRPr="00642643">
        <w:rPr>
          <w:rFonts w:ascii="Times New Roman" w:hAnsi="Times New Roman" w:cs="Times New Roman"/>
          <w:sz w:val="28"/>
          <w:szCs w:val="28"/>
          <w:lang w:val="uk-UA"/>
        </w:rPr>
        <w:t xml:space="preserve">у праці Хоу – </w:t>
      </w:r>
      <w:r w:rsidR="005B6902" w:rsidRPr="00642643">
        <w:rPr>
          <w:rFonts w:ascii="Times New Roman" w:hAnsi="Times New Roman" w:cs="Times New Roman"/>
          <w:sz w:val="28"/>
          <w:szCs w:val="28"/>
          <w:lang w:val="uk-UA"/>
        </w:rPr>
        <w:t xml:space="preserve">особливо європейські) </w:t>
      </w:r>
      <w:r w:rsidR="00787999" w:rsidRPr="00642643">
        <w:rPr>
          <w:rFonts w:ascii="Times New Roman" w:hAnsi="Times New Roman" w:cs="Times New Roman"/>
          <w:sz w:val="28"/>
          <w:szCs w:val="28"/>
          <w:lang w:val="uk-UA"/>
        </w:rPr>
        <w:t>як менше</w:t>
      </w:r>
      <w:r w:rsidR="005B6902" w:rsidRPr="00642643">
        <w:rPr>
          <w:rFonts w:ascii="Times New Roman" w:hAnsi="Times New Roman" w:cs="Times New Roman"/>
          <w:sz w:val="28"/>
          <w:szCs w:val="28"/>
          <w:lang w:val="uk-UA"/>
        </w:rPr>
        <w:t xml:space="preserve"> з двох зол, які випадали на долю </w:t>
      </w:r>
      <w:r w:rsidR="00787999" w:rsidRPr="00642643">
        <w:rPr>
          <w:rFonts w:ascii="Times New Roman" w:hAnsi="Times New Roman" w:cs="Times New Roman"/>
          <w:sz w:val="28"/>
          <w:szCs w:val="28"/>
          <w:lang w:val="uk-UA"/>
        </w:rPr>
        <w:t>менш розвинених держав.</w:t>
      </w:r>
      <w:r w:rsidR="005B6902" w:rsidRPr="00642643">
        <w:rPr>
          <w:rFonts w:ascii="Times New Roman" w:hAnsi="Times New Roman" w:cs="Times New Roman"/>
          <w:sz w:val="28"/>
          <w:szCs w:val="28"/>
          <w:lang w:val="uk-UA"/>
        </w:rPr>
        <w:t xml:space="preserve"> Серед </w:t>
      </w:r>
      <w:r w:rsidR="00787999" w:rsidRPr="00642643">
        <w:rPr>
          <w:rFonts w:ascii="Times New Roman" w:hAnsi="Times New Roman" w:cs="Times New Roman"/>
          <w:sz w:val="28"/>
          <w:szCs w:val="28"/>
          <w:lang w:val="uk-UA"/>
        </w:rPr>
        <w:t xml:space="preserve">інших </w:t>
      </w:r>
      <w:r w:rsidR="005B6902" w:rsidRPr="00642643">
        <w:rPr>
          <w:rFonts w:ascii="Times New Roman" w:hAnsi="Times New Roman" w:cs="Times New Roman"/>
          <w:sz w:val="28"/>
          <w:szCs w:val="28"/>
          <w:lang w:val="uk-UA"/>
        </w:rPr>
        <w:t xml:space="preserve">плюсів </w:t>
      </w:r>
      <w:r w:rsidR="00787999" w:rsidRPr="00642643">
        <w:rPr>
          <w:rFonts w:ascii="Times New Roman" w:hAnsi="Times New Roman" w:cs="Times New Roman"/>
          <w:sz w:val="28"/>
          <w:szCs w:val="28"/>
          <w:lang w:val="uk-UA"/>
        </w:rPr>
        <w:t>імпері</w:t>
      </w:r>
      <w:r w:rsidR="00FC4652" w:rsidRPr="00642643">
        <w:rPr>
          <w:rFonts w:ascii="Times New Roman" w:hAnsi="Times New Roman" w:cs="Times New Roman"/>
          <w:sz w:val="28"/>
          <w:szCs w:val="28"/>
          <w:lang w:val="uk-UA"/>
        </w:rPr>
        <w:t>й</w:t>
      </w:r>
      <w:r w:rsidR="00C00A10">
        <w:rPr>
          <w:rFonts w:ascii="Times New Roman" w:hAnsi="Times New Roman" w:cs="Times New Roman"/>
          <w:sz w:val="28"/>
          <w:szCs w:val="28"/>
          <w:lang w:val="uk-UA"/>
        </w:rPr>
        <w:t xml:space="preserve"> </w:t>
      </w:r>
      <w:r w:rsidR="00787999" w:rsidRPr="00642643">
        <w:rPr>
          <w:rFonts w:ascii="Times New Roman" w:hAnsi="Times New Roman" w:cs="Times New Roman"/>
          <w:sz w:val="28"/>
          <w:szCs w:val="28"/>
          <w:lang w:val="uk-UA"/>
        </w:rPr>
        <w:t>Хоу</w:t>
      </w:r>
      <w:r w:rsidR="005B6902" w:rsidRPr="00642643">
        <w:rPr>
          <w:rFonts w:ascii="Times New Roman" w:hAnsi="Times New Roman" w:cs="Times New Roman"/>
          <w:sz w:val="28"/>
          <w:szCs w:val="28"/>
          <w:lang w:val="uk-UA"/>
        </w:rPr>
        <w:t xml:space="preserve"> наводить </w:t>
      </w:r>
      <w:r w:rsidR="00FC4652" w:rsidRPr="00C00A10">
        <w:rPr>
          <w:rFonts w:ascii="Times New Roman" w:hAnsi="Times New Roman" w:cs="Times New Roman"/>
          <w:b/>
          <w:sz w:val="28"/>
          <w:szCs w:val="28"/>
          <w:lang w:val="uk-UA"/>
        </w:rPr>
        <w:t>цилівізаційну місію</w:t>
      </w:r>
      <w:r w:rsidR="00503D91" w:rsidRPr="00642643">
        <w:rPr>
          <w:rFonts w:ascii="Times New Roman" w:hAnsi="Times New Roman" w:cs="Times New Roman"/>
          <w:sz w:val="28"/>
          <w:szCs w:val="28"/>
          <w:lang w:val="uk-UA"/>
        </w:rPr>
        <w:t>, п</w:t>
      </w:r>
      <w:r w:rsidR="00FC4652" w:rsidRPr="00642643">
        <w:rPr>
          <w:rFonts w:ascii="Times New Roman" w:hAnsi="Times New Roman" w:cs="Times New Roman"/>
          <w:sz w:val="28"/>
          <w:szCs w:val="28"/>
          <w:lang w:val="uk-UA"/>
        </w:rPr>
        <w:t xml:space="preserve">роте ця теза </w:t>
      </w:r>
      <w:r w:rsidR="00FC4652" w:rsidRPr="00C00A10">
        <w:rPr>
          <w:rFonts w:ascii="Times New Roman" w:hAnsi="Times New Roman" w:cs="Times New Roman"/>
          <w:b/>
          <w:sz w:val="28"/>
          <w:szCs w:val="28"/>
          <w:lang w:val="uk-UA"/>
        </w:rPr>
        <w:t>заслуговує на скептичне ставлення</w:t>
      </w:r>
      <w:r w:rsidR="00FC4652" w:rsidRPr="00642643">
        <w:rPr>
          <w:rFonts w:ascii="Times New Roman" w:hAnsi="Times New Roman" w:cs="Times New Roman"/>
          <w:sz w:val="28"/>
          <w:szCs w:val="28"/>
          <w:lang w:val="uk-UA"/>
        </w:rPr>
        <w:t xml:space="preserve"> – поряд із, наприклад, поширенням освіти колоніальні адміністрації насаджували свою мову, культуру, світогляд і цінності населенню колонії, що руйнувало автохтонні традиції, мову та культурні надбання. </w:t>
      </w:r>
    </w:p>
    <w:p w:rsidR="006D3A57" w:rsidRPr="00642643" w:rsidRDefault="00FC4652" w:rsidP="0086608B">
      <w:pPr>
        <w:spacing w:after="0" w:line="360" w:lineRule="auto"/>
        <w:ind w:firstLine="709"/>
        <w:jc w:val="both"/>
        <w:rPr>
          <w:rFonts w:ascii="Times New Roman" w:hAnsi="Times New Roman" w:cs="Times New Roman"/>
          <w:sz w:val="28"/>
          <w:szCs w:val="28"/>
          <w:lang w:val="uk-UA"/>
        </w:rPr>
      </w:pPr>
      <w:r w:rsidRPr="00642643">
        <w:rPr>
          <w:rFonts w:ascii="Times New Roman" w:hAnsi="Times New Roman" w:cs="Times New Roman"/>
          <w:sz w:val="28"/>
          <w:szCs w:val="28"/>
          <w:lang w:val="uk-UA"/>
        </w:rPr>
        <w:t xml:space="preserve">Кажучи далі про </w:t>
      </w:r>
      <w:r w:rsidR="00F73A88" w:rsidRPr="00642643">
        <w:rPr>
          <w:rFonts w:ascii="Times New Roman" w:hAnsi="Times New Roman" w:cs="Times New Roman"/>
          <w:sz w:val="28"/>
          <w:szCs w:val="28"/>
          <w:lang w:val="uk-UA"/>
        </w:rPr>
        <w:t>переваги</w:t>
      </w:r>
      <w:r w:rsidRPr="00642643">
        <w:rPr>
          <w:rFonts w:ascii="Times New Roman" w:hAnsi="Times New Roman" w:cs="Times New Roman"/>
          <w:sz w:val="28"/>
          <w:szCs w:val="28"/>
          <w:lang w:val="uk-UA"/>
        </w:rPr>
        <w:t xml:space="preserve"> імперського </w:t>
      </w:r>
      <w:r w:rsidR="00F73A88" w:rsidRPr="00642643">
        <w:rPr>
          <w:rFonts w:ascii="Times New Roman" w:hAnsi="Times New Roman" w:cs="Times New Roman"/>
          <w:sz w:val="28"/>
          <w:szCs w:val="28"/>
          <w:lang w:val="uk-UA"/>
        </w:rPr>
        <w:t>впливу</w:t>
      </w:r>
      <w:r w:rsidRPr="00642643">
        <w:rPr>
          <w:rFonts w:ascii="Times New Roman" w:hAnsi="Times New Roman" w:cs="Times New Roman"/>
          <w:sz w:val="28"/>
          <w:szCs w:val="28"/>
          <w:lang w:val="uk-UA"/>
        </w:rPr>
        <w:t xml:space="preserve"> дл</w:t>
      </w:r>
      <w:r w:rsidR="00F73A88" w:rsidRPr="00642643">
        <w:rPr>
          <w:rFonts w:ascii="Times New Roman" w:hAnsi="Times New Roman" w:cs="Times New Roman"/>
          <w:sz w:val="28"/>
          <w:szCs w:val="28"/>
          <w:lang w:val="uk-UA"/>
        </w:rPr>
        <w:t>я колонізованих</w:t>
      </w:r>
      <w:r w:rsidRPr="00642643">
        <w:rPr>
          <w:rFonts w:ascii="Times New Roman" w:hAnsi="Times New Roman" w:cs="Times New Roman"/>
          <w:sz w:val="28"/>
          <w:szCs w:val="28"/>
          <w:lang w:val="uk-UA"/>
        </w:rPr>
        <w:t xml:space="preserve"> народ</w:t>
      </w:r>
      <w:r w:rsidR="00F73A88" w:rsidRPr="00642643">
        <w:rPr>
          <w:rFonts w:ascii="Times New Roman" w:hAnsi="Times New Roman" w:cs="Times New Roman"/>
          <w:sz w:val="28"/>
          <w:szCs w:val="28"/>
          <w:lang w:val="uk-UA"/>
        </w:rPr>
        <w:t>ів</w:t>
      </w:r>
      <w:r w:rsidRPr="00642643">
        <w:rPr>
          <w:rFonts w:ascii="Times New Roman" w:hAnsi="Times New Roman" w:cs="Times New Roman"/>
          <w:sz w:val="28"/>
          <w:szCs w:val="28"/>
          <w:lang w:val="uk-UA"/>
        </w:rPr>
        <w:t xml:space="preserve">, Хоу наводить </w:t>
      </w:r>
      <w:r w:rsidR="006E1C52" w:rsidRPr="00642643">
        <w:rPr>
          <w:rFonts w:ascii="Times New Roman" w:hAnsi="Times New Roman" w:cs="Times New Roman"/>
          <w:sz w:val="28"/>
          <w:szCs w:val="28"/>
          <w:lang w:val="uk-UA"/>
        </w:rPr>
        <w:t>думку про те</w:t>
      </w:r>
      <w:r w:rsidR="005B6902" w:rsidRPr="00642643">
        <w:rPr>
          <w:rFonts w:ascii="Times New Roman" w:hAnsi="Times New Roman" w:cs="Times New Roman"/>
          <w:sz w:val="28"/>
          <w:szCs w:val="28"/>
          <w:lang w:val="uk-UA"/>
        </w:rPr>
        <w:t xml:space="preserve">, що </w:t>
      </w:r>
      <w:r w:rsidR="005B6902" w:rsidRPr="00C00A10">
        <w:rPr>
          <w:rFonts w:ascii="Times New Roman" w:hAnsi="Times New Roman" w:cs="Times New Roman"/>
          <w:b/>
          <w:sz w:val="28"/>
          <w:szCs w:val="28"/>
          <w:lang w:val="uk-UA"/>
        </w:rPr>
        <w:t>з іноземним пануванням до колоній нерідко приходить прогрес і т</w:t>
      </w:r>
      <w:r w:rsidRPr="00C00A10">
        <w:rPr>
          <w:rFonts w:ascii="Times New Roman" w:hAnsi="Times New Roman" w:cs="Times New Roman"/>
          <w:b/>
          <w:sz w:val="28"/>
          <w:szCs w:val="28"/>
          <w:lang w:val="uk-UA"/>
        </w:rPr>
        <w:t>ехнології</w:t>
      </w:r>
      <w:r w:rsidRPr="00642643">
        <w:rPr>
          <w:rFonts w:ascii="Times New Roman" w:hAnsi="Times New Roman" w:cs="Times New Roman"/>
          <w:sz w:val="28"/>
          <w:szCs w:val="28"/>
          <w:lang w:val="uk-UA"/>
        </w:rPr>
        <w:t xml:space="preserve"> – </w:t>
      </w:r>
      <w:r w:rsidR="005B6902" w:rsidRPr="00642643">
        <w:rPr>
          <w:rFonts w:ascii="Times New Roman" w:hAnsi="Times New Roman" w:cs="Times New Roman"/>
          <w:sz w:val="28"/>
          <w:szCs w:val="28"/>
          <w:lang w:val="uk-UA"/>
        </w:rPr>
        <w:t xml:space="preserve">бо тільки у більш розвинених </w:t>
      </w:r>
      <w:r w:rsidRPr="00642643">
        <w:rPr>
          <w:rFonts w:ascii="Times New Roman" w:hAnsi="Times New Roman" w:cs="Times New Roman"/>
          <w:sz w:val="28"/>
          <w:szCs w:val="28"/>
          <w:lang w:val="uk-UA"/>
        </w:rPr>
        <w:t>геополітичних гравців</w:t>
      </w:r>
      <w:r w:rsidR="005B6902" w:rsidRPr="00642643">
        <w:rPr>
          <w:rFonts w:ascii="Times New Roman" w:hAnsi="Times New Roman" w:cs="Times New Roman"/>
          <w:sz w:val="28"/>
          <w:szCs w:val="28"/>
          <w:lang w:val="uk-UA"/>
        </w:rPr>
        <w:t xml:space="preserve"> є сила встановити довготривале панування над великими територіями. Цей вплив зазвичай призводить до розвитку більш швидкого, аніж міг би бути за умови незалежності колоній</w:t>
      </w:r>
      <w:r w:rsidR="00F73A88" w:rsidRPr="00642643">
        <w:rPr>
          <w:rFonts w:ascii="Times New Roman" w:hAnsi="Times New Roman" w:cs="Times New Roman"/>
          <w:sz w:val="28"/>
          <w:szCs w:val="28"/>
          <w:lang w:val="uk-UA"/>
        </w:rPr>
        <w:t xml:space="preserve"> (яка, імовірно, як ми пам’ятаємо із написаного вище, в іншому випадку впала б у стан стагнації чи анархії)</w:t>
      </w:r>
      <w:r w:rsidR="005B6902" w:rsidRPr="00642643">
        <w:rPr>
          <w:rFonts w:ascii="Times New Roman" w:hAnsi="Times New Roman" w:cs="Times New Roman"/>
          <w:sz w:val="28"/>
          <w:szCs w:val="28"/>
          <w:lang w:val="uk-UA"/>
        </w:rPr>
        <w:t xml:space="preserve">. Також відбувалося </w:t>
      </w:r>
      <w:r w:rsidR="005B6902" w:rsidRPr="00C00A10">
        <w:rPr>
          <w:rFonts w:ascii="Times New Roman" w:hAnsi="Times New Roman" w:cs="Times New Roman"/>
          <w:b/>
          <w:sz w:val="28"/>
          <w:szCs w:val="28"/>
          <w:lang w:val="uk-UA"/>
        </w:rPr>
        <w:t>торгове й економічне пожвавлення</w:t>
      </w:r>
      <w:r w:rsidR="005B6902" w:rsidRPr="00642643">
        <w:rPr>
          <w:rFonts w:ascii="Times New Roman" w:hAnsi="Times New Roman" w:cs="Times New Roman"/>
          <w:sz w:val="28"/>
          <w:szCs w:val="28"/>
          <w:lang w:val="uk-UA"/>
        </w:rPr>
        <w:t xml:space="preserve"> – для виготовленої в колонії продукції відкривалися нові іноземні ринки</w:t>
      </w:r>
      <w:r w:rsidRPr="00642643">
        <w:rPr>
          <w:rFonts w:ascii="Times New Roman" w:hAnsi="Times New Roman" w:cs="Times New Roman"/>
          <w:sz w:val="28"/>
          <w:szCs w:val="28"/>
          <w:lang w:val="uk-UA"/>
        </w:rPr>
        <w:t xml:space="preserve"> збуту</w:t>
      </w:r>
      <w:r w:rsidR="005B6902" w:rsidRPr="00642643">
        <w:rPr>
          <w:rFonts w:ascii="Times New Roman" w:hAnsi="Times New Roman" w:cs="Times New Roman"/>
          <w:sz w:val="28"/>
          <w:szCs w:val="28"/>
          <w:lang w:val="uk-UA"/>
        </w:rPr>
        <w:t xml:space="preserve">, а сама технологія виробництва нерідко зазнавала модернізації, у чому були напряму зацікавлені колонізаторами для максимізації прибутку. </w:t>
      </w:r>
      <w:r w:rsidRPr="00642643">
        <w:rPr>
          <w:rFonts w:ascii="Times New Roman" w:hAnsi="Times New Roman" w:cs="Times New Roman"/>
          <w:sz w:val="28"/>
          <w:szCs w:val="28"/>
          <w:lang w:val="uk-UA"/>
        </w:rPr>
        <w:t xml:space="preserve">У контексті огляду ефективності саме Британської імперії Хоу зазначає, що </w:t>
      </w:r>
      <w:r w:rsidR="006E1C52" w:rsidRPr="00642643">
        <w:rPr>
          <w:rFonts w:ascii="Times New Roman" w:hAnsi="Times New Roman" w:cs="Times New Roman"/>
          <w:sz w:val="28"/>
          <w:szCs w:val="28"/>
          <w:lang w:val="uk-UA"/>
        </w:rPr>
        <w:t xml:space="preserve">сучасний високий рівень розвитку таких колишніх </w:t>
      </w:r>
      <w:r w:rsidR="006E1C52" w:rsidRPr="00642643">
        <w:rPr>
          <w:rFonts w:ascii="Times New Roman" w:hAnsi="Times New Roman" w:cs="Times New Roman"/>
          <w:sz w:val="28"/>
          <w:szCs w:val="28"/>
          <w:lang w:val="uk-UA"/>
        </w:rPr>
        <w:lastRenderedPageBreak/>
        <w:t xml:space="preserve">колоній, як Сполучені Штати, Канада, Австралія та Нова Зеландія може вдало свідчити про позитивний вплив британського імперського панування. Проте наведені приклади відрізняються (подекуди дуже сильно, як США та Канада, </w:t>
      </w:r>
      <w:r w:rsidR="0086608B">
        <w:rPr>
          <w:rFonts w:ascii="Times New Roman" w:hAnsi="Times New Roman" w:cs="Times New Roman"/>
          <w:sz w:val="28"/>
          <w:szCs w:val="28"/>
          <w:lang w:val="uk-UA"/>
        </w:rPr>
        <w:br/>
      </w:r>
      <w:r w:rsidR="006E1C52" w:rsidRPr="00642643">
        <w:rPr>
          <w:rFonts w:ascii="Times New Roman" w:hAnsi="Times New Roman" w:cs="Times New Roman"/>
          <w:sz w:val="28"/>
          <w:szCs w:val="28"/>
          <w:lang w:val="uk-UA"/>
        </w:rPr>
        <w:t xml:space="preserve">а подекуди частково, як Австралія та Нова Зеландія) від кейсу Індії через те, що немалу частину їхнього населення становили громади британських переселенців, тоді як в Індії частка британців була дуже мізерною порівняно </w:t>
      </w:r>
      <w:r w:rsidR="0086608B">
        <w:rPr>
          <w:rFonts w:ascii="Times New Roman" w:hAnsi="Times New Roman" w:cs="Times New Roman"/>
          <w:sz w:val="28"/>
          <w:szCs w:val="28"/>
          <w:lang w:val="uk-UA"/>
        </w:rPr>
        <w:br/>
      </w:r>
      <w:r w:rsidR="006E1C52" w:rsidRPr="00642643">
        <w:rPr>
          <w:rFonts w:ascii="Times New Roman" w:hAnsi="Times New Roman" w:cs="Times New Roman"/>
          <w:sz w:val="28"/>
          <w:szCs w:val="28"/>
          <w:lang w:val="uk-UA"/>
        </w:rPr>
        <w:t>з основною масою місцевих.</w:t>
      </w:r>
      <w:r w:rsidR="006D3A57" w:rsidRPr="00642643">
        <w:rPr>
          <w:rFonts w:ascii="Times New Roman" w:hAnsi="Times New Roman" w:cs="Times New Roman"/>
          <w:sz w:val="28"/>
          <w:szCs w:val="28"/>
          <w:lang w:val="uk-UA"/>
        </w:rPr>
        <w:t xml:space="preserve"> Поряд із цим Хоу стверджує, що колоніальний вплив на суспільства був різним: у той час як деякі території успішно переймали державні системи та економічні моделі, інші зіткнулися </w:t>
      </w:r>
      <w:r w:rsidR="0086608B">
        <w:rPr>
          <w:rFonts w:ascii="Times New Roman" w:hAnsi="Times New Roman" w:cs="Times New Roman"/>
          <w:sz w:val="28"/>
          <w:szCs w:val="28"/>
          <w:lang w:val="uk-UA"/>
        </w:rPr>
        <w:br/>
      </w:r>
      <w:r w:rsidR="006D3A57" w:rsidRPr="00642643">
        <w:rPr>
          <w:rFonts w:ascii="Times New Roman" w:hAnsi="Times New Roman" w:cs="Times New Roman"/>
          <w:sz w:val="28"/>
          <w:szCs w:val="28"/>
          <w:lang w:val="uk-UA"/>
        </w:rPr>
        <w:t xml:space="preserve">з серйозними економічними та соціальними проблемами постколоніального правління через нав’язані системи. </w:t>
      </w:r>
    </w:p>
    <w:p w:rsidR="00003AF2" w:rsidRPr="00642643" w:rsidRDefault="006E1C52" w:rsidP="00003AF2">
      <w:pPr>
        <w:spacing w:after="0" w:line="360" w:lineRule="auto"/>
        <w:ind w:firstLine="709"/>
        <w:jc w:val="both"/>
        <w:rPr>
          <w:rFonts w:ascii="Times New Roman" w:hAnsi="Times New Roman" w:cs="Times New Roman"/>
          <w:sz w:val="28"/>
          <w:szCs w:val="28"/>
          <w:lang w:val="uk-UA"/>
        </w:rPr>
      </w:pPr>
      <w:r w:rsidRPr="00642643">
        <w:rPr>
          <w:rFonts w:ascii="Times New Roman" w:hAnsi="Times New Roman" w:cs="Times New Roman"/>
          <w:sz w:val="28"/>
          <w:szCs w:val="28"/>
          <w:lang w:val="uk-UA"/>
        </w:rPr>
        <w:t>Хоу наводить і</w:t>
      </w:r>
      <w:r w:rsidR="00C90511" w:rsidRPr="00642643">
        <w:rPr>
          <w:rFonts w:ascii="Times New Roman" w:hAnsi="Times New Roman" w:cs="Times New Roman"/>
          <w:sz w:val="28"/>
          <w:szCs w:val="28"/>
          <w:lang w:val="uk-UA"/>
        </w:rPr>
        <w:t xml:space="preserve"> беззаперечні </w:t>
      </w:r>
      <w:r w:rsidRPr="00C00A10">
        <w:rPr>
          <w:rFonts w:ascii="Times New Roman" w:hAnsi="Times New Roman" w:cs="Times New Roman"/>
          <w:b/>
          <w:sz w:val="28"/>
          <w:szCs w:val="28"/>
          <w:lang w:val="uk-UA"/>
        </w:rPr>
        <w:t>недоліки</w:t>
      </w:r>
      <w:r w:rsidRPr="00642643">
        <w:rPr>
          <w:rFonts w:ascii="Times New Roman" w:hAnsi="Times New Roman" w:cs="Times New Roman"/>
          <w:sz w:val="28"/>
          <w:szCs w:val="28"/>
          <w:lang w:val="uk-UA"/>
        </w:rPr>
        <w:t xml:space="preserve"> імперського панування – наприклад, економічну експлуатаці</w:t>
      </w:r>
      <w:r w:rsidR="00503D91" w:rsidRPr="00642643">
        <w:rPr>
          <w:rFonts w:ascii="Times New Roman" w:hAnsi="Times New Roman" w:cs="Times New Roman"/>
          <w:sz w:val="28"/>
          <w:szCs w:val="28"/>
          <w:lang w:val="uk-UA"/>
        </w:rPr>
        <w:t>ю: і</w:t>
      </w:r>
      <w:r w:rsidR="00003AF2" w:rsidRPr="00642643">
        <w:rPr>
          <w:rFonts w:ascii="Times New Roman" w:hAnsi="Times New Roman" w:cs="Times New Roman"/>
          <w:sz w:val="28"/>
          <w:szCs w:val="28"/>
          <w:lang w:val="uk-UA"/>
        </w:rPr>
        <w:t>мперії часто нав’язували економічні системи, які були вигідні колонізаторам, але не колонізованим регіонам</w:t>
      </w:r>
      <w:r w:rsidR="00503D91" w:rsidRPr="00642643">
        <w:rPr>
          <w:rFonts w:ascii="Times New Roman" w:hAnsi="Times New Roman" w:cs="Times New Roman"/>
          <w:sz w:val="28"/>
          <w:szCs w:val="28"/>
          <w:lang w:val="uk-UA"/>
        </w:rPr>
        <w:t xml:space="preserve"> (</w:t>
      </w:r>
      <w:r w:rsidR="00F73A88" w:rsidRPr="00642643">
        <w:rPr>
          <w:rFonts w:ascii="Times New Roman" w:hAnsi="Times New Roman" w:cs="Times New Roman"/>
          <w:sz w:val="28"/>
          <w:szCs w:val="28"/>
          <w:lang w:val="uk-UA"/>
        </w:rPr>
        <w:t xml:space="preserve">скажімо, </w:t>
      </w:r>
      <w:r w:rsidR="00503D91" w:rsidRPr="00642643">
        <w:rPr>
          <w:rFonts w:ascii="Times New Roman" w:hAnsi="Times New Roman" w:cs="Times New Roman"/>
          <w:sz w:val="28"/>
          <w:szCs w:val="28"/>
          <w:lang w:val="uk-UA"/>
        </w:rPr>
        <w:t>великі розміри оподаткування)</w:t>
      </w:r>
      <w:r w:rsidR="00003AF2" w:rsidRPr="00642643">
        <w:rPr>
          <w:rFonts w:ascii="Times New Roman" w:hAnsi="Times New Roman" w:cs="Times New Roman"/>
          <w:sz w:val="28"/>
          <w:szCs w:val="28"/>
          <w:lang w:val="uk-UA"/>
        </w:rPr>
        <w:t xml:space="preserve">. </w:t>
      </w:r>
      <w:r w:rsidR="00C90511" w:rsidRPr="00642643">
        <w:rPr>
          <w:rFonts w:ascii="Times New Roman" w:hAnsi="Times New Roman" w:cs="Times New Roman"/>
          <w:sz w:val="28"/>
          <w:szCs w:val="28"/>
          <w:lang w:val="uk-UA"/>
        </w:rPr>
        <w:t>Серед інших мінусів н</w:t>
      </w:r>
      <w:r w:rsidR="00503D91" w:rsidRPr="00642643">
        <w:rPr>
          <w:rFonts w:ascii="Times New Roman" w:hAnsi="Times New Roman" w:cs="Times New Roman"/>
          <w:sz w:val="28"/>
          <w:szCs w:val="28"/>
          <w:lang w:val="uk-UA"/>
        </w:rPr>
        <w:t xml:space="preserve">е можуть бути не згаданими репресивне управління, контроль за допомогою військової сили, расизм, приниження людської гідності та порушення прав людини, випадками яких пістряво майоріють колоніальні режими, а також ідеологічний багаж образу меншовартості, </w:t>
      </w:r>
      <w:r w:rsidR="00F73A88" w:rsidRPr="00642643">
        <w:rPr>
          <w:rFonts w:ascii="Times New Roman" w:hAnsi="Times New Roman" w:cs="Times New Roman"/>
          <w:sz w:val="28"/>
          <w:szCs w:val="28"/>
          <w:lang w:val="uk-UA"/>
        </w:rPr>
        <w:t>що</w:t>
      </w:r>
      <w:r w:rsidR="00503D91" w:rsidRPr="00642643">
        <w:rPr>
          <w:rFonts w:ascii="Times New Roman" w:hAnsi="Times New Roman" w:cs="Times New Roman"/>
          <w:sz w:val="28"/>
          <w:szCs w:val="28"/>
          <w:lang w:val="uk-UA"/>
        </w:rPr>
        <w:t xml:space="preserve"> вкорінюється у свідомості населення та з яким активно потім борються націоналісти. Тож, зазначає Хоу, і</w:t>
      </w:r>
      <w:r w:rsidR="00003AF2" w:rsidRPr="00642643">
        <w:rPr>
          <w:rFonts w:ascii="Times New Roman" w:hAnsi="Times New Roman" w:cs="Times New Roman"/>
          <w:sz w:val="28"/>
          <w:szCs w:val="28"/>
          <w:lang w:val="uk-UA"/>
        </w:rPr>
        <w:t>мперії вважаються несумісними з демократією та самовизначенням.</w:t>
      </w:r>
      <w:r w:rsidR="00503D91" w:rsidRPr="00642643">
        <w:rPr>
          <w:rFonts w:ascii="Times New Roman" w:hAnsi="Times New Roman" w:cs="Times New Roman"/>
          <w:sz w:val="28"/>
          <w:szCs w:val="28"/>
          <w:lang w:val="uk-UA"/>
        </w:rPr>
        <w:t xml:space="preserve"> До того ж, як вже було зазначено вище, н</w:t>
      </w:r>
      <w:r w:rsidR="00003AF2" w:rsidRPr="00642643">
        <w:rPr>
          <w:rFonts w:ascii="Times New Roman" w:hAnsi="Times New Roman" w:cs="Times New Roman"/>
          <w:sz w:val="28"/>
          <w:szCs w:val="28"/>
          <w:lang w:val="uk-UA"/>
        </w:rPr>
        <w:t xml:space="preserve">ав’язування </w:t>
      </w:r>
      <w:r w:rsidR="00503D91" w:rsidRPr="00642643">
        <w:rPr>
          <w:rFonts w:ascii="Times New Roman" w:hAnsi="Times New Roman" w:cs="Times New Roman"/>
          <w:sz w:val="28"/>
          <w:szCs w:val="28"/>
          <w:lang w:val="uk-UA"/>
        </w:rPr>
        <w:t xml:space="preserve">іншої </w:t>
      </w:r>
      <w:r w:rsidR="00003AF2" w:rsidRPr="00642643">
        <w:rPr>
          <w:rFonts w:ascii="Times New Roman" w:hAnsi="Times New Roman" w:cs="Times New Roman"/>
          <w:sz w:val="28"/>
          <w:szCs w:val="28"/>
          <w:lang w:val="uk-UA"/>
        </w:rPr>
        <w:t>культури</w:t>
      </w:r>
      <w:r w:rsidR="00503D91" w:rsidRPr="00642643">
        <w:rPr>
          <w:rFonts w:ascii="Times New Roman" w:hAnsi="Times New Roman" w:cs="Times New Roman"/>
          <w:sz w:val="28"/>
          <w:szCs w:val="28"/>
          <w:lang w:val="uk-UA"/>
        </w:rPr>
        <w:t xml:space="preserve"> й</w:t>
      </w:r>
      <w:r w:rsidR="00003AF2" w:rsidRPr="00642643">
        <w:rPr>
          <w:rFonts w:ascii="Times New Roman" w:hAnsi="Times New Roman" w:cs="Times New Roman"/>
          <w:sz w:val="28"/>
          <w:szCs w:val="28"/>
          <w:lang w:val="uk-UA"/>
        </w:rPr>
        <w:t xml:space="preserve"> інституцій часто порушувало </w:t>
      </w:r>
      <w:r w:rsidR="0086608B">
        <w:rPr>
          <w:rFonts w:ascii="Times New Roman" w:hAnsi="Times New Roman" w:cs="Times New Roman"/>
          <w:sz w:val="28"/>
          <w:szCs w:val="28"/>
          <w:lang w:val="uk-UA"/>
        </w:rPr>
        <w:br/>
      </w:r>
      <w:r w:rsidR="00003AF2" w:rsidRPr="00642643">
        <w:rPr>
          <w:rFonts w:ascii="Times New Roman" w:hAnsi="Times New Roman" w:cs="Times New Roman"/>
          <w:sz w:val="28"/>
          <w:szCs w:val="28"/>
          <w:lang w:val="uk-UA"/>
        </w:rPr>
        <w:t xml:space="preserve">та маргіналізувало місцеві традиції та звичаї. </w:t>
      </w:r>
    </w:p>
    <w:p w:rsidR="00172469" w:rsidRPr="00642643" w:rsidRDefault="002474C6" w:rsidP="00172469">
      <w:pPr>
        <w:spacing w:after="0" w:line="360" w:lineRule="auto"/>
        <w:ind w:firstLine="709"/>
        <w:jc w:val="both"/>
        <w:rPr>
          <w:rFonts w:ascii="Times New Roman" w:hAnsi="Times New Roman" w:cs="Times New Roman"/>
          <w:sz w:val="28"/>
          <w:szCs w:val="28"/>
          <w:lang w:val="uk-UA"/>
        </w:rPr>
      </w:pPr>
      <w:r w:rsidRPr="00486B6A">
        <w:rPr>
          <w:rFonts w:ascii="Times New Roman" w:hAnsi="Times New Roman" w:cs="Times New Roman"/>
          <w:sz w:val="28"/>
          <w:szCs w:val="28"/>
          <w:lang w:val="uk-UA"/>
        </w:rPr>
        <w:t xml:space="preserve">У дослідженні саме британського панування в Індії Хоу звертається </w:t>
      </w:r>
      <w:r w:rsidR="0086608B">
        <w:rPr>
          <w:rFonts w:ascii="Times New Roman" w:hAnsi="Times New Roman" w:cs="Times New Roman"/>
          <w:sz w:val="28"/>
          <w:szCs w:val="28"/>
          <w:lang w:val="uk-UA"/>
        </w:rPr>
        <w:br/>
      </w:r>
      <w:r w:rsidRPr="00486B6A">
        <w:rPr>
          <w:rFonts w:ascii="Times New Roman" w:hAnsi="Times New Roman" w:cs="Times New Roman"/>
          <w:sz w:val="28"/>
          <w:szCs w:val="28"/>
          <w:lang w:val="uk-UA"/>
        </w:rPr>
        <w:t>до праці К</w:t>
      </w:r>
      <w:r w:rsidR="00C00A10">
        <w:rPr>
          <w:rFonts w:ascii="Times New Roman" w:hAnsi="Times New Roman" w:cs="Times New Roman"/>
          <w:sz w:val="28"/>
          <w:szCs w:val="28"/>
          <w:lang w:val="uk-UA"/>
        </w:rPr>
        <w:t>арла</w:t>
      </w:r>
      <w:r w:rsidRPr="00486B6A">
        <w:rPr>
          <w:rFonts w:ascii="Times New Roman" w:hAnsi="Times New Roman" w:cs="Times New Roman"/>
          <w:sz w:val="28"/>
          <w:szCs w:val="28"/>
          <w:lang w:val="uk-UA"/>
        </w:rPr>
        <w:t xml:space="preserve"> Маркса «</w:t>
      </w:r>
      <w:r w:rsidRPr="00486B6A">
        <w:rPr>
          <w:rFonts w:ascii="Times New Roman" w:hAnsi="Times New Roman" w:cs="Times New Roman"/>
          <w:i/>
          <w:sz w:val="28"/>
          <w:szCs w:val="28"/>
          <w:lang w:val="uk-UA"/>
        </w:rPr>
        <w:t>Британське правління в Індії</w:t>
      </w:r>
      <w:r w:rsidRPr="00486B6A">
        <w:rPr>
          <w:rFonts w:ascii="Times New Roman" w:hAnsi="Times New Roman" w:cs="Times New Roman"/>
          <w:sz w:val="28"/>
          <w:szCs w:val="28"/>
          <w:lang w:val="uk-UA"/>
        </w:rPr>
        <w:t>» (англ. «</w:t>
      </w:r>
      <w:r w:rsidRPr="00486B6A">
        <w:rPr>
          <w:rFonts w:ascii="Times New Roman" w:hAnsi="Times New Roman" w:cs="Times New Roman"/>
          <w:sz w:val="28"/>
          <w:szCs w:val="28"/>
        </w:rPr>
        <w:t>The</w:t>
      </w:r>
      <w:r w:rsidRPr="00EC7D37">
        <w:rPr>
          <w:rFonts w:ascii="Times New Roman" w:hAnsi="Times New Roman" w:cs="Times New Roman"/>
          <w:sz w:val="28"/>
          <w:szCs w:val="28"/>
          <w:lang w:val="uk-UA"/>
        </w:rPr>
        <w:t xml:space="preserve"> </w:t>
      </w:r>
      <w:r w:rsidRPr="00486B6A">
        <w:rPr>
          <w:rFonts w:ascii="Times New Roman" w:hAnsi="Times New Roman" w:cs="Times New Roman"/>
          <w:sz w:val="28"/>
          <w:szCs w:val="28"/>
        </w:rPr>
        <w:t>British</w:t>
      </w:r>
      <w:r w:rsidRPr="00EC7D37">
        <w:rPr>
          <w:rFonts w:ascii="Times New Roman" w:hAnsi="Times New Roman" w:cs="Times New Roman"/>
          <w:sz w:val="28"/>
          <w:szCs w:val="28"/>
          <w:lang w:val="uk-UA"/>
        </w:rPr>
        <w:t xml:space="preserve"> </w:t>
      </w:r>
      <w:r w:rsidRPr="00486B6A">
        <w:rPr>
          <w:rFonts w:ascii="Times New Roman" w:hAnsi="Times New Roman" w:cs="Times New Roman"/>
          <w:sz w:val="28"/>
          <w:szCs w:val="28"/>
        </w:rPr>
        <w:t>Rule</w:t>
      </w:r>
      <w:r w:rsidRPr="00EC7D37">
        <w:rPr>
          <w:rFonts w:ascii="Times New Roman" w:hAnsi="Times New Roman" w:cs="Times New Roman"/>
          <w:sz w:val="28"/>
          <w:szCs w:val="28"/>
          <w:lang w:val="uk-UA"/>
        </w:rPr>
        <w:t xml:space="preserve"> </w:t>
      </w:r>
      <w:r w:rsidRPr="00486B6A">
        <w:rPr>
          <w:rFonts w:ascii="Times New Roman" w:hAnsi="Times New Roman" w:cs="Times New Roman"/>
          <w:sz w:val="28"/>
          <w:szCs w:val="28"/>
        </w:rPr>
        <w:t>in</w:t>
      </w:r>
      <w:r w:rsidRPr="00EC7D37">
        <w:rPr>
          <w:rFonts w:ascii="Times New Roman" w:hAnsi="Times New Roman" w:cs="Times New Roman"/>
          <w:sz w:val="28"/>
          <w:szCs w:val="28"/>
          <w:lang w:val="uk-UA"/>
        </w:rPr>
        <w:t xml:space="preserve"> </w:t>
      </w:r>
      <w:r w:rsidRPr="00486B6A">
        <w:rPr>
          <w:rFonts w:ascii="Times New Roman" w:hAnsi="Times New Roman" w:cs="Times New Roman"/>
          <w:sz w:val="28"/>
          <w:szCs w:val="28"/>
        </w:rPr>
        <w:t>India</w:t>
      </w:r>
      <w:r w:rsidRPr="00486B6A">
        <w:rPr>
          <w:rFonts w:ascii="Times New Roman" w:hAnsi="Times New Roman" w:cs="Times New Roman"/>
          <w:sz w:val="28"/>
          <w:szCs w:val="28"/>
          <w:lang w:val="uk-UA"/>
        </w:rPr>
        <w:t xml:space="preserve">»), датованої </w:t>
      </w:r>
      <w:r w:rsidRPr="00EC7D37">
        <w:rPr>
          <w:rFonts w:ascii="Times New Roman" w:hAnsi="Times New Roman" w:cs="Times New Roman"/>
          <w:sz w:val="28"/>
          <w:szCs w:val="28"/>
          <w:lang w:val="uk-UA"/>
        </w:rPr>
        <w:t>1853</w:t>
      </w:r>
      <w:r w:rsidRPr="00486B6A">
        <w:rPr>
          <w:rFonts w:ascii="Times New Roman" w:hAnsi="Times New Roman" w:cs="Times New Roman"/>
          <w:sz w:val="28"/>
          <w:szCs w:val="28"/>
          <w:lang w:val="uk-UA"/>
        </w:rPr>
        <w:t xml:space="preserve"> роком. </w:t>
      </w:r>
      <w:r w:rsidR="00172469" w:rsidRPr="00486B6A">
        <w:rPr>
          <w:rFonts w:ascii="Times New Roman" w:hAnsi="Times New Roman" w:cs="Times New Roman"/>
          <w:sz w:val="28"/>
          <w:szCs w:val="28"/>
          <w:lang w:val="uk-UA"/>
        </w:rPr>
        <w:t>Маркс вважав британськи</w:t>
      </w:r>
      <w:r w:rsidR="00172469" w:rsidRPr="00EC7D37">
        <w:rPr>
          <w:rFonts w:ascii="Times New Roman" w:hAnsi="Times New Roman" w:cs="Times New Roman"/>
          <w:sz w:val="28"/>
          <w:szCs w:val="28"/>
          <w:lang w:val="uk-UA"/>
        </w:rPr>
        <w:t>й</w:t>
      </w:r>
      <w:r w:rsidR="00172469" w:rsidRPr="00486B6A">
        <w:rPr>
          <w:rFonts w:ascii="Times New Roman" w:hAnsi="Times New Roman" w:cs="Times New Roman"/>
          <w:sz w:val="28"/>
          <w:szCs w:val="28"/>
          <w:lang w:val="uk-UA"/>
        </w:rPr>
        <w:t xml:space="preserve"> колоніальни</w:t>
      </w:r>
      <w:r w:rsidR="00172469" w:rsidRPr="00EC7D37">
        <w:rPr>
          <w:rFonts w:ascii="Times New Roman" w:hAnsi="Times New Roman" w:cs="Times New Roman"/>
          <w:sz w:val="28"/>
          <w:szCs w:val="28"/>
          <w:lang w:val="uk-UA"/>
        </w:rPr>
        <w:t>й</w:t>
      </w:r>
      <w:r w:rsidR="00172469" w:rsidRPr="00486B6A">
        <w:rPr>
          <w:rFonts w:ascii="Times New Roman" w:hAnsi="Times New Roman" w:cs="Times New Roman"/>
          <w:sz w:val="28"/>
          <w:szCs w:val="28"/>
          <w:lang w:val="uk-UA"/>
        </w:rPr>
        <w:t xml:space="preserve"> режим в </w:t>
      </w:r>
      <w:r w:rsidR="00486B6A" w:rsidRPr="00486B6A">
        <w:rPr>
          <w:rFonts w:ascii="Times New Roman" w:hAnsi="Times New Roman" w:cs="Times New Roman"/>
          <w:sz w:val="28"/>
          <w:szCs w:val="28"/>
          <w:lang w:val="uk-UA"/>
        </w:rPr>
        <w:t>Південній Азії</w:t>
      </w:r>
      <w:r w:rsidR="00172469" w:rsidRPr="00486B6A">
        <w:rPr>
          <w:rFonts w:ascii="Times New Roman" w:hAnsi="Times New Roman" w:cs="Times New Roman"/>
          <w:sz w:val="28"/>
          <w:szCs w:val="28"/>
          <w:lang w:val="uk-UA"/>
        </w:rPr>
        <w:t xml:space="preserve"> жорстоким, але, тим не менш, історично прогресивним. </w:t>
      </w:r>
      <w:r w:rsidR="00F42DF5" w:rsidRPr="00486B6A">
        <w:rPr>
          <w:rFonts w:ascii="Times New Roman" w:hAnsi="Times New Roman" w:cs="Times New Roman"/>
          <w:sz w:val="28"/>
          <w:szCs w:val="28"/>
          <w:lang w:val="uk-UA"/>
        </w:rPr>
        <w:t xml:space="preserve">Він писав, що Англія керується «найбільш підлими інтересами» у своїй колоніальній політиці на зазначеному субконтиненті, але паралельно з цим вона проводить </w:t>
      </w:r>
      <w:r w:rsidR="00642643" w:rsidRPr="00486B6A">
        <w:rPr>
          <w:rFonts w:ascii="Times New Roman" w:hAnsi="Times New Roman" w:cs="Times New Roman"/>
          <w:sz w:val="28"/>
          <w:szCs w:val="28"/>
          <w:lang w:val="uk-UA"/>
        </w:rPr>
        <w:t>не мало не багато як</w:t>
      </w:r>
      <w:r w:rsidR="00F42DF5" w:rsidRPr="00486B6A">
        <w:rPr>
          <w:rFonts w:ascii="Times New Roman" w:hAnsi="Times New Roman" w:cs="Times New Roman"/>
          <w:sz w:val="28"/>
          <w:szCs w:val="28"/>
          <w:lang w:val="uk-UA"/>
        </w:rPr>
        <w:t xml:space="preserve"> «соціальну революцію» серед його населення</w:t>
      </w:r>
      <w:r w:rsidR="00642643" w:rsidRPr="00486B6A">
        <w:rPr>
          <w:rFonts w:ascii="Times New Roman" w:hAnsi="Times New Roman" w:cs="Times New Roman"/>
          <w:sz w:val="28"/>
          <w:szCs w:val="28"/>
          <w:lang w:val="uk-UA"/>
        </w:rPr>
        <w:t xml:space="preserve">, </w:t>
      </w:r>
      <w:r w:rsidR="00642643" w:rsidRPr="00486B6A">
        <w:rPr>
          <w:rFonts w:ascii="Times New Roman" w:hAnsi="Times New Roman" w:cs="Times New Roman"/>
          <w:sz w:val="28"/>
          <w:szCs w:val="28"/>
          <w:lang w:val="uk-UA"/>
        </w:rPr>
        <w:lastRenderedPageBreak/>
        <w:t>що виправдовувало всі інші</w:t>
      </w:r>
      <w:r w:rsidR="00F42DF5" w:rsidRPr="00486B6A">
        <w:rPr>
          <w:rFonts w:ascii="Times New Roman" w:hAnsi="Times New Roman" w:cs="Times New Roman"/>
          <w:sz w:val="28"/>
          <w:szCs w:val="28"/>
          <w:lang w:val="uk-UA"/>
        </w:rPr>
        <w:t xml:space="preserve"> </w:t>
      </w:r>
      <w:r w:rsidR="00642643" w:rsidRPr="00486B6A">
        <w:rPr>
          <w:rFonts w:ascii="Times New Roman" w:hAnsi="Times New Roman" w:cs="Times New Roman"/>
          <w:sz w:val="28"/>
          <w:szCs w:val="28"/>
          <w:lang w:val="uk-UA"/>
        </w:rPr>
        <w:t xml:space="preserve">негативні дії колоніальної держави. Також Маркс </w:t>
      </w:r>
      <w:r w:rsidR="0086608B">
        <w:rPr>
          <w:rFonts w:ascii="Times New Roman" w:hAnsi="Times New Roman" w:cs="Times New Roman"/>
          <w:sz w:val="28"/>
          <w:szCs w:val="28"/>
          <w:lang w:val="uk-UA"/>
        </w:rPr>
        <w:br/>
      </w:r>
      <w:r w:rsidR="00172469" w:rsidRPr="00486B6A">
        <w:rPr>
          <w:rFonts w:ascii="Times New Roman" w:hAnsi="Times New Roman" w:cs="Times New Roman"/>
          <w:sz w:val="28"/>
          <w:szCs w:val="28"/>
          <w:lang w:val="uk-UA"/>
        </w:rPr>
        <w:t>й Енгельс перебували в консенсусі з думкою Гегеля про те, що більшість колонізованих народів є «неісторичними»</w:t>
      </w:r>
      <w:r w:rsidR="001605BC" w:rsidRPr="00486B6A">
        <w:rPr>
          <w:rFonts w:ascii="Times New Roman" w:hAnsi="Times New Roman" w:cs="Times New Roman"/>
          <w:sz w:val="28"/>
          <w:szCs w:val="28"/>
          <w:lang w:val="uk-UA"/>
        </w:rPr>
        <w:t xml:space="preserve"> – тобто що нації, які не мають </w:t>
      </w:r>
      <w:r w:rsidR="001605BC" w:rsidRPr="00C00A10">
        <w:rPr>
          <w:rFonts w:ascii="Times New Roman" w:hAnsi="Times New Roman" w:cs="Times New Roman"/>
          <w:sz w:val="28"/>
          <w:szCs w:val="28"/>
          <w:lang w:val="uk-UA"/>
        </w:rPr>
        <w:t>власної державності, позбавлені й власної історії як такої. Маркс був переконаний, що через свою нездатність до самостійного існування</w:t>
      </w:r>
      <w:r w:rsidR="00F42DF5" w:rsidRPr="00C00A10">
        <w:rPr>
          <w:rFonts w:ascii="Times New Roman" w:hAnsi="Times New Roman" w:cs="Times New Roman"/>
          <w:sz w:val="28"/>
          <w:szCs w:val="28"/>
          <w:lang w:val="uk-UA"/>
        </w:rPr>
        <w:t xml:space="preserve"> більш «слабкі» народи поглинаються іншими</w:t>
      </w:r>
      <w:r w:rsidR="00642643" w:rsidRPr="00C00A10">
        <w:rPr>
          <w:rFonts w:ascii="Times New Roman" w:hAnsi="Times New Roman" w:cs="Times New Roman"/>
          <w:sz w:val="28"/>
          <w:szCs w:val="28"/>
          <w:lang w:val="uk-UA"/>
        </w:rPr>
        <w:t xml:space="preserve"> (цит. по</w:t>
      </w:r>
      <w:r w:rsidR="00642643" w:rsidRPr="00486B6A">
        <w:rPr>
          <w:rFonts w:ascii="Times New Roman" w:hAnsi="Times New Roman" w:cs="Times New Roman"/>
          <w:sz w:val="28"/>
          <w:szCs w:val="28"/>
          <w:lang w:val="uk-UA"/>
        </w:rPr>
        <w:t xml:space="preserve"> </w:t>
      </w:r>
      <w:r w:rsidR="00642643" w:rsidRPr="00486B6A">
        <w:rPr>
          <w:rFonts w:ascii="Times New Roman" w:hAnsi="Times New Roman" w:cs="Times New Roman"/>
          <w:sz w:val="28"/>
          <w:szCs w:val="28"/>
        </w:rPr>
        <w:t>[Howe</w:t>
      </w:r>
      <w:r w:rsidR="00642643" w:rsidRPr="00486B6A">
        <w:rPr>
          <w:rFonts w:ascii="Times New Roman" w:hAnsi="Times New Roman" w:cs="Times New Roman"/>
          <w:sz w:val="28"/>
          <w:szCs w:val="28"/>
          <w:lang w:val="uk-UA"/>
        </w:rPr>
        <w:t xml:space="preserve"> 2002, с. 89-90</w:t>
      </w:r>
      <w:r w:rsidR="00642643" w:rsidRPr="00486B6A">
        <w:rPr>
          <w:rFonts w:ascii="Times New Roman" w:hAnsi="Times New Roman" w:cs="Times New Roman"/>
          <w:sz w:val="28"/>
          <w:szCs w:val="28"/>
        </w:rPr>
        <w:t>]</w:t>
      </w:r>
      <w:r w:rsidR="00642643" w:rsidRPr="00486B6A">
        <w:rPr>
          <w:rFonts w:ascii="Times New Roman" w:hAnsi="Times New Roman" w:cs="Times New Roman"/>
          <w:sz w:val="28"/>
          <w:szCs w:val="28"/>
          <w:lang w:val="uk-UA"/>
        </w:rPr>
        <w:t>)</w:t>
      </w:r>
      <w:r w:rsidR="00F42DF5" w:rsidRPr="00486B6A">
        <w:rPr>
          <w:rFonts w:ascii="Times New Roman" w:hAnsi="Times New Roman" w:cs="Times New Roman"/>
          <w:sz w:val="28"/>
          <w:szCs w:val="28"/>
          <w:lang w:val="uk-UA"/>
        </w:rPr>
        <w:t>.</w:t>
      </w:r>
      <w:r w:rsidR="00F42DF5" w:rsidRPr="00642643">
        <w:rPr>
          <w:rFonts w:ascii="Times New Roman" w:hAnsi="Times New Roman" w:cs="Times New Roman"/>
          <w:sz w:val="28"/>
          <w:szCs w:val="28"/>
          <w:lang w:val="uk-UA"/>
        </w:rPr>
        <w:t xml:space="preserve"> </w:t>
      </w:r>
    </w:p>
    <w:p w:rsidR="00062840" w:rsidRPr="007B72EF" w:rsidRDefault="006D3A57" w:rsidP="00062840">
      <w:pPr>
        <w:spacing w:after="0" w:line="360" w:lineRule="auto"/>
        <w:ind w:firstLine="709"/>
        <w:jc w:val="both"/>
        <w:rPr>
          <w:rFonts w:ascii="Times New Roman" w:hAnsi="Times New Roman" w:cs="Times New Roman"/>
          <w:sz w:val="28"/>
          <w:szCs w:val="28"/>
          <w:lang w:val="uk-UA"/>
        </w:rPr>
      </w:pPr>
      <w:r w:rsidRPr="00642643">
        <w:rPr>
          <w:rFonts w:ascii="Times New Roman" w:hAnsi="Times New Roman" w:cs="Times New Roman"/>
          <w:sz w:val="28"/>
          <w:szCs w:val="28"/>
          <w:lang w:val="uk-UA"/>
        </w:rPr>
        <w:t xml:space="preserve">Ще один типовий </w:t>
      </w:r>
      <w:r w:rsidRPr="007B72EF">
        <w:rPr>
          <w:rFonts w:ascii="Times New Roman" w:hAnsi="Times New Roman" w:cs="Times New Roman"/>
          <w:sz w:val="28"/>
          <w:szCs w:val="28"/>
          <w:lang w:val="uk-UA"/>
        </w:rPr>
        <w:t>недолік будь-якої ім</w:t>
      </w:r>
      <w:r w:rsidR="00C00A10" w:rsidRPr="007B72EF">
        <w:rPr>
          <w:rFonts w:ascii="Times New Roman" w:hAnsi="Times New Roman" w:cs="Times New Roman"/>
          <w:sz w:val="28"/>
          <w:szCs w:val="28"/>
          <w:lang w:val="uk-UA"/>
        </w:rPr>
        <w:t>перії наводить у своїй роботі Денніс</w:t>
      </w:r>
      <w:r w:rsidRPr="007B72EF">
        <w:rPr>
          <w:rFonts w:ascii="Times New Roman" w:hAnsi="Times New Roman" w:cs="Times New Roman"/>
          <w:sz w:val="28"/>
          <w:szCs w:val="28"/>
          <w:lang w:val="uk-UA"/>
        </w:rPr>
        <w:t xml:space="preserve"> Джадд [Judd 2010]. Він к</w:t>
      </w:r>
      <w:r w:rsidR="00062840" w:rsidRPr="007B72EF">
        <w:rPr>
          <w:rFonts w:ascii="Times New Roman" w:hAnsi="Times New Roman" w:cs="Times New Roman"/>
          <w:sz w:val="28"/>
          <w:szCs w:val="28"/>
          <w:lang w:val="uk-UA"/>
        </w:rPr>
        <w:t xml:space="preserve">ритикує </w:t>
      </w:r>
      <w:r w:rsidR="00062840" w:rsidRPr="007B72EF">
        <w:rPr>
          <w:rFonts w:ascii="Times New Roman" w:hAnsi="Times New Roman" w:cs="Times New Roman"/>
          <w:b/>
          <w:sz w:val="28"/>
          <w:szCs w:val="28"/>
          <w:lang w:val="uk-UA"/>
        </w:rPr>
        <w:t>швидкість прийняття рішень Раджем</w:t>
      </w:r>
      <w:r w:rsidR="00062840" w:rsidRPr="007B72EF">
        <w:rPr>
          <w:rFonts w:ascii="Times New Roman" w:hAnsi="Times New Roman" w:cs="Times New Roman"/>
          <w:sz w:val="28"/>
          <w:szCs w:val="28"/>
          <w:lang w:val="uk-UA"/>
        </w:rPr>
        <w:t xml:space="preserve"> – на думку науковця, вона була дуже повільною, як і декларований колоніальною адміністрацією прогрес. Ключовою причиною була </w:t>
      </w:r>
      <w:r w:rsidRPr="007B72EF">
        <w:rPr>
          <w:rFonts w:ascii="Times New Roman" w:hAnsi="Times New Roman" w:cs="Times New Roman"/>
          <w:sz w:val="28"/>
          <w:szCs w:val="28"/>
          <w:lang w:val="uk-UA"/>
        </w:rPr>
        <w:t>характерна</w:t>
      </w:r>
      <w:r w:rsidR="00062840" w:rsidRPr="007B72EF">
        <w:rPr>
          <w:rFonts w:ascii="Times New Roman" w:hAnsi="Times New Roman" w:cs="Times New Roman"/>
          <w:sz w:val="28"/>
          <w:szCs w:val="28"/>
          <w:lang w:val="uk-UA"/>
        </w:rPr>
        <w:t xml:space="preserve"> для імперій складність – величезна територія, що розділяла центр прийняття рішень і колонію. Більше того, у дев’ятнадцятому столітті навіть у метрополії </w:t>
      </w:r>
      <w:r w:rsidR="003D729D" w:rsidRPr="007B72EF">
        <w:rPr>
          <w:rFonts w:ascii="Times New Roman" w:hAnsi="Times New Roman" w:cs="Times New Roman"/>
          <w:sz w:val="28"/>
          <w:szCs w:val="28"/>
          <w:lang w:val="uk-UA"/>
        </w:rPr>
        <w:t xml:space="preserve">Британської імперії </w:t>
      </w:r>
      <w:r w:rsidR="00062840" w:rsidRPr="007B72EF">
        <w:rPr>
          <w:rFonts w:ascii="Times New Roman" w:hAnsi="Times New Roman" w:cs="Times New Roman"/>
          <w:sz w:val="28"/>
          <w:szCs w:val="28"/>
          <w:lang w:val="uk-UA"/>
        </w:rPr>
        <w:t xml:space="preserve">реформи протікали доволі неспішно та болісно. </w:t>
      </w:r>
      <w:r w:rsidR="0086608B">
        <w:rPr>
          <w:rFonts w:ascii="Times New Roman" w:hAnsi="Times New Roman" w:cs="Times New Roman"/>
          <w:sz w:val="28"/>
          <w:szCs w:val="28"/>
          <w:lang w:val="uk-UA"/>
        </w:rPr>
        <w:br/>
      </w:r>
      <w:r w:rsidR="00062840" w:rsidRPr="007B72EF">
        <w:rPr>
          <w:rFonts w:ascii="Times New Roman" w:hAnsi="Times New Roman" w:cs="Times New Roman"/>
          <w:sz w:val="28"/>
          <w:szCs w:val="28"/>
          <w:lang w:val="uk-UA"/>
        </w:rPr>
        <w:t xml:space="preserve">Тож, вважає Джадд, проблема швидкості прийняття рішень для Раджу була </w:t>
      </w:r>
      <w:r w:rsidR="0086608B">
        <w:rPr>
          <w:rFonts w:ascii="Times New Roman" w:hAnsi="Times New Roman" w:cs="Times New Roman"/>
          <w:sz w:val="28"/>
          <w:szCs w:val="28"/>
          <w:lang w:val="uk-UA"/>
        </w:rPr>
        <w:br/>
      </w:r>
      <w:r w:rsidR="00062840" w:rsidRPr="007B72EF">
        <w:rPr>
          <w:rFonts w:ascii="Times New Roman" w:hAnsi="Times New Roman" w:cs="Times New Roman"/>
          <w:sz w:val="28"/>
          <w:szCs w:val="28"/>
          <w:lang w:val="uk-UA"/>
        </w:rPr>
        <w:t xml:space="preserve">не вирішуваною – не допомогло б навіть, скажімо, якби британський Радж робив більші фінансові вливання </w:t>
      </w:r>
      <w:r w:rsidR="003D729D" w:rsidRPr="007B72EF">
        <w:rPr>
          <w:rFonts w:ascii="Times New Roman" w:hAnsi="Times New Roman" w:cs="Times New Roman"/>
          <w:sz w:val="28"/>
          <w:szCs w:val="28"/>
          <w:lang w:val="uk-UA"/>
        </w:rPr>
        <w:t>для</w:t>
      </w:r>
      <w:r w:rsidR="00062840" w:rsidRPr="007B72EF">
        <w:rPr>
          <w:rFonts w:ascii="Times New Roman" w:hAnsi="Times New Roman" w:cs="Times New Roman"/>
          <w:sz w:val="28"/>
          <w:szCs w:val="28"/>
          <w:lang w:val="uk-UA"/>
        </w:rPr>
        <w:t xml:space="preserve"> вирішення </w:t>
      </w:r>
      <w:r w:rsidR="003D729D" w:rsidRPr="007B72EF">
        <w:rPr>
          <w:rFonts w:ascii="Times New Roman" w:hAnsi="Times New Roman" w:cs="Times New Roman"/>
          <w:sz w:val="28"/>
          <w:szCs w:val="28"/>
          <w:lang w:val="uk-UA"/>
        </w:rPr>
        <w:t>турбот</w:t>
      </w:r>
      <w:r w:rsidR="00062840" w:rsidRPr="007B72EF">
        <w:rPr>
          <w:rFonts w:ascii="Times New Roman" w:hAnsi="Times New Roman" w:cs="Times New Roman"/>
          <w:sz w:val="28"/>
          <w:szCs w:val="28"/>
          <w:lang w:val="uk-UA"/>
        </w:rPr>
        <w:t xml:space="preserve"> колонії [Judd 2010, с. 96].</w:t>
      </w:r>
    </w:p>
    <w:p w:rsidR="009D4544" w:rsidRPr="007B72EF" w:rsidRDefault="000E3B19" w:rsidP="00174B96">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Наступна група робіт висвітлює діяльн</w:t>
      </w:r>
      <w:r w:rsidR="000E3CFF" w:rsidRPr="007B72EF">
        <w:rPr>
          <w:rFonts w:ascii="Times New Roman" w:hAnsi="Times New Roman" w:cs="Times New Roman"/>
          <w:sz w:val="28"/>
          <w:szCs w:val="28"/>
          <w:lang w:val="uk-UA"/>
        </w:rPr>
        <w:t>і</w:t>
      </w:r>
      <w:r w:rsidRPr="007B72EF">
        <w:rPr>
          <w:rFonts w:ascii="Times New Roman" w:hAnsi="Times New Roman" w:cs="Times New Roman"/>
          <w:sz w:val="28"/>
          <w:szCs w:val="28"/>
          <w:lang w:val="uk-UA"/>
        </w:rPr>
        <w:t>ст</w:t>
      </w:r>
      <w:r w:rsidR="000E3CFF" w:rsidRPr="007B72EF">
        <w:rPr>
          <w:rFonts w:ascii="Times New Roman" w:hAnsi="Times New Roman" w:cs="Times New Roman"/>
          <w:sz w:val="28"/>
          <w:szCs w:val="28"/>
          <w:lang w:val="uk-UA"/>
        </w:rPr>
        <w:t xml:space="preserve">ь британської колоніальної адміністрації в економічному розрізі. </w:t>
      </w:r>
      <w:r w:rsidR="000340EE" w:rsidRPr="007B72EF">
        <w:rPr>
          <w:rFonts w:ascii="Times New Roman" w:hAnsi="Times New Roman" w:cs="Times New Roman"/>
          <w:sz w:val="28"/>
          <w:szCs w:val="28"/>
          <w:lang w:val="uk-UA"/>
        </w:rPr>
        <w:t>А</w:t>
      </w:r>
      <w:r w:rsidR="00C00A10" w:rsidRPr="007B72EF">
        <w:rPr>
          <w:rFonts w:ascii="Times New Roman" w:hAnsi="Times New Roman" w:cs="Times New Roman"/>
          <w:sz w:val="28"/>
          <w:szCs w:val="28"/>
          <w:lang w:val="uk-UA"/>
        </w:rPr>
        <w:t>сма</w:t>
      </w:r>
      <w:r w:rsidR="000340EE" w:rsidRPr="007B72EF">
        <w:rPr>
          <w:rFonts w:ascii="Times New Roman" w:hAnsi="Times New Roman" w:cs="Times New Roman"/>
          <w:sz w:val="28"/>
          <w:szCs w:val="28"/>
          <w:lang w:val="uk-UA"/>
        </w:rPr>
        <w:t xml:space="preserve"> Барлас</w:t>
      </w:r>
      <w:r w:rsidR="00174B96" w:rsidRPr="007B72EF">
        <w:rPr>
          <w:rFonts w:ascii="Times New Roman" w:hAnsi="Times New Roman" w:cs="Times New Roman"/>
          <w:sz w:val="28"/>
          <w:szCs w:val="28"/>
          <w:lang w:val="uk-UA"/>
        </w:rPr>
        <w:t xml:space="preserve"> зазначає,</w:t>
      </w:r>
      <w:r w:rsidR="00174B96" w:rsidRPr="000E3CFF">
        <w:rPr>
          <w:rFonts w:ascii="Times New Roman" w:hAnsi="Times New Roman" w:cs="Times New Roman"/>
          <w:sz w:val="28"/>
          <w:szCs w:val="28"/>
          <w:lang w:val="uk-UA"/>
        </w:rPr>
        <w:t xml:space="preserve"> що </w:t>
      </w:r>
      <w:r w:rsidR="000E3CFF" w:rsidRPr="000E3CFF">
        <w:rPr>
          <w:rFonts w:ascii="Times New Roman" w:hAnsi="Times New Roman" w:cs="Times New Roman"/>
          <w:sz w:val="28"/>
          <w:szCs w:val="28"/>
          <w:lang w:val="uk-UA"/>
        </w:rPr>
        <w:t xml:space="preserve">в загальних рисах </w:t>
      </w:r>
      <w:r w:rsidR="00174B96" w:rsidRPr="000E3CFF">
        <w:rPr>
          <w:rFonts w:ascii="Times New Roman" w:hAnsi="Times New Roman" w:cs="Times New Roman"/>
          <w:sz w:val="28"/>
          <w:szCs w:val="28"/>
          <w:lang w:val="uk-UA"/>
        </w:rPr>
        <w:t>представники колоніальної влади вважали себе агентами цивілізаційної місії [</w:t>
      </w:r>
      <w:r w:rsidR="00174B96" w:rsidRPr="000E3CFF">
        <w:rPr>
          <w:rFonts w:ascii="Times New Roman" w:hAnsi="Times New Roman" w:cs="Times New Roman"/>
          <w:sz w:val="28"/>
          <w:szCs w:val="28"/>
        </w:rPr>
        <w:t>Barlas</w:t>
      </w:r>
      <w:r w:rsidR="00C00A10">
        <w:rPr>
          <w:rFonts w:ascii="Times New Roman" w:hAnsi="Times New Roman" w:cs="Times New Roman"/>
          <w:sz w:val="28"/>
          <w:szCs w:val="28"/>
          <w:lang w:val="uk-UA"/>
        </w:rPr>
        <w:t xml:space="preserve"> </w:t>
      </w:r>
      <w:r w:rsidR="00174B96" w:rsidRPr="000E3CFF">
        <w:rPr>
          <w:rFonts w:ascii="Times New Roman" w:hAnsi="Times New Roman" w:cs="Times New Roman"/>
          <w:sz w:val="28"/>
          <w:szCs w:val="28"/>
          <w:lang w:val="uk-UA"/>
        </w:rPr>
        <w:t xml:space="preserve">2018, с. 47], яку вони несли «непросвітленим» народам Сходу, </w:t>
      </w:r>
      <w:r w:rsidR="0086608B">
        <w:rPr>
          <w:rFonts w:ascii="Times New Roman" w:hAnsi="Times New Roman" w:cs="Times New Roman"/>
          <w:sz w:val="28"/>
          <w:szCs w:val="28"/>
          <w:lang w:val="uk-UA"/>
        </w:rPr>
        <w:br/>
      </w:r>
      <w:r w:rsidR="00174B96" w:rsidRPr="000E3CFF">
        <w:rPr>
          <w:rFonts w:ascii="Times New Roman" w:hAnsi="Times New Roman" w:cs="Times New Roman"/>
          <w:sz w:val="28"/>
          <w:szCs w:val="28"/>
          <w:lang w:val="uk-UA"/>
        </w:rPr>
        <w:t xml:space="preserve">як міфічний Прометей – вогонь людям. Правда, панування ще Ост-Індійської компанії принесло певні зміни в устрій колонії Індійського субконтиненту – перш за все за рахунок внесення до системи сільського господарства </w:t>
      </w:r>
      <w:r w:rsidR="00174B96" w:rsidRPr="00C00A10">
        <w:rPr>
          <w:rFonts w:ascii="Times New Roman" w:hAnsi="Times New Roman" w:cs="Times New Roman"/>
          <w:b/>
          <w:sz w:val="28"/>
          <w:szCs w:val="28"/>
          <w:lang w:val="uk-UA"/>
        </w:rPr>
        <w:t>приватну власність на землю</w:t>
      </w:r>
      <w:r w:rsidR="00174B96" w:rsidRPr="000E3CFF">
        <w:rPr>
          <w:rFonts w:ascii="Times New Roman" w:hAnsi="Times New Roman" w:cs="Times New Roman"/>
          <w:sz w:val="28"/>
          <w:szCs w:val="28"/>
          <w:lang w:val="uk-UA"/>
        </w:rPr>
        <w:t xml:space="preserve">, </w:t>
      </w:r>
      <w:r w:rsidR="00174B96" w:rsidRPr="007B72EF">
        <w:rPr>
          <w:rFonts w:ascii="Times New Roman" w:hAnsi="Times New Roman" w:cs="Times New Roman"/>
          <w:sz w:val="28"/>
          <w:szCs w:val="28"/>
          <w:lang w:val="uk-UA"/>
        </w:rPr>
        <w:t>що раніше була невідома корінному населенню [</w:t>
      </w:r>
      <w:r w:rsidR="00174B96" w:rsidRPr="007B72EF">
        <w:rPr>
          <w:rFonts w:ascii="Times New Roman" w:hAnsi="Times New Roman" w:cs="Times New Roman"/>
          <w:sz w:val="28"/>
          <w:szCs w:val="28"/>
        </w:rPr>
        <w:t>Barlas</w:t>
      </w:r>
      <w:r w:rsidR="00C00A10" w:rsidRPr="007B72EF">
        <w:rPr>
          <w:rFonts w:ascii="Times New Roman" w:hAnsi="Times New Roman" w:cs="Times New Roman"/>
          <w:sz w:val="28"/>
          <w:szCs w:val="28"/>
          <w:lang w:val="uk-UA"/>
        </w:rPr>
        <w:t xml:space="preserve"> </w:t>
      </w:r>
      <w:r w:rsidR="00174B96" w:rsidRPr="007B72EF">
        <w:rPr>
          <w:rFonts w:ascii="Times New Roman" w:hAnsi="Times New Roman" w:cs="Times New Roman"/>
          <w:sz w:val="28"/>
          <w:szCs w:val="28"/>
          <w:lang w:val="uk-UA"/>
        </w:rPr>
        <w:t xml:space="preserve">2018, с. 48-49]. </w:t>
      </w:r>
    </w:p>
    <w:p w:rsidR="00174B96" w:rsidRPr="000E3CFF" w:rsidRDefault="00C00A10" w:rsidP="00174B96">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Томас </w:t>
      </w:r>
      <w:r w:rsidR="009D4544" w:rsidRPr="007B72EF">
        <w:rPr>
          <w:rFonts w:ascii="Times New Roman" w:hAnsi="Times New Roman" w:cs="Times New Roman"/>
          <w:sz w:val="28"/>
          <w:szCs w:val="28"/>
          <w:lang w:val="uk-UA"/>
        </w:rPr>
        <w:t>Меткаф</w:t>
      </w:r>
      <w:r w:rsidRPr="007B72EF">
        <w:rPr>
          <w:rFonts w:ascii="Times New Roman" w:hAnsi="Times New Roman" w:cs="Times New Roman"/>
          <w:sz w:val="28"/>
          <w:szCs w:val="28"/>
          <w:lang w:val="uk-UA"/>
        </w:rPr>
        <w:t xml:space="preserve"> </w:t>
      </w:r>
      <w:r w:rsidR="004D0FAF" w:rsidRPr="007B72EF">
        <w:rPr>
          <w:rFonts w:ascii="Times New Roman" w:hAnsi="Times New Roman" w:cs="Times New Roman"/>
          <w:sz w:val="28"/>
          <w:szCs w:val="28"/>
          <w:lang w:val="uk-UA"/>
        </w:rPr>
        <w:t>[</w:t>
      </w:r>
      <w:r w:rsidR="004D0FAF" w:rsidRPr="007B72EF">
        <w:rPr>
          <w:rFonts w:ascii="Times New Roman" w:hAnsi="Times New Roman" w:cs="Times New Roman"/>
          <w:sz w:val="28"/>
          <w:szCs w:val="28"/>
          <w:lang w:val="en-US"/>
        </w:rPr>
        <w:t>Metcalf</w:t>
      </w:r>
      <w:r w:rsidR="004D0FAF" w:rsidRPr="007B72EF">
        <w:rPr>
          <w:rFonts w:ascii="Times New Roman" w:hAnsi="Times New Roman" w:cs="Times New Roman"/>
          <w:sz w:val="28"/>
          <w:szCs w:val="28"/>
          <w:lang w:val="uk-UA"/>
        </w:rPr>
        <w:t xml:space="preserve"> 2007, с. 20-21] наводить історичну довідку про </w:t>
      </w:r>
      <w:r w:rsidR="0086608B">
        <w:rPr>
          <w:rFonts w:ascii="Times New Roman" w:hAnsi="Times New Roman" w:cs="Times New Roman"/>
          <w:sz w:val="28"/>
          <w:szCs w:val="28"/>
          <w:lang w:val="uk-UA"/>
        </w:rPr>
        <w:br/>
      </w:r>
      <w:r w:rsidR="004D0FAF" w:rsidRPr="007B72EF">
        <w:rPr>
          <w:rFonts w:ascii="Times New Roman" w:hAnsi="Times New Roman" w:cs="Times New Roman"/>
          <w:sz w:val="28"/>
          <w:szCs w:val="28"/>
          <w:lang w:val="uk-UA"/>
        </w:rPr>
        <w:t xml:space="preserve">те, що </w:t>
      </w:r>
      <w:r w:rsidR="009D4544" w:rsidRPr="007B72EF">
        <w:rPr>
          <w:rFonts w:ascii="Times New Roman" w:hAnsi="Times New Roman" w:cs="Times New Roman"/>
          <w:sz w:val="28"/>
          <w:szCs w:val="28"/>
          <w:lang w:val="uk-UA"/>
        </w:rPr>
        <w:t xml:space="preserve">Філіпом Френсісом, членом Верховного суду Калькутти у 1770-х роках, було породжено </w:t>
      </w:r>
      <w:r w:rsidR="009D4544" w:rsidRPr="007B72EF">
        <w:rPr>
          <w:rFonts w:ascii="Times New Roman" w:hAnsi="Times New Roman" w:cs="Times New Roman"/>
          <w:b/>
          <w:sz w:val="28"/>
          <w:szCs w:val="28"/>
          <w:lang w:val="uk-UA"/>
        </w:rPr>
        <w:t>ідею передачі прав на ділянки землі</w:t>
      </w:r>
      <w:r w:rsidR="009D4544" w:rsidRPr="007B72EF">
        <w:rPr>
          <w:rFonts w:ascii="Times New Roman" w:hAnsi="Times New Roman" w:cs="Times New Roman"/>
          <w:sz w:val="28"/>
          <w:szCs w:val="28"/>
          <w:lang w:val="uk-UA"/>
        </w:rPr>
        <w:t xml:space="preserve"> </w:t>
      </w:r>
      <w:r w:rsidR="009D4544" w:rsidRPr="007B72EF">
        <w:rPr>
          <w:rFonts w:ascii="Times New Roman" w:hAnsi="Times New Roman" w:cs="Times New Roman"/>
          <w:b/>
          <w:sz w:val="28"/>
          <w:szCs w:val="28"/>
          <w:lang w:val="uk-UA"/>
        </w:rPr>
        <w:t>індійським</w:t>
      </w:r>
      <w:r w:rsidR="009D4544" w:rsidRPr="007B72EF">
        <w:rPr>
          <w:rFonts w:ascii="Times New Roman" w:hAnsi="Times New Roman" w:cs="Times New Roman"/>
          <w:sz w:val="28"/>
          <w:szCs w:val="28"/>
          <w:lang w:val="uk-UA"/>
        </w:rPr>
        <w:t xml:space="preserve"> </w:t>
      </w:r>
      <w:r w:rsidR="009D4544" w:rsidRPr="007B72EF">
        <w:rPr>
          <w:rFonts w:ascii="Times New Roman" w:hAnsi="Times New Roman" w:cs="Times New Roman"/>
          <w:b/>
          <w:sz w:val="28"/>
          <w:szCs w:val="28"/>
          <w:lang w:val="uk-UA"/>
        </w:rPr>
        <w:t>заміндарам</w:t>
      </w:r>
      <w:r w:rsidR="009D4544" w:rsidRPr="007B72EF">
        <w:rPr>
          <w:rFonts w:ascii="Times New Roman" w:hAnsi="Times New Roman" w:cs="Times New Roman"/>
          <w:sz w:val="28"/>
          <w:szCs w:val="28"/>
          <w:lang w:val="uk-UA"/>
        </w:rPr>
        <w:t xml:space="preserve"> із розрахунком на те, щоб запустити</w:t>
      </w:r>
      <w:r w:rsidR="009D4544" w:rsidRPr="000E3CFF">
        <w:rPr>
          <w:rFonts w:ascii="Times New Roman" w:hAnsi="Times New Roman" w:cs="Times New Roman"/>
          <w:sz w:val="28"/>
          <w:szCs w:val="28"/>
          <w:lang w:val="uk-UA"/>
        </w:rPr>
        <w:t xml:space="preserve"> процес розвитку підприємництва серед </w:t>
      </w:r>
      <w:r w:rsidR="009D4544" w:rsidRPr="000E3CFF">
        <w:rPr>
          <w:rFonts w:ascii="Times New Roman" w:hAnsi="Times New Roman" w:cs="Times New Roman"/>
          <w:sz w:val="28"/>
          <w:szCs w:val="28"/>
          <w:lang w:val="uk-UA"/>
        </w:rPr>
        <w:lastRenderedPageBreak/>
        <w:t xml:space="preserve">колонізованих; </w:t>
      </w:r>
      <w:r w:rsidR="004D0FAF" w:rsidRPr="000E3CFF">
        <w:rPr>
          <w:rFonts w:ascii="Times New Roman" w:hAnsi="Times New Roman" w:cs="Times New Roman"/>
          <w:sz w:val="28"/>
          <w:szCs w:val="28"/>
          <w:lang w:val="uk-UA"/>
        </w:rPr>
        <w:t>Френсіс</w:t>
      </w:r>
      <w:r w:rsidR="009D4544" w:rsidRPr="000E3CFF">
        <w:rPr>
          <w:rFonts w:ascii="Times New Roman" w:hAnsi="Times New Roman" w:cs="Times New Roman"/>
          <w:sz w:val="28"/>
          <w:szCs w:val="28"/>
          <w:lang w:val="uk-UA"/>
        </w:rPr>
        <w:t>, як і багато хто, вбачав у приватній власності концепт європейського та зокрема англійського суспільства та процвітання</w:t>
      </w:r>
      <w:r w:rsidR="004D0FAF" w:rsidRPr="000E3CF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D0FAF" w:rsidRPr="000E3CFF">
        <w:rPr>
          <w:rFonts w:ascii="Times New Roman" w:hAnsi="Times New Roman" w:cs="Times New Roman"/>
          <w:sz w:val="28"/>
          <w:szCs w:val="28"/>
          <w:lang w:val="uk-UA"/>
        </w:rPr>
        <w:t>Барлас стверджує, що ц</w:t>
      </w:r>
      <w:r w:rsidR="00174B96" w:rsidRPr="000E3CFF">
        <w:rPr>
          <w:rFonts w:ascii="Times New Roman" w:hAnsi="Times New Roman" w:cs="Times New Roman"/>
          <w:sz w:val="28"/>
          <w:szCs w:val="28"/>
          <w:lang w:val="uk-UA"/>
        </w:rPr>
        <w:t>я система, підтримувана за зразком західного права, фундаментально змінила звичаї способів землеволодіння [</w:t>
      </w:r>
      <w:r w:rsidR="00174B96" w:rsidRPr="000E3CFF">
        <w:rPr>
          <w:rFonts w:ascii="Times New Roman" w:hAnsi="Times New Roman" w:cs="Times New Roman"/>
          <w:sz w:val="28"/>
          <w:szCs w:val="28"/>
        </w:rPr>
        <w:t>Barlas</w:t>
      </w:r>
      <w:r>
        <w:rPr>
          <w:rFonts w:ascii="Times New Roman" w:hAnsi="Times New Roman" w:cs="Times New Roman"/>
          <w:sz w:val="28"/>
          <w:szCs w:val="28"/>
          <w:lang w:val="uk-UA"/>
        </w:rPr>
        <w:t xml:space="preserve"> </w:t>
      </w:r>
      <w:r w:rsidR="00174B96" w:rsidRPr="000E3CFF">
        <w:rPr>
          <w:rFonts w:ascii="Times New Roman" w:hAnsi="Times New Roman" w:cs="Times New Roman"/>
          <w:sz w:val="28"/>
          <w:szCs w:val="28"/>
          <w:lang w:val="uk-UA"/>
        </w:rPr>
        <w:t>2018, с. 49]</w:t>
      </w:r>
      <w:r>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00174B96" w:rsidRPr="000E3CFF">
        <w:rPr>
          <w:rFonts w:ascii="Times New Roman" w:hAnsi="Times New Roman" w:cs="Times New Roman"/>
          <w:sz w:val="28"/>
          <w:szCs w:val="28"/>
          <w:lang w:val="uk-UA"/>
        </w:rPr>
        <w:t xml:space="preserve">й існуючу класову структуру, здійснивши таким чином перерозподіл влади </w:t>
      </w:r>
      <w:r w:rsidR="0086608B">
        <w:rPr>
          <w:rFonts w:ascii="Times New Roman" w:hAnsi="Times New Roman" w:cs="Times New Roman"/>
          <w:sz w:val="28"/>
          <w:szCs w:val="28"/>
          <w:lang w:val="uk-UA"/>
        </w:rPr>
        <w:br/>
      </w:r>
      <w:r w:rsidR="00174B96" w:rsidRPr="000E3CFF">
        <w:rPr>
          <w:rFonts w:ascii="Times New Roman" w:hAnsi="Times New Roman" w:cs="Times New Roman"/>
          <w:sz w:val="28"/>
          <w:szCs w:val="28"/>
          <w:lang w:val="uk-UA"/>
        </w:rPr>
        <w:t>в суспільстві [</w:t>
      </w:r>
      <w:r w:rsidR="00174B96" w:rsidRPr="000E3CFF">
        <w:rPr>
          <w:rFonts w:ascii="Times New Roman" w:hAnsi="Times New Roman" w:cs="Times New Roman"/>
          <w:sz w:val="28"/>
          <w:szCs w:val="28"/>
        </w:rPr>
        <w:t>Barlas</w:t>
      </w:r>
      <w:r>
        <w:rPr>
          <w:rFonts w:ascii="Times New Roman" w:hAnsi="Times New Roman" w:cs="Times New Roman"/>
          <w:sz w:val="28"/>
          <w:szCs w:val="28"/>
          <w:lang w:val="uk-UA"/>
        </w:rPr>
        <w:t xml:space="preserve"> </w:t>
      </w:r>
      <w:r w:rsidR="00174B96" w:rsidRPr="000E3CFF">
        <w:rPr>
          <w:rFonts w:ascii="Times New Roman" w:hAnsi="Times New Roman" w:cs="Times New Roman"/>
          <w:sz w:val="28"/>
          <w:szCs w:val="28"/>
          <w:lang w:val="uk-UA"/>
        </w:rPr>
        <w:t>2018, с. 49] та показавши ще досі не знайомим із системою кріпацтва місцевим [</w:t>
      </w:r>
      <w:r w:rsidR="00174B96" w:rsidRPr="000E3CFF">
        <w:rPr>
          <w:rFonts w:ascii="Times New Roman" w:hAnsi="Times New Roman" w:cs="Times New Roman"/>
          <w:sz w:val="28"/>
          <w:szCs w:val="28"/>
        </w:rPr>
        <w:t>Barlas</w:t>
      </w:r>
      <w:r>
        <w:rPr>
          <w:rFonts w:ascii="Times New Roman" w:hAnsi="Times New Roman" w:cs="Times New Roman"/>
          <w:sz w:val="28"/>
          <w:szCs w:val="28"/>
          <w:lang w:val="uk-UA"/>
        </w:rPr>
        <w:t xml:space="preserve"> </w:t>
      </w:r>
      <w:r w:rsidR="00174B96" w:rsidRPr="000E3CFF">
        <w:rPr>
          <w:rFonts w:ascii="Times New Roman" w:hAnsi="Times New Roman" w:cs="Times New Roman"/>
          <w:sz w:val="28"/>
          <w:szCs w:val="28"/>
          <w:lang w:val="uk-UA"/>
        </w:rPr>
        <w:t>2018, с. 48] усі «принади» особистої залежності від феодала, який єдиний має у своєму розпорядженні землю – інструмент виживання для аграрного доіндустріального суспільства [</w:t>
      </w:r>
      <w:r w:rsidR="00174B96" w:rsidRPr="000E3CFF">
        <w:rPr>
          <w:rFonts w:ascii="Times New Roman" w:hAnsi="Times New Roman" w:cs="Times New Roman"/>
          <w:sz w:val="28"/>
          <w:szCs w:val="28"/>
        </w:rPr>
        <w:t>Barlas</w:t>
      </w:r>
      <w:r>
        <w:rPr>
          <w:rFonts w:ascii="Times New Roman" w:hAnsi="Times New Roman" w:cs="Times New Roman"/>
          <w:sz w:val="28"/>
          <w:szCs w:val="28"/>
          <w:lang w:val="uk-UA"/>
        </w:rPr>
        <w:t xml:space="preserve"> </w:t>
      </w:r>
      <w:r w:rsidR="00174B96" w:rsidRPr="000E3CFF">
        <w:rPr>
          <w:rFonts w:ascii="Times New Roman" w:hAnsi="Times New Roman" w:cs="Times New Roman"/>
          <w:sz w:val="28"/>
          <w:szCs w:val="28"/>
          <w:lang w:val="uk-UA"/>
        </w:rPr>
        <w:t>2018, с. 48-49]. Внаслідок цього селяни мали покладатися на милість і рішення землевласників, з’явилося явище суб-оренди чи суб-ренти, за якої селяни утримували своєю працею на землі чималу ієрархію «паразитів». Таким чином втручання колоністів сприяло нічому іншому як збереженню чи навіть посиленню «докапіталістичних форм експлуатації та привласнення», а на певних територіях (зокрема в Бенгалії) кріпацтво та феодалізм стали головними ознаками системи користування землею</w:t>
      </w:r>
      <w:r>
        <w:rPr>
          <w:rFonts w:ascii="Times New Roman" w:hAnsi="Times New Roman" w:cs="Times New Roman"/>
          <w:sz w:val="28"/>
          <w:szCs w:val="28"/>
          <w:lang w:val="uk-UA"/>
        </w:rPr>
        <w:t xml:space="preserve"> </w:t>
      </w:r>
      <w:r w:rsidR="00174B96" w:rsidRPr="000E3CFF">
        <w:rPr>
          <w:rFonts w:ascii="Times New Roman" w:hAnsi="Times New Roman" w:cs="Times New Roman"/>
          <w:sz w:val="28"/>
          <w:szCs w:val="28"/>
          <w:lang w:val="uk-UA"/>
        </w:rPr>
        <w:t>[</w:t>
      </w:r>
      <w:r w:rsidR="00174B96" w:rsidRPr="000E3CFF">
        <w:rPr>
          <w:rFonts w:ascii="Times New Roman" w:hAnsi="Times New Roman" w:cs="Times New Roman"/>
          <w:sz w:val="28"/>
          <w:szCs w:val="28"/>
        </w:rPr>
        <w:t>Barlas</w:t>
      </w:r>
      <w:r w:rsidR="00174B96" w:rsidRPr="000E3CFF">
        <w:rPr>
          <w:rFonts w:ascii="Times New Roman" w:hAnsi="Times New Roman" w:cs="Times New Roman"/>
          <w:sz w:val="28"/>
          <w:szCs w:val="28"/>
          <w:lang w:val="uk-UA"/>
        </w:rPr>
        <w:t xml:space="preserve"> 2018, с. 50]. </w:t>
      </w:r>
    </w:p>
    <w:p w:rsidR="00174B96" w:rsidRPr="000E3CFF" w:rsidRDefault="00174B96" w:rsidP="00174B96">
      <w:pPr>
        <w:spacing w:after="0" w:line="360" w:lineRule="auto"/>
        <w:ind w:firstLine="709"/>
        <w:jc w:val="both"/>
        <w:rPr>
          <w:rFonts w:ascii="Times New Roman" w:hAnsi="Times New Roman" w:cs="Times New Roman"/>
          <w:sz w:val="28"/>
          <w:szCs w:val="28"/>
          <w:lang w:val="uk-UA"/>
        </w:rPr>
      </w:pPr>
      <w:r w:rsidRPr="000E3CFF">
        <w:rPr>
          <w:rFonts w:ascii="Times New Roman" w:hAnsi="Times New Roman" w:cs="Times New Roman"/>
          <w:sz w:val="28"/>
          <w:szCs w:val="28"/>
          <w:lang w:val="uk-UA"/>
        </w:rPr>
        <w:t xml:space="preserve">Після трансферу влади до британського Раджу, «нова» колоніальна адміністрація не прибрала дану систему приватної власності, хоч Барлас </w:t>
      </w:r>
      <w:r w:rsidR="0086608B">
        <w:rPr>
          <w:rFonts w:ascii="Times New Roman" w:hAnsi="Times New Roman" w:cs="Times New Roman"/>
          <w:sz w:val="28"/>
          <w:szCs w:val="28"/>
          <w:lang w:val="uk-UA"/>
        </w:rPr>
        <w:br/>
      </w:r>
      <w:r w:rsidRPr="000E3CFF">
        <w:rPr>
          <w:rFonts w:ascii="Times New Roman" w:hAnsi="Times New Roman" w:cs="Times New Roman"/>
          <w:sz w:val="28"/>
          <w:szCs w:val="28"/>
          <w:lang w:val="uk-UA"/>
        </w:rPr>
        <w:t xml:space="preserve">і зазначає, що внаслідок точкових селянських повстань Радж вдавався </w:t>
      </w:r>
      <w:r w:rsidR="0086608B">
        <w:rPr>
          <w:rFonts w:ascii="Times New Roman" w:hAnsi="Times New Roman" w:cs="Times New Roman"/>
          <w:sz w:val="28"/>
          <w:szCs w:val="28"/>
          <w:lang w:val="uk-UA"/>
        </w:rPr>
        <w:br/>
      </w:r>
      <w:r w:rsidRPr="000E3CFF">
        <w:rPr>
          <w:rFonts w:ascii="Times New Roman" w:hAnsi="Times New Roman" w:cs="Times New Roman"/>
          <w:sz w:val="28"/>
          <w:szCs w:val="28"/>
          <w:lang w:val="uk-UA"/>
        </w:rPr>
        <w:t xml:space="preserve">до певного уточнення та часткового обмеження прав орендодавців </w:t>
      </w:r>
      <w:r w:rsidR="0086608B">
        <w:rPr>
          <w:rFonts w:ascii="Times New Roman" w:hAnsi="Times New Roman" w:cs="Times New Roman"/>
          <w:sz w:val="28"/>
          <w:szCs w:val="28"/>
          <w:lang w:val="uk-UA"/>
        </w:rPr>
        <w:br/>
      </w:r>
      <w:r w:rsidRPr="000E3CFF">
        <w:rPr>
          <w:rFonts w:ascii="Times New Roman" w:hAnsi="Times New Roman" w:cs="Times New Roman"/>
          <w:sz w:val="28"/>
          <w:szCs w:val="28"/>
          <w:lang w:val="uk-UA"/>
        </w:rPr>
        <w:t>і плантаторів [</w:t>
      </w:r>
      <w:r w:rsidRPr="000E3CFF">
        <w:rPr>
          <w:rFonts w:ascii="Times New Roman" w:hAnsi="Times New Roman" w:cs="Times New Roman"/>
          <w:sz w:val="28"/>
          <w:szCs w:val="28"/>
        </w:rPr>
        <w:t>Barlas</w:t>
      </w:r>
      <w:r w:rsidRPr="000E3CFF">
        <w:rPr>
          <w:rFonts w:ascii="Times New Roman" w:hAnsi="Times New Roman" w:cs="Times New Roman"/>
          <w:sz w:val="28"/>
          <w:szCs w:val="28"/>
          <w:lang w:val="uk-UA"/>
        </w:rPr>
        <w:t xml:space="preserve"> 2018, с. 50]. Зацікавленість британського Раджу </w:t>
      </w:r>
      <w:r w:rsidR="0086608B">
        <w:rPr>
          <w:rFonts w:ascii="Times New Roman" w:hAnsi="Times New Roman" w:cs="Times New Roman"/>
          <w:sz w:val="28"/>
          <w:szCs w:val="28"/>
          <w:lang w:val="uk-UA"/>
        </w:rPr>
        <w:br/>
      </w:r>
      <w:r w:rsidRPr="000E3CFF">
        <w:rPr>
          <w:rFonts w:ascii="Times New Roman" w:hAnsi="Times New Roman" w:cs="Times New Roman"/>
          <w:sz w:val="28"/>
          <w:szCs w:val="28"/>
          <w:lang w:val="uk-UA"/>
        </w:rPr>
        <w:t xml:space="preserve">у збереженні цього не вигідного місцевому населенню устрою полягала перш </w:t>
      </w:r>
      <w:r w:rsidR="0086608B">
        <w:rPr>
          <w:rFonts w:ascii="Times New Roman" w:hAnsi="Times New Roman" w:cs="Times New Roman"/>
          <w:sz w:val="28"/>
          <w:szCs w:val="28"/>
          <w:lang w:val="uk-UA"/>
        </w:rPr>
        <w:br/>
      </w:r>
      <w:r w:rsidRPr="000E3CFF">
        <w:rPr>
          <w:rFonts w:ascii="Times New Roman" w:hAnsi="Times New Roman" w:cs="Times New Roman"/>
          <w:sz w:val="28"/>
          <w:szCs w:val="28"/>
          <w:lang w:val="uk-UA"/>
        </w:rPr>
        <w:t xml:space="preserve">за все в потребі підтримки від місцевих землевласників на випадок неспокою </w:t>
      </w:r>
      <w:r w:rsidR="0086608B">
        <w:rPr>
          <w:rFonts w:ascii="Times New Roman" w:hAnsi="Times New Roman" w:cs="Times New Roman"/>
          <w:sz w:val="28"/>
          <w:szCs w:val="28"/>
          <w:lang w:val="uk-UA"/>
        </w:rPr>
        <w:br/>
      </w:r>
      <w:r w:rsidRPr="000E3CFF">
        <w:rPr>
          <w:rFonts w:ascii="Times New Roman" w:hAnsi="Times New Roman" w:cs="Times New Roman"/>
          <w:sz w:val="28"/>
          <w:szCs w:val="28"/>
          <w:lang w:val="uk-UA"/>
        </w:rPr>
        <w:t>в колонії [</w:t>
      </w:r>
      <w:r w:rsidRPr="000E3CFF">
        <w:rPr>
          <w:rFonts w:ascii="Times New Roman" w:hAnsi="Times New Roman" w:cs="Times New Roman"/>
          <w:sz w:val="28"/>
          <w:szCs w:val="28"/>
        </w:rPr>
        <w:t>Barlas</w:t>
      </w:r>
      <w:r w:rsidRPr="000E3CFF">
        <w:rPr>
          <w:rFonts w:ascii="Times New Roman" w:hAnsi="Times New Roman" w:cs="Times New Roman"/>
          <w:sz w:val="28"/>
          <w:szCs w:val="28"/>
          <w:lang w:val="uk-UA"/>
        </w:rPr>
        <w:t xml:space="preserve"> 2018, с. 51] і їхньої допомоги у зборі податків.</w:t>
      </w:r>
      <w:r w:rsidR="00C00A10">
        <w:rPr>
          <w:rFonts w:ascii="Times New Roman" w:hAnsi="Times New Roman" w:cs="Times New Roman"/>
          <w:sz w:val="28"/>
          <w:szCs w:val="28"/>
          <w:lang w:val="uk-UA"/>
        </w:rPr>
        <w:t xml:space="preserve"> </w:t>
      </w:r>
      <w:r w:rsidRPr="000E3CFF">
        <w:rPr>
          <w:rFonts w:ascii="Times New Roman" w:hAnsi="Times New Roman" w:cs="Times New Roman"/>
          <w:sz w:val="28"/>
          <w:szCs w:val="28"/>
          <w:lang w:val="uk-UA"/>
        </w:rPr>
        <w:t xml:space="preserve">По-друге, </w:t>
      </w:r>
      <w:r w:rsidR="0086608B">
        <w:rPr>
          <w:rFonts w:ascii="Times New Roman" w:hAnsi="Times New Roman" w:cs="Times New Roman"/>
          <w:sz w:val="28"/>
          <w:szCs w:val="28"/>
          <w:lang w:val="uk-UA"/>
        </w:rPr>
        <w:br/>
      </w:r>
      <w:r w:rsidRPr="000E3CFF">
        <w:rPr>
          <w:rFonts w:ascii="Times New Roman" w:hAnsi="Times New Roman" w:cs="Times New Roman"/>
          <w:sz w:val="28"/>
          <w:szCs w:val="28"/>
          <w:lang w:val="uk-UA"/>
        </w:rPr>
        <w:t>до 1920-х років основною причиною економічної привабливості Індії для Сполученого Королівства було вилучення з неї сировини та збут на ринки колонії вже готових товарів, тож британська колоніальна адміністрація обачливо та навмисне провадила політику, що перешкоджала розвитку промисловості на території субконтиненту [</w:t>
      </w:r>
      <w:r w:rsidRPr="000E3CFF">
        <w:rPr>
          <w:rFonts w:ascii="Times New Roman" w:hAnsi="Times New Roman" w:cs="Times New Roman"/>
          <w:sz w:val="28"/>
          <w:szCs w:val="28"/>
        </w:rPr>
        <w:t>Barlas</w:t>
      </w:r>
      <w:r w:rsidRPr="000E3CFF">
        <w:rPr>
          <w:rFonts w:ascii="Times New Roman" w:hAnsi="Times New Roman" w:cs="Times New Roman"/>
          <w:sz w:val="28"/>
          <w:szCs w:val="28"/>
          <w:lang w:val="uk-UA"/>
        </w:rPr>
        <w:t xml:space="preserve"> 2018, с. 52]. Барлас зазначає, що правління Британського Раджу гальмувало процес накопичення капіталу </w:t>
      </w:r>
      <w:r w:rsidRPr="000E3CFF">
        <w:rPr>
          <w:rFonts w:ascii="Times New Roman" w:hAnsi="Times New Roman" w:cs="Times New Roman"/>
          <w:sz w:val="28"/>
          <w:szCs w:val="28"/>
          <w:lang w:val="uk-UA"/>
        </w:rPr>
        <w:lastRenderedPageBreak/>
        <w:t>для корінного населення аж до Першої світової війни з огляду на навмисне підтримувану аграрну структуру господарства та технологічну відсталість, расові упередження</w:t>
      </w:r>
      <w:r w:rsidR="00C00A10">
        <w:rPr>
          <w:rFonts w:ascii="Times New Roman" w:hAnsi="Times New Roman" w:cs="Times New Roman"/>
          <w:sz w:val="28"/>
          <w:szCs w:val="28"/>
          <w:lang w:val="uk-UA"/>
        </w:rPr>
        <w:t xml:space="preserve"> </w:t>
      </w:r>
      <w:r w:rsidRPr="000E3CFF">
        <w:rPr>
          <w:rFonts w:ascii="Times New Roman" w:hAnsi="Times New Roman" w:cs="Times New Roman"/>
          <w:sz w:val="28"/>
          <w:szCs w:val="28"/>
          <w:lang w:val="uk-UA"/>
        </w:rPr>
        <w:t>й обмежувальну фіскальну</w:t>
      </w:r>
      <w:r w:rsidR="00C00A10">
        <w:rPr>
          <w:rFonts w:ascii="Times New Roman" w:hAnsi="Times New Roman" w:cs="Times New Roman"/>
          <w:sz w:val="28"/>
          <w:szCs w:val="28"/>
          <w:lang w:val="uk-UA"/>
        </w:rPr>
        <w:t xml:space="preserve"> </w:t>
      </w:r>
      <w:r w:rsidRPr="000E3CFF">
        <w:rPr>
          <w:rFonts w:ascii="Times New Roman" w:hAnsi="Times New Roman" w:cs="Times New Roman"/>
          <w:sz w:val="28"/>
          <w:szCs w:val="28"/>
          <w:lang w:val="uk-UA"/>
        </w:rPr>
        <w:t>політику [</w:t>
      </w:r>
      <w:r w:rsidRPr="000E3CFF">
        <w:rPr>
          <w:rFonts w:ascii="Times New Roman" w:hAnsi="Times New Roman" w:cs="Times New Roman"/>
          <w:sz w:val="28"/>
          <w:szCs w:val="28"/>
        </w:rPr>
        <w:t>Barlas</w:t>
      </w:r>
      <w:r w:rsidRPr="000E3CFF">
        <w:rPr>
          <w:rFonts w:ascii="Times New Roman" w:hAnsi="Times New Roman" w:cs="Times New Roman"/>
          <w:sz w:val="28"/>
          <w:szCs w:val="28"/>
          <w:lang w:val="uk-UA"/>
        </w:rPr>
        <w:t xml:space="preserve"> 2018, с. 54-55]. Згодом метрополія переглянула свою політику стосовно Індійської колонії: було дозволено розвиток легкої промисловості [</w:t>
      </w:r>
      <w:r w:rsidRPr="000E3CFF">
        <w:rPr>
          <w:rFonts w:ascii="Times New Roman" w:hAnsi="Times New Roman" w:cs="Times New Roman"/>
          <w:sz w:val="28"/>
          <w:szCs w:val="28"/>
        </w:rPr>
        <w:t>Barlas</w:t>
      </w:r>
      <w:r w:rsidRPr="000E3CFF">
        <w:rPr>
          <w:rFonts w:ascii="Times New Roman" w:hAnsi="Times New Roman" w:cs="Times New Roman"/>
          <w:sz w:val="28"/>
          <w:szCs w:val="28"/>
          <w:lang w:val="uk-UA"/>
        </w:rPr>
        <w:t xml:space="preserve"> 2018, с. 56], британський Радж запровадив захисні тарифи, а в 1924 році ввів субсидії для індійської металургійної промисловості. Проте небагато часу потому ці заходи були скасовані – із одного боку, через настання Великої депресії, а з іншого – через занепокоєння Сполученого Королівства швидким зростанням індійської промисловості.</w:t>
      </w:r>
      <w:r w:rsidR="00C00A10">
        <w:rPr>
          <w:rFonts w:ascii="Times New Roman" w:hAnsi="Times New Roman" w:cs="Times New Roman"/>
          <w:sz w:val="28"/>
          <w:szCs w:val="28"/>
          <w:lang w:val="uk-UA"/>
        </w:rPr>
        <w:t xml:space="preserve"> </w:t>
      </w:r>
      <w:r w:rsidRPr="000E3CFF">
        <w:rPr>
          <w:rFonts w:ascii="Times New Roman" w:hAnsi="Times New Roman" w:cs="Times New Roman"/>
          <w:sz w:val="28"/>
          <w:szCs w:val="28"/>
          <w:lang w:val="uk-UA"/>
        </w:rPr>
        <w:t>Щоб зменшити темпи розвитку колонії, Радж здійснив заходи, які йшли врозріз із інтересами місцевих промисловців: було</w:t>
      </w:r>
      <w:r w:rsidR="00C00A10">
        <w:rPr>
          <w:rFonts w:ascii="Times New Roman" w:hAnsi="Times New Roman" w:cs="Times New Roman"/>
          <w:sz w:val="28"/>
          <w:szCs w:val="28"/>
          <w:lang w:val="uk-UA"/>
        </w:rPr>
        <w:t xml:space="preserve"> </w:t>
      </w:r>
      <w:r w:rsidRPr="000E3CFF">
        <w:rPr>
          <w:rFonts w:ascii="Times New Roman" w:hAnsi="Times New Roman" w:cs="Times New Roman"/>
          <w:sz w:val="28"/>
          <w:szCs w:val="28"/>
          <w:lang w:val="uk-UA"/>
        </w:rPr>
        <w:t xml:space="preserve">переоцінено індійську рупію </w:t>
      </w:r>
      <w:r w:rsidR="00C00A10">
        <w:rPr>
          <w:rFonts w:ascii="Times New Roman" w:hAnsi="Times New Roman" w:cs="Times New Roman"/>
          <w:sz w:val="28"/>
          <w:szCs w:val="28"/>
          <w:lang w:val="uk-UA"/>
        </w:rPr>
        <w:t xml:space="preserve">та </w:t>
      </w:r>
      <w:r w:rsidRPr="000E3CFF">
        <w:rPr>
          <w:rFonts w:ascii="Times New Roman" w:hAnsi="Times New Roman" w:cs="Times New Roman"/>
          <w:sz w:val="28"/>
          <w:szCs w:val="28"/>
          <w:lang w:val="uk-UA"/>
        </w:rPr>
        <w:t>запроваджено пільгові тарифи на британські товари [</w:t>
      </w:r>
      <w:r w:rsidRPr="000E3CFF">
        <w:rPr>
          <w:rFonts w:ascii="Times New Roman" w:hAnsi="Times New Roman" w:cs="Times New Roman"/>
          <w:sz w:val="28"/>
          <w:szCs w:val="28"/>
        </w:rPr>
        <w:t>Barlas</w:t>
      </w:r>
      <w:r w:rsidRPr="000E3CFF">
        <w:rPr>
          <w:rFonts w:ascii="Times New Roman" w:hAnsi="Times New Roman" w:cs="Times New Roman"/>
          <w:sz w:val="28"/>
          <w:szCs w:val="28"/>
          <w:lang w:val="uk-UA"/>
        </w:rPr>
        <w:t xml:space="preserve"> 2018, с. 56].</w:t>
      </w:r>
    </w:p>
    <w:p w:rsidR="00174B96" w:rsidRPr="00B07E69" w:rsidRDefault="008A66EE" w:rsidP="00174B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Деніел й Еліс</w:t>
      </w:r>
      <w:r w:rsidR="00174B96" w:rsidRPr="000E3CFF">
        <w:rPr>
          <w:rFonts w:ascii="Times New Roman" w:hAnsi="Times New Roman" w:cs="Times New Roman"/>
          <w:sz w:val="28"/>
          <w:szCs w:val="28"/>
          <w:lang w:val="uk-UA"/>
        </w:rPr>
        <w:t xml:space="preserve"> Торнер у своїй роботі, яка навіть назвою вказую </w:t>
      </w:r>
      <w:r w:rsidR="0086608B">
        <w:rPr>
          <w:rFonts w:ascii="Times New Roman" w:hAnsi="Times New Roman" w:cs="Times New Roman"/>
          <w:sz w:val="28"/>
          <w:szCs w:val="28"/>
          <w:lang w:val="uk-UA"/>
        </w:rPr>
        <w:br/>
      </w:r>
      <w:r w:rsidR="00174B96" w:rsidRPr="000E3CFF">
        <w:rPr>
          <w:rFonts w:ascii="Times New Roman" w:hAnsi="Times New Roman" w:cs="Times New Roman"/>
          <w:sz w:val="28"/>
          <w:szCs w:val="28"/>
          <w:lang w:val="uk-UA"/>
        </w:rPr>
        <w:t>на обговорюване явище – «Деіндустріалізація в Індії, 1881-1931» – притриму</w:t>
      </w:r>
      <w:r>
        <w:rPr>
          <w:rFonts w:ascii="Times New Roman" w:hAnsi="Times New Roman" w:cs="Times New Roman"/>
          <w:sz w:val="28"/>
          <w:szCs w:val="28"/>
          <w:lang w:val="uk-UA"/>
        </w:rPr>
        <w:t>ю</w:t>
      </w:r>
      <w:r w:rsidR="00174B96" w:rsidRPr="000E3CFF">
        <w:rPr>
          <w:rFonts w:ascii="Times New Roman" w:hAnsi="Times New Roman" w:cs="Times New Roman"/>
          <w:sz w:val="28"/>
          <w:szCs w:val="28"/>
          <w:lang w:val="uk-UA"/>
        </w:rPr>
        <w:t xml:space="preserve">ться іншої думки щодо посилення ролі аграрного сектору через відповідну політику </w:t>
      </w:r>
      <w:r w:rsidR="00174B96" w:rsidRPr="00B07E69">
        <w:rPr>
          <w:rFonts w:ascii="Times New Roman" w:hAnsi="Times New Roman" w:cs="Times New Roman"/>
          <w:sz w:val="28"/>
          <w:szCs w:val="28"/>
          <w:lang w:val="uk-UA"/>
        </w:rPr>
        <w:t xml:space="preserve">британського Раджу. </w:t>
      </w:r>
      <w:r>
        <w:rPr>
          <w:rFonts w:ascii="Times New Roman" w:hAnsi="Times New Roman" w:cs="Times New Roman"/>
          <w:sz w:val="28"/>
          <w:szCs w:val="28"/>
          <w:lang w:val="uk-UA"/>
        </w:rPr>
        <w:t>Дослідники стверджують</w:t>
      </w:r>
      <w:r w:rsidR="00174B96" w:rsidRPr="00B07E69">
        <w:rPr>
          <w:rFonts w:ascii="Times New Roman" w:hAnsi="Times New Roman" w:cs="Times New Roman"/>
          <w:sz w:val="28"/>
          <w:szCs w:val="28"/>
          <w:lang w:val="uk-UA"/>
        </w:rPr>
        <w:t>, що якщо насправді за британського управління в Індії таки відбувся значний зсув від індустріального господарства в бік аграрного, немає жодних надійних даних, які б підтверджували цю думку [</w:t>
      </w:r>
      <w:r w:rsidR="00174B96" w:rsidRPr="00B07E69">
        <w:rPr>
          <w:rFonts w:ascii="Times New Roman" w:hAnsi="Times New Roman" w:cs="Times New Roman"/>
          <w:sz w:val="28"/>
          <w:szCs w:val="28"/>
          <w:lang w:val="en-US"/>
        </w:rPr>
        <w:t>Thorner</w:t>
      </w:r>
      <w:r w:rsidR="00174B96" w:rsidRPr="00B07E69">
        <w:rPr>
          <w:rFonts w:ascii="Times New Roman" w:hAnsi="Times New Roman" w:cs="Times New Roman"/>
          <w:sz w:val="28"/>
          <w:szCs w:val="28"/>
          <w:lang w:val="uk-UA"/>
        </w:rPr>
        <w:t xml:space="preserve"> </w:t>
      </w:r>
      <w:r w:rsidR="000E3B19" w:rsidRPr="00B07E69">
        <w:rPr>
          <w:rFonts w:ascii="Times New Roman" w:hAnsi="Times New Roman" w:cs="Times New Roman"/>
          <w:sz w:val="28"/>
          <w:szCs w:val="28"/>
          <w:lang w:val="en-US"/>
        </w:rPr>
        <w:t>and</w:t>
      </w:r>
      <w:r w:rsidR="000E3B19" w:rsidRPr="00B07E69">
        <w:rPr>
          <w:rFonts w:ascii="Times New Roman" w:hAnsi="Times New Roman" w:cs="Times New Roman"/>
          <w:sz w:val="28"/>
          <w:szCs w:val="28"/>
          <w:lang w:val="uk-UA"/>
        </w:rPr>
        <w:t xml:space="preserve"> </w:t>
      </w:r>
      <w:r w:rsidR="000E3B19" w:rsidRPr="00B07E69">
        <w:rPr>
          <w:rFonts w:ascii="Times New Roman" w:hAnsi="Times New Roman" w:cs="Times New Roman"/>
          <w:sz w:val="28"/>
          <w:szCs w:val="28"/>
          <w:lang w:val="en-US"/>
        </w:rPr>
        <w:t>Thorner</w:t>
      </w:r>
      <w:r w:rsidR="000E3B19" w:rsidRPr="00B07E69">
        <w:rPr>
          <w:rFonts w:ascii="Times New Roman" w:hAnsi="Times New Roman" w:cs="Times New Roman"/>
          <w:sz w:val="28"/>
          <w:szCs w:val="28"/>
          <w:lang w:val="uk-UA"/>
        </w:rPr>
        <w:t xml:space="preserve"> </w:t>
      </w:r>
      <w:r w:rsidR="00174B96" w:rsidRPr="00B07E69">
        <w:rPr>
          <w:rFonts w:ascii="Times New Roman" w:hAnsi="Times New Roman" w:cs="Times New Roman"/>
          <w:sz w:val="28"/>
          <w:szCs w:val="28"/>
          <w:lang w:val="uk-UA"/>
        </w:rPr>
        <w:t>1962, с. 76-77].</w:t>
      </w:r>
    </w:p>
    <w:p w:rsidR="00CE71B3" w:rsidRPr="00B07E69" w:rsidRDefault="00174B96" w:rsidP="000101A2">
      <w:pPr>
        <w:spacing w:after="0" w:line="360" w:lineRule="auto"/>
        <w:ind w:firstLine="709"/>
        <w:jc w:val="both"/>
        <w:rPr>
          <w:rFonts w:ascii="Times New Roman" w:hAnsi="Times New Roman" w:cs="Times New Roman"/>
          <w:color w:val="FF0000"/>
          <w:sz w:val="28"/>
          <w:szCs w:val="28"/>
          <w:lang w:val="uk-UA"/>
        </w:rPr>
      </w:pPr>
      <w:r w:rsidRPr="00B07E69">
        <w:rPr>
          <w:rFonts w:ascii="Times New Roman" w:hAnsi="Times New Roman" w:cs="Times New Roman"/>
          <w:sz w:val="28"/>
          <w:szCs w:val="28"/>
          <w:lang w:val="uk-UA"/>
        </w:rPr>
        <w:t>Проте, не зважаючи на зазначені мінуси, яких не було облишене панування британського Раджу, науковці вбачають і вигоду для Індійської держави від тривалого колоніального підпорядкування.</w:t>
      </w:r>
      <w:r w:rsidR="000E3CFF" w:rsidRPr="00B07E69">
        <w:rPr>
          <w:rFonts w:ascii="Times New Roman" w:hAnsi="Times New Roman" w:cs="Times New Roman"/>
          <w:sz w:val="28"/>
          <w:szCs w:val="28"/>
          <w:lang w:val="uk-UA"/>
        </w:rPr>
        <w:t xml:space="preserve"> Роботи даного типу, </w:t>
      </w:r>
      <w:r w:rsidR="0086608B">
        <w:rPr>
          <w:rFonts w:ascii="Times New Roman" w:hAnsi="Times New Roman" w:cs="Times New Roman"/>
          <w:sz w:val="28"/>
          <w:szCs w:val="28"/>
          <w:lang w:val="uk-UA"/>
        </w:rPr>
        <w:br/>
      </w:r>
      <w:r w:rsidR="000E3CFF" w:rsidRPr="00B07E69">
        <w:rPr>
          <w:rFonts w:ascii="Times New Roman" w:hAnsi="Times New Roman" w:cs="Times New Roman"/>
          <w:sz w:val="28"/>
          <w:szCs w:val="28"/>
          <w:lang w:val="uk-UA"/>
        </w:rPr>
        <w:t>що висвітлюють позитивні наслідки імперського панування Британії в Індії, формують окрему групу досліджень, релевантних темі даної роботи.</w:t>
      </w:r>
      <w:r w:rsidRPr="00B07E69">
        <w:rPr>
          <w:rFonts w:ascii="Times New Roman" w:hAnsi="Times New Roman" w:cs="Times New Roman"/>
          <w:sz w:val="28"/>
          <w:szCs w:val="28"/>
          <w:lang w:val="uk-UA"/>
        </w:rPr>
        <w:t xml:space="preserve"> </w:t>
      </w:r>
      <w:r w:rsidR="00CE71B3" w:rsidRPr="00B07E69">
        <w:rPr>
          <w:rFonts w:ascii="Times New Roman" w:hAnsi="Times New Roman" w:cs="Times New Roman"/>
          <w:sz w:val="28"/>
          <w:szCs w:val="28"/>
          <w:lang w:val="uk-UA"/>
        </w:rPr>
        <w:t>Політолог Ш</w:t>
      </w:r>
      <w:r w:rsidR="008A66EE">
        <w:rPr>
          <w:rFonts w:ascii="Times New Roman" w:hAnsi="Times New Roman" w:cs="Times New Roman"/>
          <w:sz w:val="28"/>
          <w:szCs w:val="28"/>
          <w:lang w:val="uk-UA"/>
        </w:rPr>
        <w:t>аші</w:t>
      </w:r>
      <w:r w:rsidR="00CE71B3" w:rsidRPr="00B07E69">
        <w:rPr>
          <w:rFonts w:ascii="Times New Roman" w:hAnsi="Times New Roman" w:cs="Times New Roman"/>
          <w:sz w:val="28"/>
          <w:szCs w:val="28"/>
          <w:lang w:val="uk-UA"/>
        </w:rPr>
        <w:t xml:space="preserve"> Тхарур</w:t>
      </w:r>
      <w:r w:rsidR="008A66EE">
        <w:rPr>
          <w:rFonts w:ascii="Times New Roman" w:hAnsi="Times New Roman" w:cs="Times New Roman"/>
          <w:sz w:val="28"/>
          <w:szCs w:val="28"/>
          <w:lang w:val="uk-UA"/>
        </w:rPr>
        <w:t xml:space="preserve"> </w:t>
      </w:r>
      <w:r w:rsidR="00CE71B3" w:rsidRPr="00B07E69">
        <w:rPr>
          <w:rFonts w:ascii="Times New Roman" w:hAnsi="Times New Roman" w:cs="Times New Roman"/>
          <w:sz w:val="28"/>
          <w:szCs w:val="28"/>
          <w:lang w:val="uk-UA"/>
        </w:rPr>
        <w:t>стверджує, що політична влад</w:t>
      </w:r>
      <w:r w:rsidR="008A66EE">
        <w:rPr>
          <w:rFonts w:ascii="Times New Roman" w:hAnsi="Times New Roman" w:cs="Times New Roman"/>
          <w:sz w:val="28"/>
          <w:szCs w:val="28"/>
          <w:lang w:val="uk-UA"/>
        </w:rPr>
        <w:t>а</w:t>
      </w:r>
      <w:r w:rsidR="00CE71B3" w:rsidRPr="00B07E69">
        <w:rPr>
          <w:rFonts w:ascii="Times New Roman" w:hAnsi="Times New Roman" w:cs="Times New Roman"/>
          <w:sz w:val="28"/>
          <w:szCs w:val="28"/>
          <w:lang w:val="uk-UA"/>
        </w:rPr>
        <w:t xml:space="preserve"> Індії сучасного періоду незалежності бере свої витоки саме в цьому періоді, як і багато інших феноменів – і хороших, і поганих, і жахливих [</w:t>
      </w:r>
      <w:r w:rsidR="00CE71B3" w:rsidRPr="00B07E69">
        <w:rPr>
          <w:rFonts w:ascii="Times New Roman" w:hAnsi="Times New Roman" w:cs="Times New Roman"/>
          <w:sz w:val="28"/>
          <w:szCs w:val="28"/>
          <w:lang w:val="en-US"/>
        </w:rPr>
        <w:t>Tharoor</w:t>
      </w:r>
      <w:r w:rsidR="00CE71B3" w:rsidRPr="00B07E69">
        <w:rPr>
          <w:rFonts w:ascii="Times New Roman" w:hAnsi="Times New Roman" w:cs="Times New Roman"/>
          <w:sz w:val="28"/>
          <w:szCs w:val="28"/>
          <w:lang w:val="uk-UA"/>
        </w:rPr>
        <w:t xml:space="preserve"> 2000, с. 26]. </w:t>
      </w:r>
      <w:r w:rsidR="0086608B">
        <w:rPr>
          <w:rFonts w:ascii="Times New Roman" w:hAnsi="Times New Roman" w:cs="Times New Roman"/>
          <w:sz w:val="28"/>
          <w:szCs w:val="28"/>
          <w:lang w:val="uk-UA"/>
        </w:rPr>
        <w:br/>
      </w:r>
      <w:r w:rsidR="00CE71B3" w:rsidRPr="00B07E69">
        <w:rPr>
          <w:rFonts w:ascii="Times New Roman" w:hAnsi="Times New Roman" w:cs="Times New Roman"/>
          <w:sz w:val="28"/>
          <w:szCs w:val="28"/>
          <w:lang w:val="uk-UA"/>
        </w:rPr>
        <w:t xml:space="preserve">Так, наприклад, із пануванням Раджу до субконтиненту були принесені такі індустріальні досягнення, як залізниці та комунікації, відбулася розбудова </w:t>
      </w:r>
      <w:r w:rsidR="00CE71B3" w:rsidRPr="00B07E69">
        <w:rPr>
          <w:rFonts w:ascii="Times New Roman" w:hAnsi="Times New Roman" w:cs="Times New Roman"/>
          <w:sz w:val="28"/>
          <w:szCs w:val="28"/>
          <w:lang w:val="uk-UA"/>
        </w:rPr>
        <w:lastRenderedPageBreak/>
        <w:t xml:space="preserve">поштової служби, і навіть націоналістичний рух, пробудження громадянської самосвідомості, що погрожувало крахом колоніальному устрою та в результаті до його падіння і призвело, став можливим завдяки поширенню середньої </w:t>
      </w:r>
      <w:r w:rsidR="0086608B">
        <w:rPr>
          <w:rFonts w:ascii="Times New Roman" w:hAnsi="Times New Roman" w:cs="Times New Roman"/>
          <w:sz w:val="28"/>
          <w:szCs w:val="28"/>
          <w:lang w:val="uk-UA"/>
        </w:rPr>
        <w:br/>
      </w:r>
      <w:r w:rsidR="00CE71B3" w:rsidRPr="00B07E69">
        <w:rPr>
          <w:rFonts w:ascii="Times New Roman" w:hAnsi="Times New Roman" w:cs="Times New Roman"/>
          <w:sz w:val="28"/>
          <w:szCs w:val="28"/>
          <w:lang w:val="uk-UA"/>
        </w:rPr>
        <w:t xml:space="preserve">(ще за часів правління Ост-Індійської компанії) та вищої освіти (більшість університетів була створена безпосередньо в період панування Раджу) </w:t>
      </w:r>
      <w:r w:rsidR="0086608B">
        <w:rPr>
          <w:rFonts w:ascii="Times New Roman" w:hAnsi="Times New Roman" w:cs="Times New Roman"/>
          <w:sz w:val="28"/>
          <w:szCs w:val="28"/>
          <w:lang w:val="uk-UA"/>
        </w:rPr>
        <w:br/>
      </w:r>
      <w:r w:rsidR="00CE71B3" w:rsidRPr="00B07E69">
        <w:rPr>
          <w:rFonts w:ascii="Times New Roman" w:hAnsi="Times New Roman" w:cs="Times New Roman"/>
          <w:sz w:val="28"/>
          <w:szCs w:val="28"/>
          <w:lang w:val="uk-UA"/>
        </w:rPr>
        <w:t xml:space="preserve">за західним зразком і допуску місцевого населення до цивільної служби [Борділовська 2006, с. 39-40]. (Втім, частка корінних мешканців </w:t>
      </w:r>
      <w:r w:rsidR="0086608B">
        <w:rPr>
          <w:rFonts w:ascii="Times New Roman" w:hAnsi="Times New Roman" w:cs="Times New Roman"/>
          <w:sz w:val="28"/>
          <w:szCs w:val="28"/>
          <w:lang w:val="uk-UA"/>
        </w:rPr>
        <w:br/>
      </w:r>
      <w:r w:rsidR="00CE71B3" w:rsidRPr="00B07E69">
        <w:rPr>
          <w:rFonts w:ascii="Times New Roman" w:hAnsi="Times New Roman" w:cs="Times New Roman"/>
          <w:sz w:val="28"/>
          <w:szCs w:val="28"/>
          <w:lang w:val="uk-UA"/>
        </w:rPr>
        <w:t>в адміністративних органах була дуже малою, про що йтиме мова в подальших розділах даної роботи.)</w:t>
      </w:r>
      <w:r w:rsidR="008A66EE">
        <w:rPr>
          <w:rFonts w:ascii="Times New Roman" w:hAnsi="Times New Roman" w:cs="Times New Roman"/>
          <w:sz w:val="28"/>
          <w:szCs w:val="28"/>
          <w:lang w:val="uk-UA"/>
        </w:rPr>
        <w:t xml:space="preserve"> </w:t>
      </w:r>
      <w:r w:rsidR="00A04747" w:rsidRPr="00B07E69">
        <w:rPr>
          <w:rFonts w:ascii="Times New Roman" w:hAnsi="Times New Roman" w:cs="Times New Roman"/>
          <w:sz w:val="28"/>
          <w:szCs w:val="28"/>
          <w:lang w:val="uk-UA"/>
        </w:rPr>
        <w:t>Індійська цивільна служба (</w:t>
      </w:r>
      <w:r w:rsidR="00B07E69" w:rsidRPr="00B07E69">
        <w:rPr>
          <w:rFonts w:ascii="Times New Roman" w:hAnsi="Times New Roman" w:cs="Times New Roman"/>
          <w:sz w:val="28"/>
          <w:szCs w:val="28"/>
          <w:lang w:val="uk-UA"/>
        </w:rPr>
        <w:t xml:space="preserve">англ. </w:t>
      </w:r>
      <w:r w:rsidR="00A04747" w:rsidRPr="00B07E69">
        <w:rPr>
          <w:rFonts w:ascii="Times New Roman" w:hAnsi="Times New Roman" w:cs="Times New Roman"/>
          <w:sz w:val="28"/>
          <w:szCs w:val="28"/>
          <w:lang w:val="en-US"/>
        </w:rPr>
        <w:t>Indian</w:t>
      </w:r>
      <w:r w:rsidR="00B07E69" w:rsidRPr="00B07E69">
        <w:rPr>
          <w:rFonts w:ascii="Times New Roman" w:hAnsi="Times New Roman" w:cs="Times New Roman"/>
          <w:sz w:val="28"/>
          <w:szCs w:val="28"/>
          <w:lang w:val="uk-UA"/>
        </w:rPr>
        <w:t xml:space="preserve"> </w:t>
      </w:r>
      <w:r w:rsidR="00A04747" w:rsidRPr="00B07E69">
        <w:rPr>
          <w:rFonts w:ascii="Times New Roman" w:hAnsi="Times New Roman" w:cs="Times New Roman"/>
          <w:sz w:val="28"/>
          <w:szCs w:val="28"/>
          <w:lang w:val="en-US"/>
        </w:rPr>
        <w:t>Civil</w:t>
      </w:r>
      <w:r w:rsidR="00B07E69" w:rsidRPr="00B07E69">
        <w:rPr>
          <w:rFonts w:ascii="Times New Roman" w:hAnsi="Times New Roman" w:cs="Times New Roman"/>
          <w:sz w:val="28"/>
          <w:szCs w:val="28"/>
          <w:lang w:val="uk-UA"/>
        </w:rPr>
        <w:t xml:space="preserve"> </w:t>
      </w:r>
      <w:r w:rsidR="00A04747" w:rsidRPr="00B07E69">
        <w:rPr>
          <w:rFonts w:ascii="Times New Roman" w:hAnsi="Times New Roman" w:cs="Times New Roman"/>
          <w:sz w:val="28"/>
          <w:szCs w:val="28"/>
          <w:lang w:val="en-US"/>
        </w:rPr>
        <w:t>Service</w:t>
      </w:r>
      <w:r w:rsidR="00A04747" w:rsidRPr="00B07E69">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00A04747" w:rsidRPr="00B07E69">
        <w:rPr>
          <w:rFonts w:ascii="Times New Roman" w:hAnsi="Times New Roman" w:cs="Times New Roman"/>
          <w:sz w:val="28"/>
          <w:szCs w:val="28"/>
          <w:lang w:val="uk-UA"/>
        </w:rPr>
        <w:t>й індійська армія, залізна дорога та правова система нерідко виділяються науковцями як найбільші надбання, що були принесені в Індію британським правлінням [</w:t>
      </w:r>
      <w:r w:rsidR="000101A2" w:rsidRPr="00B07E69">
        <w:rPr>
          <w:rFonts w:ascii="Times New Roman" w:hAnsi="Times New Roman" w:cs="Times New Roman"/>
          <w:sz w:val="28"/>
          <w:szCs w:val="28"/>
          <w:lang w:val="uk-UA"/>
        </w:rPr>
        <w:t>Arora a</w:t>
      </w:r>
      <w:r w:rsidR="000101A2" w:rsidRPr="00B07E69">
        <w:rPr>
          <w:rFonts w:ascii="Times New Roman" w:hAnsi="Times New Roman" w:cs="Times New Roman"/>
          <w:sz w:val="28"/>
          <w:szCs w:val="28"/>
          <w:lang w:val="en-US"/>
        </w:rPr>
        <w:t>nd</w:t>
      </w:r>
      <w:r w:rsidR="008A66EE">
        <w:rPr>
          <w:rFonts w:ascii="Times New Roman" w:hAnsi="Times New Roman" w:cs="Times New Roman"/>
          <w:sz w:val="28"/>
          <w:szCs w:val="28"/>
          <w:lang w:val="uk-UA"/>
        </w:rPr>
        <w:t xml:space="preserve"> </w:t>
      </w:r>
      <w:r w:rsidR="000101A2" w:rsidRPr="00B07E69">
        <w:rPr>
          <w:rFonts w:ascii="Times New Roman" w:hAnsi="Times New Roman" w:cs="Times New Roman"/>
          <w:sz w:val="28"/>
          <w:szCs w:val="28"/>
          <w:lang w:val="uk-UA"/>
        </w:rPr>
        <w:t>Goyal 1995, с. 42; Vohra 2001, с. 185</w:t>
      </w:r>
      <w:r w:rsidR="00A04747" w:rsidRPr="00B07E69">
        <w:rPr>
          <w:rFonts w:ascii="Times New Roman" w:hAnsi="Times New Roman" w:cs="Times New Roman"/>
          <w:sz w:val="28"/>
          <w:szCs w:val="28"/>
          <w:lang w:val="uk-UA"/>
        </w:rPr>
        <w:t>]</w:t>
      </w:r>
      <w:r w:rsidR="000101A2" w:rsidRPr="00B07E69">
        <w:rPr>
          <w:rFonts w:ascii="Times New Roman" w:hAnsi="Times New Roman" w:cs="Times New Roman"/>
          <w:sz w:val="28"/>
          <w:szCs w:val="28"/>
          <w:lang w:val="uk-UA"/>
        </w:rPr>
        <w:t>.</w:t>
      </w:r>
    </w:p>
    <w:p w:rsidR="0028517A" w:rsidRPr="00B07E69" w:rsidRDefault="0028517A" w:rsidP="0028517A">
      <w:pPr>
        <w:spacing w:after="0" w:line="360" w:lineRule="auto"/>
        <w:ind w:firstLine="709"/>
        <w:jc w:val="both"/>
        <w:rPr>
          <w:rFonts w:ascii="Times New Roman" w:hAnsi="Times New Roman" w:cs="Times New Roman"/>
          <w:sz w:val="28"/>
          <w:szCs w:val="28"/>
          <w:lang w:val="uk-UA"/>
        </w:rPr>
      </w:pPr>
      <w:r w:rsidRPr="00B07E69">
        <w:rPr>
          <w:rFonts w:ascii="Times New Roman" w:hAnsi="Times New Roman" w:cs="Times New Roman"/>
          <w:sz w:val="28"/>
          <w:szCs w:val="28"/>
          <w:lang w:val="uk-UA"/>
        </w:rPr>
        <w:t xml:space="preserve">Британський Радж залишив по собі федеративну республіку як форму державного правління, і структуру вищих органів влади у вигляді двопалатного парламенту та ключової ролі прем’єр-міністра [Борділовська 2006, с. 41]. </w:t>
      </w:r>
      <w:r w:rsidR="00B07E69" w:rsidRPr="00B07E69">
        <w:rPr>
          <w:rFonts w:ascii="Times New Roman" w:hAnsi="Times New Roman" w:cs="Times New Roman"/>
          <w:sz w:val="28"/>
          <w:szCs w:val="28"/>
          <w:lang w:val="uk-UA"/>
        </w:rPr>
        <w:t>О</w:t>
      </w:r>
      <w:r w:rsidRPr="00B07E69">
        <w:rPr>
          <w:rFonts w:ascii="Times New Roman" w:hAnsi="Times New Roman" w:cs="Times New Roman"/>
          <w:sz w:val="28"/>
          <w:szCs w:val="28"/>
          <w:lang w:val="uk-UA"/>
        </w:rPr>
        <w:t>станніми десятиліттями став помітним плюсом результат насадження англій</w:t>
      </w:r>
      <w:r w:rsidR="00B07E69" w:rsidRPr="00B07E69">
        <w:rPr>
          <w:rFonts w:ascii="Times New Roman" w:hAnsi="Times New Roman" w:cs="Times New Roman"/>
          <w:sz w:val="28"/>
          <w:szCs w:val="28"/>
          <w:lang w:val="uk-UA"/>
        </w:rPr>
        <w:t>ської мови – в цілому за</w:t>
      </w:r>
      <w:r w:rsidRPr="00B07E69">
        <w:rPr>
          <w:rFonts w:ascii="Times New Roman" w:hAnsi="Times New Roman" w:cs="Times New Roman"/>
          <w:sz w:val="28"/>
          <w:szCs w:val="28"/>
          <w:lang w:val="uk-UA"/>
        </w:rPr>
        <w:t xml:space="preserve"> період іноземного британського панування, </w:t>
      </w:r>
      <w:r w:rsidR="0086608B">
        <w:rPr>
          <w:rFonts w:ascii="Times New Roman" w:hAnsi="Times New Roman" w:cs="Times New Roman"/>
          <w:sz w:val="28"/>
          <w:szCs w:val="28"/>
          <w:lang w:val="uk-UA"/>
        </w:rPr>
        <w:br/>
      </w:r>
      <w:r w:rsidRPr="00B07E69">
        <w:rPr>
          <w:rFonts w:ascii="Times New Roman" w:hAnsi="Times New Roman" w:cs="Times New Roman"/>
          <w:sz w:val="28"/>
          <w:szCs w:val="28"/>
          <w:lang w:val="uk-UA"/>
        </w:rPr>
        <w:t>а не конкретно Раджу, – що зараз надає переваги населенню Індії, а також уможливлює активний розвиток сектору комп’ютерних технологій</w:t>
      </w:r>
      <w:r w:rsidR="00B07E69" w:rsidRPr="00B07E69">
        <w:rPr>
          <w:rFonts w:ascii="Times New Roman" w:hAnsi="Times New Roman" w:cs="Times New Roman"/>
          <w:sz w:val="28"/>
          <w:szCs w:val="28"/>
          <w:lang w:val="uk-UA"/>
        </w:rPr>
        <w:t xml:space="preserve"> </w:t>
      </w:r>
      <w:r w:rsidRPr="00B07E69">
        <w:rPr>
          <w:rFonts w:ascii="Times New Roman" w:hAnsi="Times New Roman" w:cs="Times New Roman"/>
          <w:sz w:val="28"/>
          <w:szCs w:val="28"/>
          <w:lang w:val="uk-UA"/>
        </w:rPr>
        <w:t>[Борділовська 2006, с. 40].</w:t>
      </w:r>
    </w:p>
    <w:p w:rsidR="00174B96" w:rsidRDefault="00174B96" w:rsidP="001E2611">
      <w:pPr>
        <w:spacing w:after="0" w:line="360" w:lineRule="auto"/>
        <w:ind w:firstLine="709"/>
        <w:jc w:val="both"/>
        <w:rPr>
          <w:rFonts w:ascii="Times New Roman" w:hAnsi="Times New Roman" w:cs="Times New Roman"/>
          <w:sz w:val="28"/>
          <w:szCs w:val="28"/>
          <w:lang w:val="uk-UA"/>
        </w:rPr>
      </w:pPr>
      <w:r w:rsidRPr="00B07E69">
        <w:rPr>
          <w:rFonts w:ascii="Times New Roman" w:hAnsi="Times New Roman" w:cs="Times New Roman"/>
          <w:sz w:val="28"/>
          <w:szCs w:val="28"/>
          <w:lang w:val="uk-UA"/>
        </w:rPr>
        <w:t>Д</w:t>
      </w:r>
      <w:r w:rsidR="008A66EE">
        <w:rPr>
          <w:rFonts w:ascii="Times New Roman" w:hAnsi="Times New Roman" w:cs="Times New Roman"/>
          <w:sz w:val="28"/>
          <w:szCs w:val="28"/>
          <w:lang w:val="uk-UA"/>
        </w:rPr>
        <w:t>харми</w:t>
      </w:r>
      <w:r w:rsidRPr="00B07E69">
        <w:rPr>
          <w:rFonts w:ascii="Times New Roman" w:hAnsi="Times New Roman" w:cs="Times New Roman"/>
          <w:sz w:val="28"/>
          <w:szCs w:val="28"/>
          <w:lang w:val="uk-UA"/>
        </w:rPr>
        <w:t xml:space="preserve"> Кумар вважає, що колоніальний період приніс до Індії</w:t>
      </w:r>
      <w:r w:rsidR="008A66EE">
        <w:rPr>
          <w:rFonts w:ascii="Times New Roman" w:hAnsi="Times New Roman" w:cs="Times New Roman"/>
          <w:sz w:val="28"/>
          <w:szCs w:val="28"/>
          <w:lang w:val="uk-UA"/>
        </w:rPr>
        <w:t xml:space="preserve"> </w:t>
      </w:r>
      <w:r w:rsidRPr="00B07E69">
        <w:rPr>
          <w:rFonts w:ascii="Times New Roman" w:hAnsi="Times New Roman" w:cs="Times New Roman"/>
          <w:sz w:val="28"/>
          <w:szCs w:val="28"/>
          <w:lang w:val="uk-UA"/>
        </w:rPr>
        <w:t>державусучасного типу, хоч це і відбулося за доволі особливих обставин [Kumar</w:t>
      </w:r>
      <w:r w:rsidR="008A66EE">
        <w:rPr>
          <w:rFonts w:ascii="Times New Roman" w:hAnsi="Times New Roman" w:cs="Times New Roman"/>
          <w:sz w:val="28"/>
          <w:szCs w:val="28"/>
          <w:lang w:val="uk-UA"/>
        </w:rPr>
        <w:t xml:space="preserve"> </w:t>
      </w:r>
      <w:r w:rsidRPr="00B07E69">
        <w:rPr>
          <w:rFonts w:ascii="Times New Roman" w:hAnsi="Times New Roman" w:cs="Times New Roman"/>
          <w:sz w:val="28"/>
          <w:szCs w:val="28"/>
          <w:lang w:val="uk-UA"/>
        </w:rPr>
        <w:t>1998, с. 6]. У його розумінні, колоніальний уряд</w:t>
      </w:r>
      <w:r w:rsidR="00B07E69" w:rsidRPr="00B07E69">
        <w:rPr>
          <w:rFonts w:ascii="Times New Roman" w:hAnsi="Times New Roman" w:cs="Times New Roman"/>
          <w:sz w:val="28"/>
          <w:szCs w:val="28"/>
          <w:lang w:val="uk-UA"/>
        </w:rPr>
        <w:t xml:space="preserve"> </w:t>
      </w:r>
      <w:r w:rsidRPr="00B07E69">
        <w:rPr>
          <w:rFonts w:ascii="Times New Roman" w:hAnsi="Times New Roman" w:cs="Times New Roman"/>
          <w:sz w:val="28"/>
          <w:szCs w:val="28"/>
          <w:lang w:val="uk-UA"/>
        </w:rPr>
        <w:t>Індії подекуди діяв інтервенці</w:t>
      </w:r>
      <w:r w:rsidR="00A04747" w:rsidRPr="00B07E69">
        <w:rPr>
          <w:rFonts w:ascii="Times New Roman" w:hAnsi="Times New Roman" w:cs="Times New Roman"/>
          <w:sz w:val="28"/>
          <w:szCs w:val="28"/>
          <w:lang w:val="uk-UA"/>
        </w:rPr>
        <w:t>оні</w:t>
      </w:r>
      <w:r w:rsidRPr="00B07E69">
        <w:rPr>
          <w:rFonts w:ascii="Times New Roman" w:hAnsi="Times New Roman" w:cs="Times New Roman"/>
          <w:sz w:val="28"/>
          <w:szCs w:val="28"/>
          <w:lang w:val="uk-UA"/>
        </w:rPr>
        <w:t>стськи, але в цілому обмежувався двома правилами: «власною ідеологією laissez-faire та браком інструментів контролю, зокрема фінансових ресурсів» [Kumar</w:t>
      </w:r>
      <w:r w:rsidR="008A66EE">
        <w:rPr>
          <w:rFonts w:ascii="Times New Roman" w:hAnsi="Times New Roman" w:cs="Times New Roman"/>
          <w:sz w:val="28"/>
          <w:szCs w:val="28"/>
          <w:lang w:val="uk-UA"/>
        </w:rPr>
        <w:t xml:space="preserve"> </w:t>
      </w:r>
      <w:r w:rsidRPr="00B07E69">
        <w:rPr>
          <w:rFonts w:ascii="Times New Roman" w:hAnsi="Times New Roman" w:cs="Times New Roman"/>
          <w:sz w:val="28"/>
          <w:szCs w:val="28"/>
          <w:lang w:val="uk-UA"/>
        </w:rPr>
        <w:t>1998, с. 6].</w:t>
      </w:r>
      <w:r>
        <w:rPr>
          <w:rFonts w:ascii="Times New Roman" w:hAnsi="Times New Roman" w:cs="Times New Roman"/>
          <w:sz w:val="28"/>
          <w:szCs w:val="28"/>
          <w:lang w:val="uk-UA"/>
        </w:rPr>
        <w:t xml:space="preserve"> </w:t>
      </w:r>
    </w:p>
    <w:p w:rsidR="00174B96" w:rsidRPr="00C01F5D" w:rsidRDefault="00B07E69" w:rsidP="00174B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Кумар у своєму </w:t>
      </w:r>
      <w:r w:rsidRPr="00B07E69">
        <w:rPr>
          <w:rFonts w:ascii="Times New Roman" w:hAnsi="Times New Roman" w:cs="Times New Roman"/>
          <w:sz w:val="28"/>
          <w:szCs w:val="28"/>
          <w:lang w:val="uk-UA"/>
        </w:rPr>
        <w:t>дослідженні</w:t>
      </w:r>
      <w:r w:rsidR="000E3CFF" w:rsidRPr="00B07E69">
        <w:rPr>
          <w:rFonts w:ascii="Times New Roman" w:hAnsi="Times New Roman" w:cs="Times New Roman"/>
          <w:sz w:val="28"/>
          <w:szCs w:val="28"/>
          <w:lang w:val="uk-UA"/>
        </w:rPr>
        <w:t xml:space="preserve"> також торкається економічних аспектів </w:t>
      </w:r>
      <w:r w:rsidRPr="00B07E69">
        <w:rPr>
          <w:rFonts w:ascii="Times New Roman" w:hAnsi="Times New Roman" w:cs="Times New Roman"/>
          <w:sz w:val="28"/>
          <w:szCs w:val="28"/>
          <w:lang w:val="uk-UA"/>
        </w:rPr>
        <w:t>британського правління в Індії</w:t>
      </w:r>
      <w:r w:rsidR="000E3CFF" w:rsidRPr="00B07E69">
        <w:rPr>
          <w:rFonts w:ascii="Times New Roman" w:hAnsi="Times New Roman" w:cs="Times New Roman"/>
          <w:sz w:val="28"/>
          <w:szCs w:val="28"/>
          <w:lang w:val="uk-UA"/>
        </w:rPr>
        <w:t>.</w:t>
      </w:r>
      <w:r w:rsidRPr="00B07E69">
        <w:rPr>
          <w:rFonts w:ascii="Times New Roman" w:hAnsi="Times New Roman" w:cs="Times New Roman"/>
          <w:sz w:val="28"/>
          <w:szCs w:val="28"/>
          <w:lang w:val="uk-UA"/>
        </w:rPr>
        <w:t xml:space="preserve"> </w:t>
      </w:r>
      <w:r w:rsidR="00174B96" w:rsidRPr="00B07E69">
        <w:rPr>
          <w:rFonts w:ascii="Times New Roman" w:hAnsi="Times New Roman" w:cs="Times New Roman"/>
          <w:sz w:val="28"/>
          <w:szCs w:val="28"/>
          <w:lang w:val="uk-UA"/>
        </w:rPr>
        <w:t xml:space="preserve">Взагалі, </w:t>
      </w:r>
      <w:r w:rsidRPr="00B07E69">
        <w:rPr>
          <w:rFonts w:ascii="Times New Roman" w:hAnsi="Times New Roman" w:cs="Times New Roman"/>
          <w:sz w:val="28"/>
          <w:szCs w:val="28"/>
          <w:lang w:val="uk-UA"/>
        </w:rPr>
        <w:t>він</w:t>
      </w:r>
      <w:r w:rsidR="00174B96" w:rsidRPr="00B07E69">
        <w:rPr>
          <w:rFonts w:ascii="Times New Roman" w:hAnsi="Times New Roman" w:cs="Times New Roman"/>
          <w:sz w:val="28"/>
          <w:szCs w:val="28"/>
          <w:lang w:val="uk-UA"/>
        </w:rPr>
        <w:t xml:space="preserve"> представляє альтернативний погляд на дії британського Раджу, що «вибілює» імідж прямого британського правління в Індії. Науковець стверджує, що хоча термін «</w:t>
      </w:r>
      <w:r w:rsidR="008A66EE">
        <w:rPr>
          <w:rFonts w:ascii="Times New Roman" w:hAnsi="Times New Roman" w:cs="Times New Roman"/>
          <w:sz w:val="28"/>
          <w:szCs w:val="28"/>
          <w:lang w:val="uk-UA"/>
        </w:rPr>
        <w:t xml:space="preserve">хижацька держава» </w:t>
      </w:r>
      <w:r w:rsidR="008A66EE">
        <w:rPr>
          <w:rFonts w:ascii="Times New Roman" w:hAnsi="Times New Roman" w:cs="Times New Roman"/>
          <w:sz w:val="28"/>
          <w:szCs w:val="28"/>
          <w:lang w:val="uk-UA"/>
        </w:rPr>
        <w:lastRenderedPageBreak/>
        <w:t xml:space="preserve">(англ. </w:t>
      </w:r>
      <w:r w:rsidR="00174B96" w:rsidRPr="00B07E69">
        <w:rPr>
          <w:rFonts w:ascii="Times New Roman" w:hAnsi="Times New Roman" w:cs="Times New Roman"/>
          <w:sz w:val="28"/>
          <w:szCs w:val="28"/>
          <w:lang w:val="uk-UA"/>
        </w:rPr>
        <w:t>predatory</w:t>
      </w:r>
      <w:r w:rsidR="008A66EE">
        <w:rPr>
          <w:rFonts w:ascii="Times New Roman" w:hAnsi="Times New Roman" w:cs="Times New Roman"/>
          <w:sz w:val="28"/>
          <w:szCs w:val="28"/>
          <w:lang w:val="uk-UA"/>
        </w:rPr>
        <w:t xml:space="preserve"> </w:t>
      </w:r>
      <w:r w:rsidR="00174B96" w:rsidRPr="00B07E69">
        <w:rPr>
          <w:rFonts w:ascii="Times New Roman" w:hAnsi="Times New Roman" w:cs="Times New Roman"/>
          <w:sz w:val="28"/>
          <w:szCs w:val="28"/>
          <w:lang w:val="uk-UA"/>
        </w:rPr>
        <w:t>state) поки не популярний в Індії, колоніальну державу зображують як тип хижацької в більшості літератури. Для хижацької держави однією з головних рис є прагнення максимізації доходів, і відповідне твердження нерідко застосовується по відношенню до британської колоніальної адміністрації в Індії. Кумар стає на захист фіскальної політики британського Раджу, зазначаючи, що податки «майже напевно знизилися як частка валового національного продукту», окрім періодів великих (імовірно, автор має на увазі – світових) війн. У своїй аргументації він оперує тим, що хоч достовірні дані про національний дохід є в доступі лише для періоду двадцятого століття, але приблизні підрахунки встановлюють, що</w:t>
      </w:r>
      <w:r w:rsidR="008A66EE">
        <w:rPr>
          <w:rFonts w:ascii="Times New Roman" w:hAnsi="Times New Roman" w:cs="Times New Roman"/>
          <w:sz w:val="28"/>
          <w:szCs w:val="28"/>
          <w:lang w:val="uk-UA"/>
        </w:rPr>
        <w:t xml:space="preserve"> </w:t>
      </w:r>
      <w:r w:rsidR="00174B96" w:rsidRPr="00B07E69">
        <w:rPr>
          <w:rFonts w:ascii="Times New Roman" w:hAnsi="Times New Roman" w:cs="Times New Roman"/>
          <w:sz w:val="28"/>
          <w:szCs w:val="28"/>
          <w:lang w:val="uk-UA"/>
        </w:rPr>
        <w:t>розмір податків, які збиралися британцями в 1872-1873 роках, становив</w:t>
      </w:r>
      <w:r w:rsidR="008A66EE">
        <w:rPr>
          <w:rFonts w:ascii="Times New Roman" w:hAnsi="Times New Roman" w:cs="Times New Roman"/>
          <w:sz w:val="28"/>
          <w:szCs w:val="28"/>
          <w:lang w:val="uk-UA"/>
        </w:rPr>
        <w:t xml:space="preserve"> </w:t>
      </w:r>
      <w:r w:rsidR="00174B96" w:rsidRPr="00B07E69">
        <w:rPr>
          <w:rFonts w:ascii="Times New Roman" w:hAnsi="Times New Roman" w:cs="Times New Roman"/>
          <w:sz w:val="28"/>
          <w:szCs w:val="28"/>
          <w:lang w:val="uk-UA"/>
        </w:rPr>
        <w:t>лише сім-дев’ять відсотків ВНП</w:t>
      </w:r>
      <w:r w:rsidR="008A66EE">
        <w:rPr>
          <w:rFonts w:ascii="Times New Roman" w:hAnsi="Times New Roman" w:cs="Times New Roman"/>
          <w:sz w:val="28"/>
          <w:szCs w:val="28"/>
          <w:lang w:val="uk-UA"/>
        </w:rPr>
        <w:t xml:space="preserve"> </w:t>
      </w:r>
      <w:r w:rsidR="00174B96" w:rsidRPr="00B07E69">
        <w:rPr>
          <w:rFonts w:ascii="Times New Roman" w:hAnsi="Times New Roman" w:cs="Times New Roman"/>
          <w:sz w:val="28"/>
          <w:szCs w:val="28"/>
          <w:lang w:val="uk-UA"/>
        </w:rPr>
        <w:t>[Kumar</w:t>
      </w:r>
      <w:r w:rsidR="008A66EE">
        <w:rPr>
          <w:rFonts w:ascii="Times New Roman" w:hAnsi="Times New Roman" w:cs="Times New Roman"/>
          <w:sz w:val="28"/>
          <w:szCs w:val="28"/>
          <w:lang w:val="uk-UA"/>
        </w:rPr>
        <w:t xml:space="preserve"> </w:t>
      </w:r>
      <w:r w:rsidR="00174B96" w:rsidRPr="00B07E69">
        <w:rPr>
          <w:rFonts w:ascii="Times New Roman" w:hAnsi="Times New Roman" w:cs="Times New Roman"/>
          <w:sz w:val="28"/>
          <w:szCs w:val="28"/>
          <w:lang w:val="uk-UA"/>
        </w:rPr>
        <w:t>1998, с. 334]. Це створює разючий контраст із частками, які збирали, наприклад, моголи. Дослідник визнає, що Ост-Індійська компанія постійно знаходилася під тиском того, наскільки прибутково</w:t>
      </w:r>
      <w:r w:rsidR="008A66EE">
        <w:rPr>
          <w:rFonts w:ascii="Times New Roman" w:hAnsi="Times New Roman" w:cs="Times New Roman"/>
          <w:sz w:val="28"/>
          <w:szCs w:val="28"/>
          <w:lang w:val="uk-UA"/>
        </w:rPr>
        <w:t xml:space="preserve"> </w:t>
      </w:r>
      <w:r w:rsidR="00174B96" w:rsidRPr="00B07E69">
        <w:rPr>
          <w:rFonts w:ascii="Times New Roman" w:hAnsi="Times New Roman" w:cs="Times New Roman"/>
          <w:sz w:val="28"/>
          <w:szCs w:val="28"/>
          <w:lang w:val="uk-UA"/>
        </w:rPr>
        <w:t xml:space="preserve">йдуть її справи, але поряд </w:t>
      </w:r>
      <w:r w:rsidR="0086608B">
        <w:rPr>
          <w:rFonts w:ascii="Times New Roman" w:hAnsi="Times New Roman" w:cs="Times New Roman"/>
          <w:sz w:val="28"/>
          <w:szCs w:val="28"/>
          <w:lang w:val="uk-UA"/>
        </w:rPr>
        <w:br/>
      </w:r>
      <w:r w:rsidR="00174B96" w:rsidRPr="00B07E69">
        <w:rPr>
          <w:rFonts w:ascii="Times New Roman" w:hAnsi="Times New Roman" w:cs="Times New Roman"/>
          <w:sz w:val="28"/>
          <w:szCs w:val="28"/>
          <w:lang w:val="uk-UA"/>
        </w:rPr>
        <w:t xml:space="preserve">із цим зазначає, що коли британці колонізували Індію, то вони взяли </w:t>
      </w:r>
      <w:r w:rsidR="0086608B">
        <w:rPr>
          <w:rFonts w:ascii="Times New Roman" w:hAnsi="Times New Roman" w:cs="Times New Roman"/>
          <w:sz w:val="28"/>
          <w:szCs w:val="28"/>
          <w:lang w:val="uk-UA"/>
        </w:rPr>
        <w:br/>
      </w:r>
      <w:r w:rsidR="00174B96" w:rsidRPr="00B07E69">
        <w:rPr>
          <w:rFonts w:ascii="Times New Roman" w:hAnsi="Times New Roman" w:cs="Times New Roman"/>
          <w:sz w:val="28"/>
          <w:szCs w:val="28"/>
          <w:lang w:val="uk-UA"/>
        </w:rPr>
        <w:t xml:space="preserve">за прецедент найвищу оцінку доходів своїх попередників. Науковець запевняє, що з цього логічно випливає припущення, що частка податків, отриманих британським Раджем, таким чином із часом зменшувалася, і наводить дані, </w:t>
      </w:r>
      <w:r w:rsidR="0086608B">
        <w:rPr>
          <w:rFonts w:ascii="Times New Roman" w:hAnsi="Times New Roman" w:cs="Times New Roman"/>
          <w:sz w:val="28"/>
          <w:szCs w:val="28"/>
          <w:lang w:val="uk-UA"/>
        </w:rPr>
        <w:br/>
      </w:r>
      <w:r w:rsidR="00174B96" w:rsidRPr="00B07E69">
        <w:rPr>
          <w:rFonts w:ascii="Times New Roman" w:hAnsi="Times New Roman" w:cs="Times New Roman"/>
          <w:sz w:val="28"/>
          <w:szCs w:val="28"/>
          <w:lang w:val="uk-UA"/>
        </w:rPr>
        <w:t>що в період із 1872 по 1939 роки вона коливалася в межах п’яти-семи відсотків ВНП [</w:t>
      </w:r>
      <w:r w:rsidR="00174B96" w:rsidRPr="00C01F5D">
        <w:rPr>
          <w:rFonts w:ascii="Times New Roman" w:hAnsi="Times New Roman" w:cs="Times New Roman"/>
          <w:sz w:val="28"/>
          <w:szCs w:val="28"/>
          <w:lang w:val="uk-UA"/>
        </w:rPr>
        <w:t>Kumar</w:t>
      </w:r>
      <w:r w:rsidR="008A66EE">
        <w:rPr>
          <w:rFonts w:ascii="Times New Roman" w:hAnsi="Times New Roman" w:cs="Times New Roman"/>
          <w:sz w:val="28"/>
          <w:szCs w:val="28"/>
          <w:lang w:val="uk-UA"/>
        </w:rPr>
        <w:t xml:space="preserve"> </w:t>
      </w:r>
      <w:r w:rsidR="00174B96" w:rsidRPr="00C01F5D">
        <w:rPr>
          <w:rFonts w:ascii="Times New Roman" w:hAnsi="Times New Roman" w:cs="Times New Roman"/>
          <w:sz w:val="28"/>
          <w:szCs w:val="28"/>
          <w:lang w:val="uk-UA"/>
        </w:rPr>
        <w:t xml:space="preserve">1998, с. 335]. </w:t>
      </w:r>
    </w:p>
    <w:p w:rsidR="00F8245D" w:rsidRPr="00C01F5D" w:rsidRDefault="00174B96" w:rsidP="00174B96">
      <w:pPr>
        <w:spacing w:after="0" w:line="360" w:lineRule="auto"/>
        <w:ind w:firstLine="709"/>
        <w:jc w:val="both"/>
        <w:rPr>
          <w:rFonts w:ascii="Times New Roman" w:hAnsi="Times New Roman" w:cs="Times New Roman"/>
          <w:sz w:val="28"/>
          <w:szCs w:val="28"/>
        </w:rPr>
      </w:pPr>
      <w:r w:rsidRPr="00C01F5D">
        <w:rPr>
          <w:rFonts w:ascii="Times New Roman" w:hAnsi="Times New Roman" w:cs="Times New Roman"/>
          <w:sz w:val="28"/>
          <w:szCs w:val="28"/>
          <w:lang w:val="uk-UA"/>
        </w:rPr>
        <w:t xml:space="preserve">Окрім цього, Кумар </w:t>
      </w:r>
      <w:r w:rsidR="006350C8" w:rsidRPr="00C01F5D">
        <w:rPr>
          <w:rFonts w:ascii="Times New Roman" w:hAnsi="Times New Roman" w:cs="Times New Roman"/>
          <w:sz w:val="28"/>
          <w:szCs w:val="28"/>
          <w:lang w:val="uk-UA"/>
        </w:rPr>
        <w:t>також торкається тематики адміністрування, управлінської структури та кадрового забезпечення органів колоніальної</w:t>
      </w:r>
      <w:r w:rsidR="006350C8">
        <w:rPr>
          <w:rFonts w:ascii="Times New Roman" w:hAnsi="Times New Roman" w:cs="Times New Roman"/>
          <w:sz w:val="28"/>
          <w:szCs w:val="28"/>
          <w:lang w:val="uk-UA"/>
        </w:rPr>
        <w:t xml:space="preserve"> влади – аспекту, довкола якого зосереджена ще одна окрема група робіт, опрацьованих у ході даного дослідження.</w:t>
      </w:r>
      <w:r w:rsidR="00C01F5D">
        <w:rPr>
          <w:rFonts w:ascii="Times New Roman" w:hAnsi="Times New Roman" w:cs="Times New Roman"/>
          <w:sz w:val="28"/>
          <w:szCs w:val="28"/>
          <w:lang w:val="uk-UA"/>
        </w:rPr>
        <w:t xml:space="preserve"> </w:t>
      </w:r>
      <w:r w:rsidR="00C01F5D" w:rsidRPr="00C01F5D">
        <w:rPr>
          <w:rFonts w:ascii="Times New Roman" w:hAnsi="Times New Roman" w:cs="Times New Roman"/>
          <w:sz w:val="28"/>
          <w:szCs w:val="28"/>
          <w:lang w:val="uk-UA"/>
        </w:rPr>
        <w:t>Науковець</w:t>
      </w:r>
      <w:r w:rsidR="006350C8" w:rsidRPr="00C01F5D">
        <w:rPr>
          <w:rFonts w:ascii="Times New Roman" w:hAnsi="Times New Roman" w:cs="Times New Roman"/>
          <w:sz w:val="28"/>
          <w:szCs w:val="28"/>
          <w:lang w:val="uk-UA"/>
        </w:rPr>
        <w:t xml:space="preserve"> </w:t>
      </w:r>
      <w:r w:rsidRPr="00C01F5D">
        <w:rPr>
          <w:rFonts w:ascii="Times New Roman" w:hAnsi="Times New Roman" w:cs="Times New Roman"/>
          <w:sz w:val="28"/>
          <w:szCs w:val="28"/>
          <w:lang w:val="uk-UA"/>
        </w:rPr>
        <w:t>зазначає, що зазвичай колоніальні уряди є більш віддаленими від колонізованого населення, ніж місцеві авторитарні режими. Таку картину можна було спостерігати й під ч</w:t>
      </w:r>
      <w:r w:rsidR="005D5C07" w:rsidRPr="00C01F5D">
        <w:rPr>
          <w:rFonts w:ascii="Times New Roman" w:hAnsi="Times New Roman" w:cs="Times New Roman"/>
          <w:sz w:val="28"/>
          <w:szCs w:val="28"/>
          <w:lang w:val="uk-UA"/>
        </w:rPr>
        <w:t>ас правління британського Раджу [Kumar</w:t>
      </w:r>
      <w:r w:rsidR="00C01F5D" w:rsidRPr="00C01F5D">
        <w:rPr>
          <w:rFonts w:ascii="Times New Roman" w:hAnsi="Times New Roman" w:cs="Times New Roman"/>
          <w:sz w:val="28"/>
          <w:szCs w:val="28"/>
          <w:lang w:val="uk-UA"/>
        </w:rPr>
        <w:t xml:space="preserve"> </w:t>
      </w:r>
      <w:r w:rsidR="005D5C07" w:rsidRPr="00C01F5D">
        <w:rPr>
          <w:rFonts w:ascii="Times New Roman" w:hAnsi="Times New Roman" w:cs="Times New Roman"/>
          <w:sz w:val="28"/>
          <w:szCs w:val="28"/>
          <w:lang w:val="uk-UA"/>
        </w:rPr>
        <w:t>1998, с. 338].</w:t>
      </w:r>
      <w:r w:rsidR="006350C8" w:rsidRPr="00C01F5D">
        <w:rPr>
          <w:rFonts w:ascii="Times New Roman" w:hAnsi="Times New Roman" w:cs="Times New Roman"/>
          <w:sz w:val="28"/>
          <w:szCs w:val="28"/>
          <w:lang w:val="uk-UA"/>
        </w:rPr>
        <w:t xml:space="preserve"> </w:t>
      </w:r>
      <w:r w:rsidR="001D0EC2" w:rsidRPr="00C01F5D">
        <w:rPr>
          <w:rFonts w:ascii="Times New Roman" w:hAnsi="Times New Roman" w:cs="Times New Roman"/>
          <w:sz w:val="28"/>
          <w:szCs w:val="28"/>
          <w:lang w:val="uk-UA"/>
        </w:rPr>
        <w:t>На думку Д</w:t>
      </w:r>
      <w:r w:rsidR="008A66EE">
        <w:rPr>
          <w:rFonts w:ascii="Times New Roman" w:hAnsi="Times New Roman" w:cs="Times New Roman"/>
          <w:sz w:val="28"/>
          <w:szCs w:val="28"/>
          <w:lang w:val="uk-UA"/>
        </w:rPr>
        <w:t>іани</w:t>
      </w:r>
      <w:r w:rsidR="001D0EC2" w:rsidRPr="00C01F5D">
        <w:rPr>
          <w:rFonts w:ascii="Times New Roman" w:hAnsi="Times New Roman" w:cs="Times New Roman"/>
          <w:sz w:val="28"/>
          <w:szCs w:val="28"/>
          <w:lang w:val="uk-UA"/>
        </w:rPr>
        <w:t xml:space="preserve"> Гіт</w:t>
      </w:r>
      <w:r w:rsidR="00BE3947" w:rsidRPr="00C01F5D">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001D0EC2" w:rsidRPr="00C01F5D">
        <w:rPr>
          <w:rFonts w:ascii="Times New Roman" w:hAnsi="Times New Roman" w:cs="Times New Roman"/>
          <w:sz w:val="28"/>
          <w:szCs w:val="28"/>
          <w:lang w:val="uk-UA"/>
        </w:rPr>
        <w:t>у</w:t>
      </w:r>
      <w:r w:rsidR="00A51EE9" w:rsidRPr="00C01F5D">
        <w:rPr>
          <w:rFonts w:ascii="Times New Roman" w:hAnsi="Times New Roman" w:cs="Times New Roman"/>
          <w:sz w:val="28"/>
          <w:szCs w:val="28"/>
          <w:lang w:val="uk-UA"/>
        </w:rPr>
        <w:t xml:space="preserve"> </w:t>
      </w:r>
      <w:r w:rsidR="00BE3947" w:rsidRPr="00C01F5D">
        <w:rPr>
          <w:rFonts w:ascii="Times New Roman" w:hAnsi="Times New Roman" w:cs="Times New Roman"/>
          <w:sz w:val="28"/>
          <w:szCs w:val="28"/>
          <w:lang w:val="uk-UA"/>
        </w:rPr>
        <w:t>колоніальній</w:t>
      </w:r>
      <w:r w:rsidR="00A51EE9" w:rsidRPr="00C01F5D">
        <w:rPr>
          <w:rFonts w:ascii="Times New Roman" w:hAnsi="Times New Roman" w:cs="Times New Roman"/>
          <w:sz w:val="28"/>
          <w:szCs w:val="28"/>
          <w:lang w:val="uk-UA"/>
        </w:rPr>
        <w:t xml:space="preserve"> </w:t>
      </w:r>
      <w:r w:rsidR="00BE3947" w:rsidRPr="00C01F5D">
        <w:rPr>
          <w:rFonts w:ascii="Times New Roman" w:hAnsi="Times New Roman" w:cs="Times New Roman"/>
          <w:sz w:val="28"/>
          <w:szCs w:val="28"/>
          <w:lang w:val="uk-UA"/>
        </w:rPr>
        <w:t>Індії</w:t>
      </w:r>
      <w:r w:rsidR="00A51EE9" w:rsidRPr="00C01F5D">
        <w:rPr>
          <w:rFonts w:ascii="Times New Roman" w:hAnsi="Times New Roman" w:cs="Times New Roman"/>
          <w:sz w:val="28"/>
          <w:szCs w:val="28"/>
          <w:lang w:val="uk-UA"/>
        </w:rPr>
        <w:t xml:space="preserve"> </w:t>
      </w:r>
      <w:r w:rsidR="00BE3947" w:rsidRPr="00C01F5D">
        <w:rPr>
          <w:rFonts w:ascii="Times New Roman" w:hAnsi="Times New Roman" w:cs="Times New Roman"/>
          <w:sz w:val="28"/>
          <w:szCs w:val="28"/>
          <w:lang w:val="uk-UA"/>
        </w:rPr>
        <w:t>справжнім</w:t>
      </w:r>
      <w:r w:rsidR="00A51EE9" w:rsidRPr="00C01F5D">
        <w:rPr>
          <w:rFonts w:ascii="Times New Roman" w:hAnsi="Times New Roman" w:cs="Times New Roman"/>
          <w:sz w:val="28"/>
          <w:szCs w:val="28"/>
          <w:lang w:val="uk-UA"/>
        </w:rPr>
        <w:t xml:space="preserve"> </w:t>
      </w:r>
      <w:r w:rsidR="00BE3947" w:rsidRPr="00C01F5D">
        <w:rPr>
          <w:rFonts w:ascii="Times New Roman" w:hAnsi="Times New Roman" w:cs="Times New Roman"/>
          <w:sz w:val="28"/>
          <w:szCs w:val="28"/>
          <w:lang w:val="uk-UA"/>
        </w:rPr>
        <w:t>джерелом</w:t>
      </w:r>
      <w:r w:rsidR="00A51EE9" w:rsidRPr="00C01F5D">
        <w:rPr>
          <w:rFonts w:ascii="Times New Roman" w:hAnsi="Times New Roman" w:cs="Times New Roman"/>
          <w:sz w:val="28"/>
          <w:szCs w:val="28"/>
          <w:lang w:val="uk-UA"/>
        </w:rPr>
        <w:t xml:space="preserve"> </w:t>
      </w:r>
      <w:r w:rsidR="00BE3947" w:rsidRPr="00C01F5D">
        <w:rPr>
          <w:rFonts w:ascii="Times New Roman" w:hAnsi="Times New Roman" w:cs="Times New Roman"/>
          <w:sz w:val="28"/>
          <w:szCs w:val="28"/>
          <w:lang w:val="uk-UA"/>
        </w:rPr>
        <w:t>влади були підлеглі чиновники із числа місцевого населення</w:t>
      </w:r>
      <w:r w:rsidR="005D5C07" w:rsidRPr="00C01F5D">
        <w:rPr>
          <w:rFonts w:ascii="Times New Roman" w:hAnsi="Times New Roman" w:cs="Times New Roman"/>
          <w:sz w:val="28"/>
          <w:szCs w:val="28"/>
          <w:lang w:val="uk-UA"/>
        </w:rPr>
        <w:t xml:space="preserve"> – </w:t>
      </w:r>
      <w:r w:rsidR="00D4572C" w:rsidRPr="00C01F5D">
        <w:rPr>
          <w:rFonts w:ascii="Times New Roman" w:hAnsi="Times New Roman" w:cs="Times New Roman"/>
          <w:sz w:val="28"/>
          <w:szCs w:val="28"/>
          <w:lang w:val="uk-UA"/>
        </w:rPr>
        <w:t>де факто взят</w:t>
      </w:r>
      <w:r w:rsidR="008A66EE">
        <w:rPr>
          <w:rFonts w:ascii="Times New Roman" w:hAnsi="Times New Roman" w:cs="Times New Roman"/>
          <w:sz w:val="28"/>
          <w:szCs w:val="28"/>
          <w:lang w:val="uk-UA"/>
        </w:rPr>
        <w:t>і на державну службу індійці</w:t>
      </w:r>
      <w:r w:rsidR="00D4572C" w:rsidRPr="00C01F5D">
        <w:rPr>
          <w:rFonts w:ascii="Times New Roman" w:hAnsi="Times New Roman" w:cs="Times New Roman"/>
          <w:sz w:val="28"/>
          <w:szCs w:val="28"/>
          <w:lang w:val="uk-UA"/>
        </w:rPr>
        <w:t>.</w:t>
      </w:r>
      <w:r w:rsidR="008A66EE">
        <w:rPr>
          <w:rFonts w:ascii="Times New Roman" w:hAnsi="Times New Roman" w:cs="Times New Roman"/>
          <w:sz w:val="28"/>
          <w:szCs w:val="28"/>
          <w:lang w:val="uk-UA"/>
        </w:rPr>
        <w:t xml:space="preserve"> </w:t>
      </w:r>
      <w:r w:rsidR="005D5C07" w:rsidRPr="00C01F5D">
        <w:rPr>
          <w:rFonts w:ascii="Times New Roman" w:hAnsi="Times New Roman" w:cs="Times New Roman"/>
          <w:sz w:val="28"/>
          <w:szCs w:val="28"/>
          <w:lang w:val="uk-UA"/>
        </w:rPr>
        <w:t xml:space="preserve">Повноваження очільників провінцій (їхні посади могли називатися по різному: </w:t>
      </w:r>
      <w:r w:rsidR="005D5C07" w:rsidRPr="00C01F5D">
        <w:rPr>
          <w:rFonts w:ascii="Times New Roman" w:hAnsi="Times New Roman" w:cs="Times New Roman"/>
          <w:sz w:val="28"/>
          <w:szCs w:val="28"/>
          <w:lang w:val="uk-UA"/>
        </w:rPr>
        <w:lastRenderedPageBreak/>
        <w:t xml:space="preserve">магістрати, колектори, заступники комісарів) </w:t>
      </w:r>
      <w:r w:rsidR="00D4572C" w:rsidRPr="00C01F5D">
        <w:rPr>
          <w:rFonts w:ascii="Times New Roman" w:hAnsi="Times New Roman" w:cs="Times New Roman"/>
          <w:sz w:val="28"/>
          <w:szCs w:val="28"/>
          <w:lang w:val="uk-UA"/>
        </w:rPr>
        <w:t xml:space="preserve">були доволі широкими </w:t>
      </w:r>
      <w:r w:rsidR="0086608B">
        <w:rPr>
          <w:rFonts w:ascii="Times New Roman" w:hAnsi="Times New Roman" w:cs="Times New Roman"/>
          <w:sz w:val="28"/>
          <w:szCs w:val="28"/>
          <w:lang w:val="uk-UA"/>
        </w:rPr>
        <w:br/>
      </w:r>
      <w:r w:rsidR="00D4572C" w:rsidRPr="00C01F5D">
        <w:rPr>
          <w:rFonts w:ascii="Times New Roman" w:hAnsi="Times New Roman" w:cs="Times New Roman"/>
          <w:sz w:val="28"/>
          <w:szCs w:val="28"/>
          <w:lang w:val="uk-UA"/>
        </w:rPr>
        <w:t xml:space="preserve">та поєднували у собій </w:t>
      </w:r>
      <w:r w:rsidR="00BE3947" w:rsidRPr="00C01F5D">
        <w:rPr>
          <w:rFonts w:ascii="Times New Roman" w:hAnsi="Times New Roman" w:cs="Times New Roman"/>
          <w:sz w:val="28"/>
          <w:szCs w:val="28"/>
          <w:lang w:val="uk-UA"/>
        </w:rPr>
        <w:t xml:space="preserve">виконавчі, і судові функції, </w:t>
      </w:r>
      <w:r w:rsidR="00D4572C" w:rsidRPr="00C01F5D">
        <w:rPr>
          <w:rFonts w:ascii="Times New Roman" w:hAnsi="Times New Roman" w:cs="Times New Roman"/>
          <w:sz w:val="28"/>
          <w:szCs w:val="28"/>
          <w:lang w:val="uk-UA"/>
        </w:rPr>
        <w:t xml:space="preserve">а також </w:t>
      </w:r>
      <w:r w:rsidR="00BE3947" w:rsidRPr="00C01F5D">
        <w:rPr>
          <w:rFonts w:ascii="Times New Roman" w:hAnsi="Times New Roman" w:cs="Times New Roman"/>
          <w:sz w:val="28"/>
          <w:szCs w:val="28"/>
          <w:lang w:val="uk-UA"/>
        </w:rPr>
        <w:t xml:space="preserve">керівництво магістратурою, </w:t>
      </w:r>
      <w:r w:rsidR="00D4572C" w:rsidRPr="00C01F5D">
        <w:rPr>
          <w:rFonts w:ascii="Times New Roman" w:hAnsi="Times New Roman" w:cs="Times New Roman"/>
          <w:sz w:val="28"/>
          <w:szCs w:val="28"/>
          <w:lang w:val="uk-UA"/>
        </w:rPr>
        <w:t>земельними доходами, поліцією</w:t>
      </w:r>
      <w:r w:rsidR="00BE3947" w:rsidRPr="00C01F5D">
        <w:rPr>
          <w:rFonts w:ascii="Times New Roman" w:hAnsi="Times New Roman" w:cs="Times New Roman"/>
          <w:sz w:val="28"/>
          <w:szCs w:val="28"/>
          <w:lang w:val="uk-UA"/>
        </w:rPr>
        <w:t xml:space="preserve"> та загальною адміністрацією </w:t>
      </w:r>
      <w:r w:rsidR="0086608B">
        <w:rPr>
          <w:rFonts w:ascii="Times New Roman" w:hAnsi="Times New Roman" w:cs="Times New Roman"/>
          <w:sz w:val="28"/>
          <w:szCs w:val="28"/>
          <w:lang w:val="uk-UA"/>
        </w:rPr>
        <w:br/>
      </w:r>
      <w:r w:rsidR="00BE3947" w:rsidRPr="00C01F5D">
        <w:rPr>
          <w:rFonts w:ascii="Times New Roman" w:hAnsi="Times New Roman" w:cs="Times New Roman"/>
          <w:sz w:val="28"/>
          <w:szCs w:val="28"/>
          <w:lang w:val="uk-UA"/>
        </w:rPr>
        <w:t xml:space="preserve">в районах. </w:t>
      </w:r>
      <w:r w:rsidR="005D5C07" w:rsidRPr="00C01F5D">
        <w:rPr>
          <w:rFonts w:ascii="Times New Roman" w:hAnsi="Times New Roman" w:cs="Times New Roman"/>
          <w:sz w:val="28"/>
          <w:szCs w:val="28"/>
          <w:lang w:val="uk-UA"/>
        </w:rPr>
        <w:t xml:space="preserve">Тому вони спиралися на штат помічників, набраних із числа </w:t>
      </w:r>
      <w:r w:rsidR="008A66EE">
        <w:rPr>
          <w:rFonts w:ascii="Times New Roman" w:hAnsi="Times New Roman" w:cs="Times New Roman"/>
          <w:sz w:val="28"/>
          <w:szCs w:val="28"/>
          <w:lang w:val="uk-UA"/>
        </w:rPr>
        <w:t>місцевих</w:t>
      </w:r>
      <w:r w:rsidR="005D5C07" w:rsidRPr="00C01F5D">
        <w:rPr>
          <w:rFonts w:ascii="Times New Roman" w:hAnsi="Times New Roman" w:cs="Times New Roman"/>
          <w:sz w:val="28"/>
          <w:szCs w:val="28"/>
          <w:lang w:val="uk-UA"/>
        </w:rPr>
        <w:t xml:space="preserve">. </w:t>
      </w:r>
      <w:r w:rsidR="00D4572C" w:rsidRPr="00C01F5D">
        <w:rPr>
          <w:rFonts w:ascii="Times New Roman" w:hAnsi="Times New Roman" w:cs="Times New Roman"/>
          <w:sz w:val="28"/>
          <w:szCs w:val="28"/>
          <w:lang w:val="uk-UA"/>
        </w:rPr>
        <w:t xml:space="preserve">Це демонструє віддаленість </w:t>
      </w:r>
      <w:r w:rsidR="009D77DA" w:rsidRPr="00C01F5D">
        <w:rPr>
          <w:rFonts w:ascii="Times New Roman" w:hAnsi="Times New Roman" w:cs="Times New Roman"/>
          <w:sz w:val="28"/>
          <w:szCs w:val="28"/>
          <w:lang w:val="uk-UA"/>
        </w:rPr>
        <w:t xml:space="preserve">у першу чергу </w:t>
      </w:r>
      <w:r w:rsidR="00D4572C" w:rsidRPr="00C01F5D">
        <w:rPr>
          <w:rFonts w:ascii="Times New Roman" w:hAnsi="Times New Roman" w:cs="Times New Roman"/>
          <w:sz w:val="28"/>
          <w:szCs w:val="28"/>
          <w:lang w:val="uk-UA"/>
        </w:rPr>
        <w:t xml:space="preserve">британців від населення </w:t>
      </w:r>
      <w:r w:rsidR="009D77DA" w:rsidRPr="00C01F5D">
        <w:rPr>
          <w:rFonts w:ascii="Times New Roman" w:hAnsi="Times New Roman" w:cs="Times New Roman"/>
          <w:sz w:val="28"/>
          <w:szCs w:val="28"/>
          <w:lang w:val="uk-UA"/>
        </w:rPr>
        <w:t xml:space="preserve">Індії </w:t>
      </w:r>
      <w:r w:rsidR="00D4572C" w:rsidRPr="00C01F5D">
        <w:rPr>
          <w:rFonts w:ascii="Times New Roman" w:hAnsi="Times New Roman" w:cs="Times New Roman"/>
          <w:sz w:val="28"/>
          <w:szCs w:val="28"/>
          <w:lang w:val="uk-UA"/>
        </w:rPr>
        <w:t>та внутрішніх справ на місцях</w:t>
      </w:r>
      <w:r w:rsidR="009D77DA" w:rsidRPr="00C01F5D">
        <w:rPr>
          <w:rFonts w:ascii="Times New Roman" w:hAnsi="Times New Roman" w:cs="Times New Roman"/>
          <w:sz w:val="28"/>
          <w:szCs w:val="28"/>
          <w:lang w:val="uk-UA"/>
        </w:rPr>
        <w:t>. І навіть сам колоніальний адміністративний апарат, у який було інкорпоровано чимало місцевих, теж із великими складнощами порався із об’ємом задач. П</w:t>
      </w:r>
      <w:r w:rsidR="00D4572C" w:rsidRPr="00C01F5D">
        <w:rPr>
          <w:rFonts w:ascii="Times New Roman" w:hAnsi="Times New Roman" w:cs="Times New Roman"/>
          <w:sz w:val="28"/>
          <w:szCs w:val="28"/>
          <w:lang w:val="uk-UA"/>
        </w:rPr>
        <w:t xml:space="preserve">опри те, що на початку двадцятого століття </w:t>
      </w:r>
      <w:r w:rsidR="009D77DA" w:rsidRPr="00C01F5D">
        <w:rPr>
          <w:rFonts w:ascii="Times New Roman" w:hAnsi="Times New Roman" w:cs="Times New Roman"/>
          <w:sz w:val="28"/>
          <w:szCs w:val="28"/>
          <w:lang w:val="uk-UA"/>
        </w:rPr>
        <w:t>кількість державних службовців (на нижчих рівнях державної служби) індійського походження</w:t>
      </w:r>
      <w:r w:rsidR="008A66EE">
        <w:rPr>
          <w:rFonts w:ascii="Times New Roman" w:hAnsi="Times New Roman" w:cs="Times New Roman"/>
          <w:sz w:val="28"/>
          <w:szCs w:val="28"/>
          <w:lang w:val="uk-UA"/>
        </w:rPr>
        <w:t xml:space="preserve"> </w:t>
      </w:r>
      <w:r w:rsidR="009D77DA" w:rsidRPr="00C01F5D">
        <w:rPr>
          <w:rFonts w:ascii="Times New Roman" w:hAnsi="Times New Roman" w:cs="Times New Roman"/>
          <w:sz w:val="28"/>
          <w:szCs w:val="28"/>
          <w:lang w:val="uk-UA"/>
        </w:rPr>
        <w:t xml:space="preserve">становило приблизно </w:t>
      </w:r>
      <w:r w:rsidR="008A66EE">
        <w:rPr>
          <w:rFonts w:ascii="Times New Roman" w:hAnsi="Times New Roman" w:cs="Times New Roman"/>
          <w:sz w:val="28"/>
          <w:szCs w:val="28"/>
          <w:lang w:val="uk-UA"/>
        </w:rPr>
        <w:t>двадцять тисяч</w:t>
      </w:r>
      <w:r w:rsidR="009D77DA" w:rsidRPr="00C01F5D">
        <w:rPr>
          <w:rFonts w:ascii="Times New Roman" w:hAnsi="Times New Roman" w:cs="Times New Roman"/>
          <w:sz w:val="28"/>
          <w:szCs w:val="28"/>
          <w:lang w:val="uk-UA"/>
        </w:rPr>
        <w:t xml:space="preserve"> осіб, округи були настільки великими, що помічники колекторів мали бути в роз’їздах </w:t>
      </w:r>
      <w:r w:rsidR="008A66EE">
        <w:rPr>
          <w:rFonts w:ascii="Times New Roman" w:hAnsi="Times New Roman" w:cs="Times New Roman"/>
          <w:sz w:val="28"/>
          <w:szCs w:val="28"/>
          <w:lang w:val="uk-UA"/>
        </w:rPr>
        <w:t xml:space="preserve">двісті десять </w:t>
      </w:r>
      <w:r w:rsidR="009D77DA" w:rsidRPr="00C01F5D">
        <w:rPr>
          <w:rFonts w:ascii="Times New Roman" w:hAnsi="Times New Roman" w:cs="Times New Roman"/>
          <w:sz w:val="28"/>
          <w:szCs w:val="28"/>
          <w:lang w:val="uk-UA"/>
        </w:rPr>
        <w:t xml:space="preserve">днів на рік, а частота відвідуваності окремо взятого села становила раз на </w:t>
      </w:r>
      <w:r w:rsidR="008A66EE">
        <w:rPr>
          <w:rFonts w:ascii="Times New Roman" w:hAnsi="Times New Roman" w:cs="Times New Roman"/>
          <w:sz w:val="28"/>
          <w:szCs w:val="28"/>
          <w:lang w:val="uk-UA"/>
        </w:rPr>
        <w:t xml:space="preserve">п’ять </w:t>
      </w:r>
      <w:r w:rsidR="009D77DA" w:rsidRPr="00C01F5D">
        <w:rPr>
          <w:rFonts w:ascii="Times New Roman" w:hAnsi="Times New Roman" w:cs="Times New Roman"/>
          <w:sz w:val="28"/>
          <w:szCs w:val="28"/>
          <w:lang w:val="uk-UA"/>
        </w:rPr>
        <w:t>років</w:t>
      </w:r>
      <w:r w:rsidR="00642643" w:rsidRPr="00C01F5D">
        <w:rPr>
          <w:rFonts w:ascii="Times New Roman" w:hAnsi="Times New Roman" w:cs="Times New Roman"/>
          <w:sz w:val="28"/>
          <w:szCs w:val="28"/>
          <w:lang w:val="uk-UA"/>
        </w:rPr>
        <w:t xml:space="preserve"> </w:t>
      </w:r>
      <w:r w:rsidR="00D15DD0" w:rsidRPr="00C01F5D">
        <w:rPr>
          <w:rFonts w:ascii="Times New Roman" w:hAnsi="Times New Roman" w:cs="Times New Roman"/>
          <w:sz w:val="28"/>
          <w:szCs w:val="28"/>
        </w:rPr>
        <w:t>[</w:t>
      </w:r>
      <w:r w:rsidR="00D15DD0" w:rsidRPr="00C01F5D">
        <w:rPr>
          <w:rFonts w:ascii="Times New Roman" w:hAnsi="Times New Roman" w:cs="Times New Roman"/>
          <w:sz w:val="28"/>
          <w:szCs w:val="28"/>
          <w:lang w:val="uk-UA"/>
        </w:rPr>
        <w:t xml:space="preserve">цит. за </w:t>
      </w:r>
      <w:r w:rsidR="00D15DD0" w:rsidRPr="00C01F5D">
        <w:rPr>
          <w:rFonts w:ascii="Times New Roman" w:hAnsi="Times New Roman" w:cs="Times New Roman"/>
          <w:sz w:val="28"/>
          <w:szCs w:val="28"/>
          <w:lang w:val="en-US"/>
        </w:rPr>
        <w:t>Heath </w:t>
      </w:r>
      <w:r w:rsidR="00D15DD0" w:rsidRPr="00C01F5D">
        <w:rPr>
          <w:rFonts w:ascii="Times New Roman" w:hAnsi="Times New Roman" w:cs="Times New Roman"/>
          <w:sz w:val="28"/>
          <w:szCs w:val="28"/>
        </w:rPr>
        <w:t>2016</w:t>
      </w:r>
      <w:r w:rsidR="00D15DD0" w:rsidRPr="00C01F5D">
        <w:rPr>
          <w:rFonts w:ascii="Times New Roman" w:hAnsi="Times New Roman" w:cs="Times New Roman"/>
          <w:sz w:val="28"/>
          <w:szCs w:val="28"/>
          <w:lang w:val="uk-UA"/>
        </w:rPr>
        <w:t xml:space="preserve">, с. </w:t>
      </w:r>
      <w:r w:rsidR="00D15DD0" w:rsidRPr="00C01F5D">
        <w:rPr>
          <w:rFonts w:ascii="Times New Roman" w:hAnsi="Times New Roman" w:cs="Times New Roman"/>
          <w:sz w:val="28"/>
          <w:szCs w:val="28"/>
        </w:rPr>
        <w:t>376]</w:t>
      </w:r>
      <w:r w:rsidR="009D77DA" w:rsidRPr="00C01F5D">
        <w:rPr>
          <w:rFonts w:ascii="Times New Roman" w:hAnsi="Times New Roman" w:cs="Times New Roman"/>
          <w:sz w:val="28"/>
          <w:szCs w:val="28"/>
          <w:lang w:val="uk-UA"/>
        </w:rPr>
        <w:t>.</w:t>
      </w:r>
    </w:p>
    <w:p w:rsidR="00174B96" w:rsidRPr="00C01F5D" w:rsidRDefault="005D5C07" w:rsidP="00174B96">
      <w:pPr>
        <w:spacing w:after="0" w:line="360" w:lineRule="auto"/>
        <w:ind w:firstLine="709"/>
        <w:jc w:val="both"/>
        <w:rPr>
          <w:rFonts w:ascii="Times New Roman" w:hAnsi="Times New Roman" w:cs="Times New Roman"/>
          <w:sz w:val="28"/>
          <w:szCs w:val="28"/>
          <w:lang w:val="uk-UA"/>
        </w:rPr>
      </w:pPr>
      <w:r w:rsidRPr="00C01F5D">
        <w:rPr>
          <w:rFonts w:ascii="Times New Roman" w:hAnsi="Times New Roman" w:cs="Times New Roman"/>
          <w:sz w:val="28"/>
          <w:szCs w:val="28"/>
          <w:lang w:val="uk-UA"/>
        </w:rPr>
        <w:t xml:space="preserve">Проте британські адміністратори цілеспрямовано вивчали індійське суспільство. </w:t>
      </w:r>
      <w:r w:rsidR="00174B96" w:rsidRPr="00C01F5D">
        <w:rPr>
          <w:rFonts w:ascii="Times New Roman" w:hAnsi="Times New Roman" w:cs="Times New Roman"/>
          <w:sz w:val="28"/>
          <w:szCs w:val="28"/>
          <w:lang w:val="uk-UA"/>
        </w:rPr>
        <w:t xml:space="preserve">У своєму протистоянні націоналістичним проіндійським рухам, очолюваним Індійським національним конгресом, Радж навчився вилучати користь із розбіжностей між корінним населенням і будувати союзи </w:t>
      </w:r>
      <w:r w:rsidR="0086608B">
        <w:rPr>
          <w:rFonts w:ascii="Times New Roman" w:hAnsi="Times New Roman" w:cs="Times New Roman"/>
          <w:sz w:val="28"/>
          <w:szCs w:val="28"/>
          <w:lang w:val="uk-UA"/>
        </w:rPr>
        <w:br/>
      </w:r>
      <w:r w:rsidR="00174B96" w:rsidRPr="00C01F5D">
        <w:rPr>
          <w:rFonts w:ascii="Times New Roman" w:hAnsi="Times New Roman" w:cs="Times New Roman"/>
          <w:sz w:val="28"/>
          <w:szCs w:val="28"/>
          <w:lang w:val="uk-UA"/>
        </w:rPr>
        <w:t>з представниками нижніх прошарків суспільства та релігійних меншин.</w:t>
      </w:r>
      <w:r w:rsidR="008A66EE">
        <w:rPr>
          <w:rFonts w:ascii="Times New Roman" w:hAnsi="Times New Roman" w:cs="Times New Roman"/>
          <w:sz w:val="28"/>
          <w:szCs w:val="28"/>
          <w:lang w:val="uk-UA"/>
        </w:rPr>
        <w:t xml:space="preserve"> </w:t>
      </w:r>
      <w:r w:rsidR="00174B96" w:rsidRPr="00C01F5D">
        <w:rPr>
          <w:rFonts w:ascii="Times New Roman" w:hAnsi="Times New Roman" w:cs="Times New Roman"/>
          <w:sz w:val="28"/>
          <w:szCs w:val="28"/>
          <w:lang w:val="uk-UA"/>
        </w:rPr>
        <w:t xml:space="preserve">Одночасно з цим, у роботі Кумара Радж представлений як організація, </w:t>
      </w:r>
      <w:r w:rsidR="0086608B">
        <w:rPr>
          <w:rFonts w:ascii="Times New Roman" w:hAnsi="Times New Roman" w:cs="Times New Roman"/>
          <w:sz w:val="28"/>
          <w:szCs w:val="28"/>
          <w:lang w:val="uk-UA"/>
        </w:rPr>
        <w:br/>
      </w:r>
      <w:r w:rsidR="00174B96" w:rsidRPr="00C01F5D">
        <w:rPr>
          <w:rFonts w:ascii="Times New Roman" w:hAnsi="Times New Roman" w:cs="Times New Roman"/>
          <w:sz w:val="28"/>
          <w:szCs w:val="28"/>
          <w:lang w:val="uk-UA"/>
        </w:rPr>
        <w:t xml:space="preserve">що певною мірою боїться постань і соціального неспокою [Kumar1998, с. 338]: так, наприклад, він посилається на слова першого віце-короля Індії, лорда Каннінга, що безпечніше керувати цією колонією «з армією лише з сорока тисяч європейців», ніж підіймати непопулярні податки [цит. за Kumar1998, </w:t>
      </w:r>
      <w:r w:rsidR="0086608B">
        <w:rPr>
          <w:rFonts w:ascii="Times New Roman" w:hAnsi="Times New Roman" w:cs="Times New Roman"/>
          <w:sz w:val="28"/>
          <w:szCs w:val="28"/>
          <w:lang w:val="uk-UA"/>
        </w:rPr>
        <w:br/>
      </w:r>
      <w:r w:rsidR="00174B96" w:rsidRPr="00C01F5D">
        <w:rPr>
          <w:rFonts w:ascii="Times New Roman" w:hAnsi="Times New Roman" w:cs="Times New Roman"/>
          <w:sz w:val="28"/>
          <w:szCs w:val="28"/>
          <w:lang w:val="uk-UA"/>
        </w:rPr>
        <w:t xml:space="preserve">с. 339]. Якщо в метрополії народне невдоволення спричиняло відставку міністрів, то на території Індії воно означало нелояльність населення </w:t>
      </w:r>
      <w:r w:rsidR="0086608B">
        <w:rPr>
          <w:rFonts w:ascii="Times New Roman" w:hAnsi="Times New Roman" w:cs="Times New Roman"/>
          <w:sz w:val="28"/>
          <w:szCs w:val="28"/>
          <w:lang w:val="uk-UA"/>
        </w:rPr>
        <w:br/>
      </w:r>
      <w:r w:rsidR="00174B96" w:rsidRPr="00C01F5D">
        <w:rPr>
          <w:rFonts w:ascii="Times New Roman" w:hAnsi="Times New Roman" w:cs="Times New Roman"/>
          <w:sz w:val="28"/>
          <w:szCs w:val="28"/>
          <w:lang w:val="uk-UA"/>
        </w:rPr>
        <w:t xml:space="preserve">до колоніальної влади Раджу та Корони в цілому </w:t>
      </w:r>
      <w:r w:rsidR="00174B96" w:rsidRPr="00C01F5D">
        <w:rPr>
          <w:rFonts w:ascii="Times New Roman" w:hAnsi="Times New Roman" w:cs="Times New Roman"/>
          <w:sz w:val="28"/>
          <w:szCs w:val="28"/>
        </w:rPr>
        <w:t>[</w:t>
      </w:r>
      <w:r w:rsidR="00174B96" w:rsidRPr="00C01F5D">
        <w:rPr>
          <w:rFonts w:ascii="Times New Roman" w:hAnsi="Times New Roman" w:cs="Times New Roman"/>
          <w:sz w:val="28"/>
          <w:szCs w:val="28"/>
          <w:lang w:val="uk-UA"/>
        </w:rPr>
        <w:t>цит. за Kumar1998, с. 339</w:t>
      </w:r>
      <w:r w:rsidR="00174B96" w:rsidRPr="00C01F5D">
        <w:rPr>
          <w:rFonts w:ascii="Times New Roman" w:hAnsi="Times New Roman" w:cs="Times New Roman"/>
          <w:sz w:val="28"/>
          <w:szCs w:val="28"/>
        </w:rPr>
        <w:t>]</w:t>
      </w:r>
      <w:r w:rsidR="00174B96" w:rsidRPr="00C01F5D">
        <w:rPr>
          <w:rFonts w:ascii="Times New Roman" w:hAnsi="Times New Roman" w:cs="Times New Roman"/>
          <w:sz w:val="28"/>
          <w:szCs w:val="28"/>
          <w:lang w:val="uk-UA"/>
        </w:rPr>
        <w:t>.</w:t>
      </w:r>
    </w:p>
    <w:p w:rsidR="00174B96" w:rsidRPr="00DE2854" w:rsidRDefault="00174B96" w:rsidP="00174B96">
      <w:pPr>
        <w:spacing w:after="0" w:line="360" w:lineRule="auto"/>
        <w:ind w:firstLine="709"/>
        <w:jc w:val="both"/>
        <w:rPr>
          <w:rFonts w:ascii="Times New Roman" w:hAnsi="Times New Roman" w:cs="Times New Roman"/>
          <w:sz w:val="28"/>
          <w:szCs w:val="28"/>
          <w:lang w:val="uk-UA"/>
        </w:rPr>
      </w:pPr>
      <w:r w:rsidRPr="00C01F5D">
        <w:rPr>
          <w:rFonts w:ascii="Times New Roman" w:hAnsi="Times New Roman" w:cs="Times New Roman"/>
          <w:sz w:val="28"/>
          <w:szCs w:val="28"/>
          <w:lang w:val="uk-UA"/>
        </w:rPr>
        <w:t>Можливо, даний острах британських управлінців викликано умовами, що в цілому вивели на геополітичну сцену ім</w:t>
      </w:r>
      <w:r w:rsidR="008A66EE">
        <w:rPr>
          <w:rFonts w:ascii="Times New Roman" w:hAnsi="Times New Roman" w:cs="Times New Roman"/>
          <w:sz w:val="28"/>
          <w:szCs w:val="28"/>
          <w:lang w:val="uk-UA"/>
        </w:rPr>
        <w:t>перії офіційно визнаний Радж – П</w:t>
      </w:r>
      <w:r w:rsidRPr="00C01F5D">
        <w:rPr>
          <w:rFonts w:ascii="Times New Roman" w:hAnsi="Times New Roman" w:cs="Times New Roman"/>
          <w:sz w:val="28"/>
          <w:szCs w:val="28"/>
          <w:lang w:val="uk-UA"/>
        </w:rPr>
        <w:t>овстання</w:t>
      </w:r>
      <w:r w:rsidR="008A66EE">
        <w:rPr>
          <w:rFonts w:ascii="Times New Roman" w:hAnsi="Times New Roman" w:cs="Times New Roman"/>
          <w:sz w:val="28"/>
          <w:szCs w:val="28"/>
          <w:lang w:val="uk-UA"/>
        </w:rPr>
        <w:t>м сипаїв 1857 року.</w:t>
      </w:r>
      <w:r w:rsidRPr="00C01F5D">
        <w:rPr>
          <w:rFonts w:ascii="Times New Roman" w:hAnsi="Times New Roman" w:cs="Times New Roman"/>
          <w:sz w:val="28"/>
          <w:szCs w:val="28"/>
          <w:lang w:val="uk-UA"/>
        </w:rPr>
        <w:t xml:space="preserve"> Меткаф, який присвятив багато робіт у своїй дослідницькій діяльності індійським колоніальним реаліям, стверджує, що саме </w:t>
      </w:r>
      <w:r w:rsidRPr="00C01F5D">
        <w:rPr>
          <w:rFonts w:ascii="Times New Roman" w:hAnsi="Times New Roman" w:cs="Times New Roman"/>
          <w:sz w:val="28"/>
          <w:szCs w:val="28"/>
          <w:lang w:val="uk-UA"/>
        </w:rPr>
        <w:lastRenderedPageBreak/>
        <w:t>ця подія стала причиною змін у характері британського управління, структура новоутвореного Раджу сильна відрізнялася від організації Ост-Індійської компанії, а Індія Компанії й Індія Корони мали значні відмінності між собою [</w:t>
      </w:r>
      <w:r w:rsidRPr="00C01F5D">
        <w:rPr>
          <w:rFonts w:ascii="Times New Roman" w:hAnsi="Times New Roman" w:cs="Times New Roman"/>
          <w:sz w:val="28"/>
          <w:szCs w:val="28"/>
          <w:lang w:val="en-US"/>
        </w:rPr>
        <w:t>Metcalf</w:t>
      </w:r>
      <w:r w:rsidR="008A66EE">
        <w:rPr>
          <w:rFonts w:ascii="Times New Roman" w:hAnsi="Times New Roman" w:cs="Times New Roman"/>
          <w:sz w:val="28"/>
          <w:szCs w:val="28"/>
          <w:lang w:val="uk-UA"/>
        </w:rPr>
        <w:t xml:space="preserve"> </w:t>
      </w:r>
      <w:r w:rsidRPr="00C01F5D">
        <w:rPr>
          <w:rFonts w:ascii="Times New Roman" w:hAnsi="Times New Roman" w:cs="Times New Roman"/>
          <w:sz w:val="28"/>
          <w:szCs w:val="28"/>
          <w:lang w:val="uk-UA"/>
        </w:rPr>
        <w:t>2015]. Меткаф підкреслює, що панування британського Раджу не було абсолютним – значною мірою воно спиралося на та залежало від лояльності місцевих князів [</w:t>
      </w:r>
      <w:r w:rsidRPr="00C01F5D">
        <w:rPr>
          <w:rFonts w:ascii="Times New Roman" w:hAnsi="Times New Roman" w:cs="Times New Roman"/>
          <w:sz w:val="28"/>
          <w:szCs w:val="28"/>
          <w:lang w:val="en-US"/>
        </w:rPr>
        <w:t>Metcalf</w:t>
      </w:r>
      <w:r w:rsidR="008A66EE">
        <w:rPr>
          <w:rFonts w:ascii="Times New Roman" w:hAnsi="Times New Roman" w:cs="Times New Roman"/>
          <w:sz w:val="28"/>
          <w:szCs w:val="28"/>
          <w:lang w:val="uk-UA"/>
        </w:rPr>
        <w:t xml:space="preserve"> </w:t>
      </w:r>
      <w:r w:rsidRPr="00C01F5D">
        <w:rPr>
          <w:rFonts w:ascii="Times New Roman" w:hAnsi="Times New Roman" w:cs="Times New Roman"/>
          <w:sz w:val="28"/>
          <w:szCs w:val="28"/>
          <w:lang w:val="uk-UA"/>
        </w:rPr>
        <w:t xml:space="preserve">2015]. Деякі території колонії навіть керувалися </w:t>
      </w:r>
      <w:r w:rsidR="0086608B">
        <w:rPr>
          <w:rFonts w:ascii="Times New Roman" w:hAnsi="Times New Roman" w:cs="Times New Roman"/>
          <w:sz w:val="28"/>
          <w:szCs w:val="28"/>
          <w:lang w:val="uk-UA"/>
        </w:rPr>
        <w:br/>
      </w:r>
      <w:r w:rsidRPr="00C01F5D">
        <w:rPr>
          <w:rFonts w:ascii="Times New Roman" w:hAnsi="Times New Roman" w:cs="Times New Roman"/>
          <w:sz w:val="28"/>
          <w:szCs w:val="28"/>
          <w:lang w:val="uk-UA"/>
        </w:rPr>
        <w:t xml:space="preserve">за схемою непрямого правління – шляхом адміністрування земель традиційними лідерами-князями. Дана схема довела успішність свого застосування в умовах обмеженої кількості службовців адміністративного апарату, необхідності контролю великої території та високого рівня лояльності місцевої аристократії, так що була перейнята британцями для використання </w:t>
      </w:r>
      <w:r w:rsidR="0086608B">
        <w:rPr>
          <w:rFonts w:ascii="Times New Roman" w:hAnsi="Times New Roman" w:cs="Times New Roman"/>
          <w:sz w:val="28"/>
          <w:szCs w:val="28"/>
          <w:lang w:val="uk-UA"/>
        </w:rPr>
        <w:br/>
      </w:r>
      <w:r w:rsidRPr="00C01F5D">
        <w:rPr>
          <w:rFonts w:ascii="Times New Roman" w:hAnsi="Times New Roman" w:cs="Times New Roman"/>
          <w:sz w:val="28"/>
          <w:szCs w:val="28"/>
          <w:lang w:val="uk-UA"/>
        </w:rPr>
        <w:t>в інших колоніях [</w:t>
      </w:r>
      <w:r w:rsidRPr="00C01F5D">
        <w:rPr>
          <w:rFonts w:ascii="Times New Roman" w:hAnsi="Times New Roman" w:cs="Times New Roman"/>
          <w:sz w:val="28"/>
          <w:szCs w:val="28"/>
          <w:lang w:val="en-US"/>
        </w:rPr>
        <w:t>Metcalf</w:t>
      </w:r>
      <w:r w:rsidR="008A66EE">
        <w:rPr>
          <w:rFonts w:ascii="Times New Roman" w:hAnsi="Times New Roman" w:cs="Times New Roman"/>
          <w:sz w:val="28"/>
          <w:szCs w:val="28"/>
          <w:lang w:val="uk-UA"/>
        </w:rPr>
        <w:t xml:space="preserve"> </w:t>
      </w:r>
      <w:r w:rsidRPr="00C01F5D">
        <w:rPr>
          <w:rFonts w:ascii="Times New Roman" w:hAnsi="Times New Roman" w:cs="Times New Roman"/>
          <w:sz w:val="28"/>
          <w:szCs w:val="28"/>
          <w:lang w:val="uk-UA"/>
        </w:rPr>
        <w:t>2015]. Тут варто додатк</w:t>
      </w:r>
      <w:r w:rsidR="008A66EE">
        <w:rPr>
          <w:rFonts w:ascii="Times New Roman" w:hAnsi="Times New Roman" w:cs="Times New Roman"/>
          <w:sz w:val="28"/>
          <w:szCs w:val="28"/>
          <w:lang w:val="uk-UA"/>
        </w:rPr>
        <w:t>и також думки іншого науковця Роберта</w:t>
      </w:r>
      <w:r w:rsidRPr="00C01F5D">
        <w:rPr>
          <w:rFonts w:ascii="Times New Roman" w:hAnsi="Times New Roman" w:cs="Times New Roman"/>
          <w:sz w:val="28"/>
          <w:szCs w:val="28"/>
          <w:lang w:val="uk-UA"/>
        </w:rPr>
        <w:t xml:space="preserve"> Треверса про те, що у своєму врядуванні індійськими територіями британський Радж також спирався і на досвід Великих Моголів, намагаючись кооптувати їхні стилі управління з метою зміцнення власних позицій</w:t>
      </w:r>
      <w:r w:rsidR="008A66EE">
        <w:rPr>
          <w:rFonts w:ascii="Times New Roman" w:hAnsi="Times New Roman" w:cs="Times New Roman"/>
          <w:sz w:val="28"/>
          <w:szCs w:val="28"/>
          <w:lang w:val="uk-UA"/>
        </w:rPr>
        <w:t xml:space="preserve"> </w:t>
      </w:r>
      <w:r w:rsidRPr="00C01F5D">
        <w:rPr>
          <w:rFonts w:ascii="Times New Roman" w:hAnsi="Times New Roman" w:cs="Times New Roman"/>
          <w:sz w:val="28"/>
          <w:szCs w:val="28"/>
          <w:lang w:val="uk-UA"/>
        </w:rPr>
        <w:t>[Travers</w:t>
      </w:r>
      <w:r w:rsidR="008A66EE">
        <w:rPr>
          <w:rFonts w:ascii="Times New Roman" w:hAnsi="Times New Roman" w:cs="Times New Roman"/>
          <w:sz w:val="28"/>
          <w:szCs w:val="28"/>
          <w:lang w:val="uk-UA"/>
        </w:rPr>
        <w:t xml:space="preserve"> </w:t>
      </w:r>
      <w:r w:rsidRPr="00C01F5D">
        <w:rPr>
          <w:rFonts w:ascii="Times New Roman" w:hAnsi="Times New Roman" w:cs="Times New Roman"/>
          <w:sz w:val="28"/>
          <w:szCs w:val="28"/>
          <w:lang w:val="uk-UA"/>
        </w:rPr>
        <w:t>2007, с. 251].</w:t>
      </w:r>
    </w:p>
    <w:p w:rsidR="00174B96" w:rsidRPr="00C01F5D" w:rsidRDefault="00C01F5D" w:rsidP="00174B96">
      <w:pPr>
        <w:spacing w:after="0" w:line="360" w:lineRule="auto"/>
        <w:ind w:firstLine="709"/>
        <w:jc w:val="both"/>
        <w:rPr>
          <w:rFonts w:ascii="Times New Roman" w:hAnsi="Times New Roman" w:cs="Times New Roman"/>
          <w:sz w:val="28"/>
          <w:szCs w:val="28"/>
          <w:lang w:val="uk-UA"/>
        </w:rPr>
      </w:pPr>
      <w:r w:rsidRPr="00C01F5D">
        <w:rPr>
          <w:rFonts w:ascii="Times New Roman" w:hAnsi="Times New Roman" w:cs="Times New Roman"/>
          <w:sz w:val="28"/>
          <w:szCs w:val="28"/>
          <w:lang w:val="uk-UA"/>
        </w:rPr>
        <w:t xml:space="preserve">У своїй роботі </w:t>
      </w:r>
      <w:r w:rsidR="00174B96" w:rsidRPr="00C01F5D">
        <w:rPr>
          <w:rFonts w:ascii="Times New Roman" w:hAnsi="Times New Roman" w:cs="Times New Roman"/>
          <w:sz w:val="28"/>
          <w:szCs w:val="28"/>
          <w:lang w:val="uk-UA"/>
        </w:rPr>
        <w:t xml:space="preserve">Меткаф </w:t>
      </w:r>
      <w:r w:rsidRPr="00C01F5D">
        <w:rPr>
          <w:rFonts w:ascii="Times New Roman" w:hAnsi="Times New Roman" w:cs="Times New Roman"/>
          <w:sz w:val="28"/>
          <w:szCs w:val="28"/>
          <w:lang w:val="uk-UA"/>
        </w:rPr>
        <w:t>п</w:t>
      </w:r>
      <w:r>
        <w:rPr>
          <w:rFonts w:ascii="Times New Roman" w:hAnsi="Times New Roman" w:cs="Times New Roman"/>
          <w:sz w:val="28"/>
          <w:szCs w:val="28"/>
          <w:lang w:val="uk-UA"/>
        </w:rPr>
        <w:t>р</w:t>
      </w:r>
      <w:r w:rsidRPr="00C01F5D">
        <w:rPr>
          <w:rFonts w:ascii="Times New Roman" w:hAnsi="Times New Roman" w:cs="Times New Roman"/>
          <w:sz w:val="28"/>
          <w:szCs w:val="28"/>
          <w:lang w:val="uk-UA"/>
        </w:rPr>
        <w:t xml:space="preserve">иділяє увагу британській аргументації панування Раджу в Індії. Дослідник </w:t>
      </w:r>
      <w:r w:rsidR="00174B96" w:rsidRPr="00C01F5D">
        <w:rPr>
          <w:rFonts w:ascii="Times New Roman" w:hAnsi="Times New Roman" w:cs="Times New Roman"/>
          <w:sz w:val="28"/>
          <w:szCs w:val="28"/>
          <w:lang w:val="uk-UA"/>
        </w:rPr>
        <w:t>підкреслює, що управління британського Раджу відзначалося расовою упередженістю та тезою про неповноцінність корінного населення, про яку йтиметься більш детально в подальших частинах даної роботи. У кінці дев’ятнадцятого сторіччя значна частка британців</w:t>
      </w:r>
      <w:r>
        <w:rPr>
          <w:rFonts w:ascii="Times New Roman" w:hAnsi="Times New Roman" w:cs="Times New Roman"/>
          <w:sz w:val="28"/>
          <w:szCs w:val="28"/>
          <w:lang w:val="uk-UA"/>
        </w:rPr>
        <w:t xml:space="preserve"> </w:t>
      </w:r>
      <w:r w:rsidR="00174B96" w:rsidRPr="00C01F5D">
        <w:rPr>
          <w:rFonts w:ascii="Times New Roman" w:hAnsi="Times New Roman" w:cs="Times New Roman"/>
          <w:sz w:val="28"/>
          <w:szCs w:val="28"/>
          <w:lang w:val="uk-UA"/>
        </w:rPr>
        <w:t xml:space="preserve">підтримувала думку, що Індії для її ж блага та процвітання потрібне вище, батьківське правління, яке Сполучене Королівство як держава із більш розвиненими суспільством, культурою та наукою радо забезпечувала </w:t>
      </w:r>
      <w:r w:rsidR="0086608B">
        <w:rPr>
          <w:rFonts w:ascii="Times New Roman" w:hAnsi="Times New Roman" w:cs="Times New Roman"/>
          <w:sz w:val="28"/>
          <w:szCs w:val="28"/>
          <w:lang w:val="uk-UA"/>
        </w:rPr>
        <w:br/>
      </w:r>
      <w:r w:rsidR="00174B96" w:rsidRPr="00C01F5D">
        <w:rPr>
          <w:rFonts w:ascii="Times New Roman" w:hAnsi="Times New Roman" w:cs="Times New Roman"/>
          <w:sz w:val="28"/>
          <w:szCs w:val="28"/>
          <w:lang w:val="uk-UA"/>
        </w:rPr>
        <w:t xml:space="preserve">на субконтиненті. У корінному населенні не бачили здатності до успішного самоврядування. Із огляду на це, представники британського Раджу вирішили дозволити місцевим залишатися в тому статусі, який, на думку колоністів, був призначений населенню Індії Богом, і зробили акцент на закріплення традиційного для такого суспільства інституту аристократії, аби місцеві дворяни сприяли комунікації з населенням. Внаслідок поширення цієї віри про </w:t>
      </w:r>
      <w:r w:rsidR="00174B96" w:rsidRPr="00C01F5D">
        <w:rPr>
          <w:rFonts w:ascii="Times New Roman" w:hAnsi="Times New Roman" w:cs="Times New Roman"/>
          <w:sz w:val="28"/>
          <w:szCs w:val="28"/>
          <w:lang w:val="uk-UA"/>
        </w:rPr>
        <w:lastRenderedPageBreak/>
        <w:t>«збереження» британцями «традиційної» Індії, вимоги перших націоналістів, що припали на кінець дев’ятнадцятого століття, були зустріті без ентузіазму представниками британського Раджу  [</w:t>
      </w:r>
      <w:r w:rsidR="00174B96" w:rsidRPr="00C01F5D">
        <w:rPr>
          <w:rFonts w:ascii="Times New Roman" w:hAnsi="Times New Roman" w:cs="Times New Roman"/>
          <w:sz w:val="28"/>
          <w:szCs w:val="28"/>
          <w:lang w:val="en-US"/>
        </w:rPr>
        <w:t>Metcalf</w:t>
      </w:r>
      <w:r w:rsidR="008A66EE">
        <w:rPr>
          <w:rFonts w:ascii="Times New Roman" w:hAnsi="Times New Roman" w:cs="Times New Roman"/>
          <w:sz w:val="28"/>
          <w:szCs w:val="28"/>
          <w:lang w:val="uk-UA"/>
        </w:rPr>
        <w:t xml:space="preserve"> </w:t>
      </w:r>
      <w:r w:rsidR="00174B96" w:rsidRPr="00C01F5D">
        <w:rPr>
          <w:rFonts w:ascii="Times New Roman" w:hAnsi="Times New Roman" w:cs="Times New Roman"/>
          <w:sz w:val="28"/>
          <w:szCs w:val="28"/>
          <w:lang w:val="uk-UA"/>
        </w:rPr>
        <w:t xml:space="preserve">2015] – для колонізаторів все виглядало так, що іноземній адміністрації, яка захищає корінний і шанобливий спосіб життя місцевих, хочуть протистояти жменька «агітаторів-вискочок». </w:t>
      </w:r>
    </w:p>
    <w:p w:rsidR="00C01F5D" w:rsidRDefault="00174B96" w:rsidP="00174B96">
      <w:pPr>
        <w:spacing w:after="0" w:line="360" w:lineRule="auto"/>
        <w:ind w:firstLine="709"/>
        <w:jc w:val="both"/>
        <w:rPr>
          <w:rFonts w:ascii="Times New Roman" w:hAnsi="Times New Roman" w:cs="Times New Roman"/>
          <w:sz w:val="28"/>
          <w:szCs w:val="28"/>
          <w:lang w:val="uk-UA"/>
        </w:rPr>
      </w:pPr>
      <w:r w:rsidRPr="00C01F5D">
        <w:rPr>
          <w:rFonts w:ascii="Times New Roman" w:hAnsi="Times New Roman" w:cs="Times New Roman"/>
          <w:sz w:val="28"/>
          <w:szCs w:val="28"/>
          <w:lang w:val="uk-UA"/>
        </w:rPr>
        <w:t>Протягом свого панування британці вибудували із власного знання про місцеве населення перебільшений і стереотипний образ індійського консерватизму [</w:t>
      </w:r>
      <w:r w:rsidRPr="00C01F5D">
        <w:rPr>
          <w:rFonts w:ascii="Times New Roman" w:hAnsi="Times New Roman" w:cs="Times New Roman"/>
          <w:sz w:val="28"/>
          <w:szCs w:val="28"/>
          <w:lang w:val="en-US"/>
        </w:rPr>
        <w:t>Metcalf</w:t>
      </w:r>
      <w:r w:rsidR="008A66EE">
        <w:rPr>
          <w:rFonts w:ascii="Times New Roman" w:hAnsi="Times New Roman" w:cs="Times New Roman"/>
          <w:sz w:val="28"/>
          <w:szCs w:val="28"/>
          <w:lang w:val="uk-UA"/>
        </w:rPr>
        <w:t xml:space="preserve"> </w:t>
      </w:r>
      <w:r w:rsidRPr="00C01F5D">
        <w:rPr>
          <w:rFonts w:ascii="Times New Roman" w:hAnsi="Times New Roman" w:cs="Times New Roman"/>
          <w:sz w:val="28"/>
          <w:szCs w:val="28"/>
          <w:lang w:val="uk-UA"/>
        </w:rPr>
        <w:t xml:space="preserve">2015], що потім живив орієнталістичну теорію занепаду та стагнації колонії. Концепція «східного застою» була ще одним аргументом на підтримку утвердження колоніального панування. Для Раджу було важливо, стверджує Меткаф, знайти виправдання системі панування одних людей над іншими, а варіант зображення індійців неповноцінними був дуже прийнятним </w:t>
      </w:r>
      <w:r w:rsidR="0086608B">
        <w:rPr>
          <w:rFonts w:ascii="Times New Roman" w:hAnsi="Times New Roman" w:cs="Times New Roman"/>
          <w:sz w:val="28"/>
          <w:szCs w:val="28"/>
          <w:lang w:val="uk-UA"/>
        </w:rPr>
        <w:br/>
      </w:r>
      <w:r w:rsidRPr="00C01F5D">
        <w:rPr>
          <w:rFonts w:ascii="Times New Roman" w:hAnsi="Times New Roman" w:cs="Times New Roman"/>
          <w:sz w:val="28"/>
          <w:szCs w:val="28"/>
          <w:lang w:val="uk-UA"/>
        </w:rPr>
        <w:t>і зручним, і лише він міг виправдати такий стан справ [</w:t>
      </w:r>
      <w:r w:rsidRPr="00C01F5D">
        <w:rPr>
          <w:rFonts w:ascii="Times New Roman" w:hAnsi="Times New Roman" w:cs="Times New Roman"/>
          <w:sz w:val="28"/>
          <w:szCs w:val="28"/>
          <w:lang w:val="en-US"/>
        </w:rPr>
        <w:t>Metcalf</w:t>
      </w:r>
      <w:r w:rsidR="008A66EE">
        <w:rPr>
          <w:rFonts w:ascii="Times New Roman" w:hAnsi="Times New Roman" w:cs="Times New Roman"/>
          <w:sz w:val="28"/>
          <w:szCs w:val="28"/>
          <w:lang w:val="uk-UA"/>
        </w:rPr>
        <w:t xml:space="preserve"> </w:t>
      </w:r>
      <w:r w:rsidRPr="00C01F5D">
        <w:rPr>
          <w:rFonts w:ascii="Times New Roman" w:hAnsi="Times New Roman" w:cs="Times New Roman"/>
          <w:sz w:val="28"/>
          <w:szCs w:val="28"/>
          <w:lang w:val="uk-UA"/>
        </w:rPr>
        <w:t>2015].</w:t>
      </w:r>
    </w:p>
    <w:p w:rsidR="00174B96" w:rsidRDefault="00C01F5D" w:rsidP="00174B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Виходячи із вищезазначеного аналізу наукових праць про спільне індо-британське колоніальне минуле, варто зазначити, що серед даних робіт </w:t>
      </w:r>
      <w:r w:rsidR="0086608B">
        <w:rPr>
          <w:rFonts w:ascii="Times New Roman" w:hAnsi="Times New Roman" w:cs="Times New Roman"/>
          <w:sz w:val="28"/>
          <w:szCs w:val="28"/>
          <w:lang w:val="uk-UA"/>
        </w:rPr>
        <w:br/>
      </w:r>
      <w:r>
        <w:rPr>
          <w:rFonts w:ascii="Times New Roman" w:hAnsi="Times New Roman" w:cs="Times New Roman"/>
          <w:sz w:val="28"/>
          <w:szCs w:val="28"/>
          <w:lang w:val="uk-UA"/>
        </w:rPr>
        <w:t xml:space="preserve">не вистачає досліджень того, </w:t>
      </w:r>
      <w:r w:rsidR="00AA574E">
        <w:rPr>
          <w:rFonts w:ascii="Times New Roman" w:hAnsi="Times New Roman" w:cs="Times New Roman"/>
          <w:sz w:val="28"/>
          <w:szCs w:val="28"/>
          <w:lang w:val="uk-UA"/>
        </w:rPr>
        <w:t xml:space="preserve">як британська колоніальна адміністрація легітимізувала своє правління в очах як корінного населення субконтиненту, так і співвітчизників. Також розглянутих текстах не приділено увагу тому, </w:t>
      </w:r>
      <w:r w:rsidR="0086608B">
        <w:rPr>
          <w:rFonts w:ascii="Times New Roman" w:hAnsi="Times New Roman" w:cs="Times New Roman"/>
          <w:sz w:val="28"/>
          <w:szCs w:val="28"/>
          <w:lang w:val="uk-UA"/>
        </w:rPr>
        <w:br/>
      </w:r>
      <w:r w:rsidR="00AA574E">
        <w:rPr>
          <w:rFonts w:ascii="Times New Roman" w:hAnsi="Times New Roman" w:cs="Times New Roman"/>
          <w:sz w:val="28"/>
          <w:szCs w:val="28"/>
          <w:lang w:val="uk-UA"/>
        </w:rPr>
        <w:t>як британськи</w:t>
      </w:r>
      <w:r w:rsidR="00AA574E" w:rsidRPr="00AA574E">
        <w:rPr>
          <w:rFonts w:ascii="Times New Roman" w:hAnsi="Times New Roman" w:cs="Times New Roman"/>
          <w:sz w:val="28"/>
          <w:szCs w:val="28"/>
          <w:lang w:val="uk-UA"/>
        </w:rPr>
        <w:t>й</w:t>
      </w:r>
      <w:r w:rsidR="00AA574E">
        <w:rPr>
          <w:rFonts w:ascii="Times New Roman" w:hAnsi="Times New Roman" w:cs="Times New Roman"/>
          <w:sz w:val="28"/>
          <w:szCs w:val="28"/>
          <w:lang w:val="uk-UA"/>
        </w:rPr>
        <w:t xml:space="preserve"> Радж використовував місцеві інді</w:t>
      </w:r>
      <w:r w:rsidR="00AA574E" w:rsidRPr="00AA574E">
        <w:rPr>
          <w:rFonts w:ascii="Times New Roman" w:hAnsi="Times New Roman" w:cs="Times New Roman"/>
          <w:sz w:val="28"/>
          <w:szCs w:val="28"/>
          <w:lang w:val="uk-UA"/>
        </w:rPr>
        <w:t>й</w:t>
      </w:r>
      <w:r w:rsidR="00AA574E">
        <w:rPr>
          <w:rFonts w:ascii="Times New Roman" w:hAnsi="Times New Roman" w:cs="Times New Roman"/>
          <w:sz w:val="28"/>
          <w:szCs w:val="28"/>
          <w:lang w:val="uk-UA"/>
        </w:rPr>
        <w:t>ські ідеології та філософські практики з метою утримання та зміцнення своїх позиці</w:t>
      </w:r>
      <w:r w:rsidR="00AA574E" w:rsidRPr="00AA574E">
        <w:rPr>
          <w:rFonts w:ascii="Times New Roman" w:hAnsi="Times New Roman" w:cs="Times New Roman"/>
          <w:sz w:val="28"/>
          <w:szCs w:val="28"/>
          <w:lang w:val="uk-UA"/>
        </w:rPr>
        <w:t>й</w:t>
      </w:r>
      <w:r w:rsidR="00AA574E">
        <w:rPr>
          <w:rFonts w:ascii="Times New Roman" w:hAnsi="Times New Roman" w:cs="Times New Roman"/>
          <w:sz w:val="28"/>
          <w:szCs w:val="28"/>
          <w:lang w:val="uk-UA"/>
        </w:rPr>
        <w:t xml:space="preserve"> як єдиної легальної </w:t>
      </w:r>
      <w:r w:rsidR="0086608B">
        <w:rPr>
          <w:rFonts w:ascii="Times New Roman" w:hAnsi="Times New Roman" w:cs="Times New Roman"/>
          <w:sz w:val="28"/>
          <w:szCs w:val="28"/>
          <w:lang w:val="uk-UA"/>
        </w:rPr>
        <w:br/>
      </w:r>
      <w:r w:rsidR="00AA574E">
        <w:rPr>
          <w:rFonts w:ascii="Times New Roman" w:hAnsi="Times New Roman" w:cs="Times New Roman"/>
          <w:sz w:val="28"/>
          <w:szCs w:val="28"/>
          <w:lang w:val="uk-UA"/>
        </w:rPr>
        <w:t>і бажаної влади на субконтиненті.</w:t>
      </w:r>
    </w:p>
    <w:p w:rsidR="00AA574E" w:rsidRDefault="00AA574E" w:rsidP="00174B96">
      <w:pPr>
        <w:spacing w:after="0" w:line="360" w:lineRule="auto"/>
        <w:ind w:firstLine="709"/>
        <w:jc w:val="both"/>
        <w:rPr>
          <w:rFonts w:ascii="Times New Roman" w:hAnsi="Times New Roman" w:cs="Times New Roman"/>
          <w:sz w:val="28"/>
          <w:szCs w:val="28"/>
          <w:lang w:val="uk-UA"/>
        </w:rPr>
      </w:pPr>
    </w:p>
    <w:p w:rsidR="00AA574E" w:rsidRPr="00AA574E" w:rsidRDefault="00AA574E" w:rsidP="00AA574E">
      <w:pPr>
        <w:spacing w:after="0" w:line="360" w:lineRule="auto"/>
        <w:ind w:firstLine="709"/>
        <w:jc w:val="center"/>
        <w:rPr>
          <w:rFonts w:ascii="Times New Roman" w:hAnsi="Times New Roman" w:cs="Times New Roman"/>
          <w:b/>
          <w:sz w:val="28"/>
          <w:szCs w:val="28"/>
          <w:lang w:val="uk-UA"/>
        </w:rPr>
      </w:pPr>
      <w:r w:rsidRPr="00AA574E">
        <w:rPr>
          <w:rFonts w:ascii="Times New Roman" w:hAnsi="Times New Roman" w:cs="Times New Roman"/>
          <w:b/>
          <w:sz w:val="28"/>
          <w:szCs w:val="28"/>
          <w:lang w:val="uk-UA"/>
        </w:rPr>
        <w:t xml:space="preserve">1.3. Теоретико-методологічні основи дослідження </w:t>
      </w:r>
      <w:r>
        <w:rPr>
          <w:rFonts w:ascii="Times New Roman" w:hAnsi="Times New Roman" w:cs="Times New Roman"/>
          <w:b/>
          <w:sz w:val="28"/>
          <w:szCs w:val="28"/>
          <w:lang w:val="uk-UA"/>
        </w:rPr>
        <w:br/>
      </w:r>
      <w:r w:rsidRPr="00AA574E">
        <w:rPr>
          <w:rFonts w:ascii="Times New Roman" w:hAnsi="Times New Roman" w:cs="Times New Roman"/>
          <w:b/>
          <w:sz w:val="28"/>
          <w:szCs w:val="28"/>
          <w:lang w:val="uk-UA"/>
        </w:rPr>
        <w:t>британського Раджу</w:t>
      </w:r>
    </w:p>
    <w:p w:rsidR="00E44C50" w:rsidRDefault="004015B1" w:rsidP="00083F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Дана частина </w:t>
      </w:r>
      <w:r w:rsidRPr="002838D0">
        <w:rPr>
          <w:rFonts w:ascii="Times New Roman" w:hAnsi="Times New Roman" w:cs="Times New Roman"/>
          <w:sz w:val="28"/>
          <w:szCs w:val="28"/>
          <w:lang w:val="uk-UA"/>
        </w:rPr>
        <w:t xml:space="preserve">роботи присвячена </w:t>
      </w:r>
      <w:r w:rsidR="00E44C50" w:rsidRPr="002838D0">
        <w:rPr>
          <w:rFonts w:ascii="Times New Roman" w:hAnsi="Times New Roman" w:cs="Times New Roman"/>
          <w:sz w:val="28"/>
          <w:szCs w:val="28"/>
          <w:lang w:val="uk-UA"/>
        </w:rPr>
        <w:t xml:space="preserve">обґрунтуванню вибору </w:t>
      </w:r>
      <w:r w:rsidR="00083FAA" w:rsidRPr="002838D0">
        <w:rPr>
          <w:rFonts w:ascii="Times New Roman" w:hAnsi="Times New Roman" w:cs="Times New Roman"/>
          <w:sz w:val="28"/>
          <w:szCs w:val="28"/>
          <w:lang w:val="uk-UA"/>
        </w:rPr>
        <w:t xml:space="preserve">теоретичних рамок </w:t>
      </w:r>
      <w:r w:rsidRPr="002838D0">
        <w:rPr>
          <w:rFonts w:ascii="Times New Roman" w:hAnsi="Times New Roman" w:cs="Times New Roman"/>
          <w:sz w:val="28"/>
          <w:szCs w:val="28"/>
          <w:lang w:val="uk-UA"/>
        </w:rPr>
        <w:t>дослідження</w:t>
      </w:r>
      <w:r w:rsidR="00E44C50" w:rsidRPr="002838D0">
        <w:rPr>
          <w:rFonts w:ascii="Times New Roman" w:hAnsi="Times New Roman" w:cs="Times New Roman"/>
          <w:sz w:val="28"/>
          <w:szCs w:val="28"/>
          <w:lang w:val="uk-UA"/>
        </w:rPr>
        <w:t xml:space="preserve">, а також висвітленню методологічних засад у вивченні особливостей процесу </w:t>
      </w:r>
      <w:r w:rsidR="00083FAA" w:rsidRPr="002838D0">
        <w:rPr>
          <w:rFonts w:ascii="Times New Roman" w:hAnsi="Times New Roman" w:cs="Times New Roman"/>
          <w:sz w:val="28"/>
          <w:szCs w:val="28"/>
          <w:lang w:val="uk-UA"/>
        </w:rPr>
        <w:t xml:space="preserve">легітимізації британського панування в Індії в період </w:t>
      </w:r>
      <w:r w:rsidR="0086608B">
        <w:rPr>
          <w:rFonts w:ascii="Times New Roman" w:hAnsi="Times New Roman" w:cs="Times New Roman"/>
          <w:sz w:val="28"/>
          <w:szCs w:val="28"/>
          <w:lang w:val="uk-UA"/>
        </w:rPr>
        <w:br/>
      </w:r>
      <w:r w:rsidRPr="002838D0">
        <w:rPr>
          <w:rFonts w:ascii="Times New Roman" w:hAnsi="Times New Roman" w:cs="Times New Roman"/>
          <w:sz w:val="28"/>
          <w:szCs w:val="28"/>
          <w:lang w:val="uk-UA"/>
        </w:rPr>
        <w:t xml:space="preserve">із 1858 по </w:t>
      </w:r>
      <w:r w:rsidR="00083FAA" w:rsidRPr="002838D0">
        <w:rPr>
          <w:rFonts w:ascii="Times New Roman" w:hAnsi="Times New Roman" w:cs="Times New Roman"/>
          <w:sz w:val="28"/>
          <w:szCs w:val="28"/>
          <w:lang w:val="uk-UA"/>
        </w:rPr>
        <w:t>1947 р</w:t>
      </w:r>
      <w:r w:rsidRPr="002838D0">
        <w:rPr>
          <w:rFonts w:ascii="Times New Roman" w:hAnsi="Times New Roman" w:cs="Times New Roman"/>
          <w:sz w:val="28"/>
          <w:szCs w:val="28"/>
          <w:lang w:val="uk-UA"/>
        </w:rPr>
        <w:t>оки</w:t>
      </w:r>
      <w:r w:rsidR="00E44C50" w:rsidRPr="002838D0">
        <w:rPr>
          <w:rFonts w:ascii="Times New Roman" w:hAnsi="Times New Roman" w:cs="Times New Roman"/>
          <w:sz w:val="28"/>
          <w:szCs w:val="28"/>
          <w:lang w:val="uk-UA"/>
        </w:rPr>
        <w:t>.</w:t>
      </w:r>
      <w:r w:rsidRPr="002838D0">
        <w:rPr>
          <w:rFonts w:ascii="Times New Roman" w:hAnsi="Times New Roman" w:cs="Times New Roman"/>
          <w:sz w:val="28"/>
          <w:szCs w:val="28"/>
          <w:lang w:val="uk-UA"/>
        </w:rPr>
        <w:t xml:space="preserve"> </w:t>
      </w:r>
      <w:r w:rsidR="009D09F6" w:rsidRPr="002838D0">
        <w:rPr>
          <w:rFonts w:ascii="Times New Roman" w:hAnsi="Times New Roman" w:cs="Times New Roman"/>
          <w:sz w:val="28"/>
          <w:szCs w:val="28"/>
          <w:lang w:val="uk-UA"/>
        </w:rPr>
        <w:t xml:space="preserve">В цілому, </w:t>
      </w:r>
      <w:r w:rsidR="00E44C50" w:rsidRPr="002838D0">
        <w:rPr>
          <w:rFonts w:ascii="Times New Roman" w:hAnsi="Times New Roman" w:cs="Times New Roman"/>
          <w:sz w:val="28"/>
          <w:szCs w:val="28"/>
          <w:lang w:val="uk-UA"/>
        </w:rPr>
        <w:t xml:space="preserve">слід вказати на те, що в </w:t>
      </w:r>
      <w:r w:rsidR="002838D0">
        <w:rPr>
          <w:rFonts w:ascii="Times New Roman" w:hAnsi="Times New Roman" w:cs="Times New Roman"/>
          <w:sz w:val="28"/>
          <w:szCs w:val="28"/>
          <w:lang w:val="uk-UA"/>
        </w:rPr>
        <w:t>даном</w:t>
      </w:r>
      <w:r w:rsidR="002838D0" w:rsidRPr="002838D0">
        <w:rPr>
          <w:rFonts w:ascii="Times New Roman" w:hAnsi="Times New Roman" w:cs="Times New Roman"/>
          <w:sz w:val="28"/>
          <w:szCs w:val="28"/>
          <w:lang w:val="uk-UA"/>
        </w:rPr>
        <w:t>у</w:t>
      </w:r>
      <w:r w:rsidR="00E44C50" w:rsidRPr="002838D0">
        <w:rPr>
          <w:rFonts w:ascii="Times New Roman" w:hAnsi="Times New Roman" w:cs="Times New Roman"/>
          <w:sz w:val="28"/>
          <w:szCs w:val="28"/>
          <w:lang w:val="uk-UA"/>
        </w:rPr>
        <w:t xml:space="preserve"> випадку доцільніше говорити не про методи </w:t>
      </w:r>
      <w:r w:rsidR="009D09F6" w:rsidRPr="002838D0">
        <w:rPr>
          <w:rFonts w:ascii="Times New Roman" w:hAnsi="Times New Roman" w:cs="Times New Roman"/>
          <w:sz w:val="28"/>
          <w:szCs w:val="28"/>
          <w:lang w:val="uk-UA"/>
        </w:rPr>
        <w:t xml:space="preserve">або методику </w:t>
      </w:r>
      <w:r w:rsidR="00E44C50" w:rsidRPr="002838D0">
        <w:rPr>
          <w:rFonts w:ascii="Times New Roman" w:hAnsi="Times New Roman" w:cs="Times New Roman"/>
          <w:sz w:val="28"/>
          <w:szCs w:val="28"/>
          <w:lang w:val="uk-UA"/>
        </w:rPr>
        <w:t>дослідження, а про дослідницьк</w:t>
      </w:r>
      <w:r w:rsidR="009D09F6" w:rsidRPr="002838D0">
        <w:rPr>
          <w:rFonts w:ascii="Times New Roman" w:hAnsi="Times New Roman" w:cs="Times New Roman"/>
          <w:sz w:val="28"/>
          <w:szCs w:val="28"/>
          <w:lang w:val="uk-UA"/>
        </w:rPr>
        <w:t>у</w:t>
      </w:r>
      <w:r w:rsidR="00EC7D37">
        <w:rPr>
          <w:rFonts w:ascii="Times New Roman" w:hAnsi="Times New Roman" w:cs="Times New Roman"/>
          <w:sz w:val="28"/>
          <w:szCs w:val="28"/>
          <w:lang w:val="uk-UA"/>
        </w:rPr>
        <w:t xml:space="preserve"> </w:t>
      </w:r>
      <w:r w:rsidR="009D09F6" w:rsidRPr="002838D0">
        <w:rPr>
          <w:rFonts w:ascii="Times New Roman" w:hAnsi="Times New Roman" w:cs="Times New Roman"/>
          <w:sz w:val="28"/>
          <w:szCs w:val="28"/>
          <w:lang w:val="uk-UA"/>
        </w:rPr>
        <w:t>перспективу постколоніалізму</w:t>
      </w:r>
      <w:r w:rsidR="00E44C50" w:rsidRPr="002838D0">
        <w:rPr>
          <w:rFonts w:ascii="Times New Roman" w:hAnsi="Times New Roman" w:cs="Times New Roman"/>
          <w:sz w:val="28"/>
          <w:szCs w:val="28"/>
          <w:lang w:val="uk-UA"/>
        </w:rPr>
        <w:t xml:space="preserve">. </w:t>
      </w:r>
    </w:p>
    <w:p w:rsidR="00EC7D37" w:rsidRDefault="00EC7D37" w:rsidP="00EC7D37">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lastRenderedPageBreak/>
        <w:t>Джоан Шарп зазначає, що для розуміння загальної картини формування відносин між «західними» та «не-західними» народами, постколоніалізм має послуговуватися історичним баченням, тож доцільно</w:t>
      </w:r>
      <w:r>
        <w:rPr>
          <w:rFonts w:ascii="Times New Roman" w:hAnsi="Times New Roman" w:cs="Times New Roman"/>
          <w:sz w:val="28"/>
          <w:szCs w:val="28"/>
          <w:lang w:val="uk-UA"/>
        </w:rPr>
        <w:t xml:space="preserve"> спочатку визначити категорію колоніалізму, перш ніж переходити до дефініції того періоду, </w:t>
      </w:r>
      <w:r w:rsidR="0086608B">
        <w:rPr>
          <w:rFonts w:ascii="Times New Roman" w:hAnsi="Times New Roman" w:cs="Times New Roman"/>
          <w:sz w:val="28"/>
          <w:szCs w:val="28"/>
          <w:lang w:val="uk-UA"/>
        </w:rPr>
        <w:br/>
      </w:r>
      <w:r>
        <w:rPr>
          <w:rFonts w:ascii="Times New Roman" w:hAnsi="Times New Roman" w:cs="Times New Roman"/>
          <w:sz w:val="28"/>
          <w:szCs w:val="28"/>
          <w:lang w:val="uk-UA"/>
        </w:rPr>
        <w:t>що наступає після. Колоніалізм є фізичною окупацією певної території народами, що поход</w:t>
      </w:r>
      <w:r w:rsidRPr="00EC7D37">
        <w:rPr>
          <w:rFonts w:ascii="Times New Roman" w:hAnsi="Times New Roman" w:cs="Times New Roman"/>
          <w:sz w:val="28"/>
          <w:szCs w:val="28"/>
          <w:lang w:val="uk-UA"/>
        </w:rPr>
        <w:t>я</w:t>
      </w:r>
      <w:r>
        <w:rPr>
          <w:rFonts w:ascii="Times New Roman" w:hAnsi="Times New Roman" w:cs="Times New Roman"/>
          <w:sz w:val="28"/>
          <w:szCs w:val="28"/>
          <w:lang w:val="uk-UA"/>
        </w:rPr>
        <w:t xml:space="preserve">ть із іншого </w:t>
      </w:r>
      <w:r w:rsidRPr="008A66EE">
        <w:rPr>
          <w:rFonts w:ascii="Times New Roman" w:hAnsi="Times New Roman" w:cs="Times New Roman"/>
          <w:sz w:val="28"/>
          <w:szCs w:val="28"/>
          <w:lang w:val="uk-UA"/>
        </w:rPr>
        <w:t xml:space="preserve">місця. Колонізатори займають цю землю, зводять на ній свої поселення, сільське господарство та промисловість, </w:t>
      </w:r>
      <w:r w:rsidR="0086608B">
        <w:rPr>
          <w:rFonts w:ascii="Times New Roman" w:hAnsi="Times New Roman" w:cs="Times New Roman"/>
          <w:sz w:val="28"/>
          <w:szCs w:val="28"/>
          <w:lang w:val="uk-UA"/>
        </w:rPr>
        <w:br/>
      </w:r>
      <w:r w:rsidRPr="008A66EE">
        <w:rPr>
          <w:rFonts w:ascii="Times New Roman" w:hAnsi="Times New Roman" w:cs="Times New Roman"/>
          <w:sz w:val="28"/>
          <w:szCs w:val="28"/>
          <w:lang w:val="uk-UA"/>
        </w:rPr>
        <w:t>а у випадку імперій ще вивозять звідти багатства та</w:t>
      </w:r>
      <w:r>
        <w:rPr>
          <w:rFonts w:ascii="Times New Roman" w:hAnsi="Times New Roman" w:cs="Times New Roman"/>
          <w:sz w:val="28"/>
          <w:szCs w:val="28"/>
          <w:lang w:val="uk-UA"/>
        </w:rPr>
        <w:t xml:space="preserve"> ресурси </w:t>
      </w:r>
      <w:r w:rsidRPr="00EC7D37">
        <w:rPr>
          <w:rFonts w:ascii="Times New Roman" w:hAnsi="Times New Roman" w:cs="Times New Roman"/>
          <w:sz w:val="28"/>
          <w:szCs w:val="28"/>
        </w:rPr>
        <w:t>[Sharp</w:t>
      </w:r>
      <w:r>
        <w:rPr>
          <w:rFonts w:ascii="Times New Roman" w:hAnsi="Times New Roman" w:cs="Times New Roman"/>
          <w:sz w:val="28"/>
          <w:szCs w:val="28"/>
          <w:lang w:val="uk-UA"/>
        </w:rPr>
        <w:t xml:space="preserve"> </w:t>
      </w:r>
      <w:r w:rsidRPr="00EC7D37">
        <w:rPr>
          <w:rFonts w:ascii="Times New Roman" w:hAnsi="Times New Roman" w:cs="Times New Roman"/>
          <w:sz w:val="28"/>
          <w:szCs w:val="28"/>
        </w:rPr>
        <w:t>2009</w:t>
      </w:r>
      <w:r>
        <w:rPr>
          <w:rFonts w:ascii="Times New Roman" w:hAnsi="Times New Roman" w:cs="Times New Roman"/>
          <w:sz w:val="28"/>
          <w:szCs w:val="28"/>
          <w:lang w:val="uk-UA"/>
        </w:rPr>
        <w:t>, с. 3</w:t>
      </w:r>
      <w:r w:rsidRPr="00EC7D37">
        <w:rPr>
          <w:rFonts w:ascii="Times New Roman" w:hAnsi="Times New Roman" w:cs="Times New Roman"/>
          <w:sz w:val="28"/>
          <w:szCs w:val="28"/>
        </w:rPr>
        <w:t>]</w:t>
      </w:r>
      <w:r>
        <w:rPr>
          <w:rFonts w:ascii="Times New Roman" w:hAnsi="Times New Roman" w:cs="Times New Roman"/>
          <w:sz w:val="28"/>
          <w:szCs w:val="28"/>
          <w:lang w:val="uk-UA"/>
        </w:rPr>
        <w:t xml:space="preserve">. </w:t>
      </w:r>
    </w:p>
    <w:p w:rsidR="003D7A34" w:rsidRPr="004C490C" w:rsidRDefault="003D7A34" w:rsidP="00EC7D3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Європе</w:t>
      </w:r>
      <w:r w:rsidRPr="003D7A34">
        <w:rPr>
          <w:rFonts w:ascii="Times New Roman" w:hAnsi="Times New Roman" w:cs="Times New Roman"/>
          <w:sz w:val="28"/>
          <w:szCs w:val="28"/>
          <w:lang w:val="uk-UA"/>
        </w:rPr>
        <w:t>й</w:t>
      </w:r>
      <w:r>
        <w:rPr>
          <w:rFonts w:ascii="Times New Roman" w:hAnsi="Times New Roman" w:cs="Times New Roman"/>
          <w:sz w:val="28"/>
          <w:szCs w:val="28"/>
          <w:lang w:val="uk-UA"/>
        </w:rPr>
        <w:t>ськи</w:t>
      </w:r>
      <w:r w:rsidRPr="003D7A34">
        <w:rPr>
          <w:rFonts w:ascii="Times New Roman" w:hAnsi="Times New Roman" w:cs="Times New Roman"/>
          <w:sz w:val="28"/>
          <w:szCs w:val="28"/>
          <w:lang w:val="uk-UA"/>
        </w:rPr>
        <w:t>й</w:t>
      </w:r>
      <w:r>
        <w:rPr>
          <w:rFonts w:ascii="Times New Roman" w:hAnsi="Times New Roman" w:cs="Times New Roman"/>
          <w:sz w:val="28"/>
          <w:szCs w:val="28"/>
          <w:lang w:val="uk-UA"/>
        </w:rPr>
        <w:t xml:space="preserve"> колоніалізм із п’ятнадцятого столітт</w:t>
      </w:r>
      <w:r w:rsidRPr="003D7A34">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0083557F">
        <w:rPr>
          <w:rFonts w:ascii="Times New Roman" w:hAnsi="Times New Roman" w:cs="Times New Roman"/>
          <w:sz w:val="28"/>
          <w:szCs w:val="28"/>
          <w:lang w:val="uk-UA"/>
        </w:rPr>
        <w:t>і</w:t>
      </w:r>
      <w:r>
        <w:rPr>
          <w:rFonts w:ascii="Times New Roman" w:hAnsi="Times New Roman" w:cs="Times New Roman"/>
          <w:sz w:val="28"/>
          <w:szCs w:val="28"/>
          <w:lang w:val="uk-UA"/>
        </w:rPr>
        <w:t xml:space="preserve">з початком епохи великих географічних відкриттів, зазнав значного розмаху. Розвиток науки </w:t>
      </w:r>
      <w:r w:rsidR="0086608B">
        <w:rPr>
          <w:rFonts w:ascii="Times New Roman" w:hAnsi="Times New Roman" w:cs="Times New Roman"/>
          <w:sz w:val="28"/>
          <w:szCs w:val="28"/>
          <w:lang w:val="uk-UA"/>
        </w:rPr>
        <w:br/>
      </w:r>
      <w:r w:rsidRPr="003D7A34">
        <w:rPr>
          <w:rFonts w:ascii="Times New Roman" w:hAnsi="Times New Roman" w:cs="Times New Roman"/>
          <w:sz w:val="28"/>
          <w:szCs w:val="28"/>
          <w:lang w:val="uk-UA"/>
        </w:rPr>
        <w:t>я</w:t>
      </w:r>
      <w:r>
        <w:rPr>
          <w:rFonts w:ascii="Times New Roman" w:hAnsi="Times New Roman" w:cs="Times New Roman"/>
          <w:sz w:val="28"/>
          <w:szCs w:val="28"/>
          <w:lang w:val="uk-UA"/>
        </w:rPr>
        <w:t>к на</w:t>
      </w:r>
      <w:r w:rsidRPr="003D7A34">
        <w:rPr>
          <w:rFonts w:ascii="Times New Roman" w:hAnsi="Times New Roman" w:cs="Times New Roman"/>
          <w:sz w:val="28"/>
          <w:szCs w:val="28"/>
          <w:lang w:val="uk-UA"/>
        </w:rPr>
        <w:t>й</w:t>
      </w:r>
      <w:r>
        <w:rPr>
          <w:rFonts w:ascii="Times New Roman" w:hAnsi="Times New Roman" w:cs="Times New Roman"/>
          <w:sz w:val="28"/>
          <w:szCs w:val="28"/>
          <w:lang w:val="uk-UA"/>
        </w:rPr>
        <w:t>важливішої форми раціонального знанн</w:t>
      </w:r>
      <w:r w:rsidRPr="003D7A34">
        <w:rPr>
          <w:rFonts w:ascii="Times New Roman" w:hAnsi="Times New Roman" w:cs="Times New Roman"/>
          <w:sz w:val="28"/>
          <w:szCs w:val="28"/>
          <w:lang w:val="uk-UA"/>
        </w:rPr>
        <w:t>я</w:t>
      </w:r>
      <w:r>
        <w:rPr>
          <w:rFonts w:ascii="Times New Roman" w:hAnsi="Times New Roman" w:cs="Times New Roman"/>
          <w:sz w:val="28"/>
          <w:szCs w:val="28"/>
          <w:lang w:val="uk-UA"/>
        </w:rPr>
        <w:t xml:space="preserve"> допоміг оцінити світ </w:t>
      </w:r>
      <w:r w:rsidR="0086608B">
        <w:rPr>
          <w:rFonts w:ascii="Times New Roman" w:hAnsi="Times New Roman" w:cs="Times New Roman"/>
          <w:sz w:val="28"/>
          <w:szCs w:val="28"/>
          <w:lang w:val="uk-UA"/>
        </w:rPr>
        <w:br/>
      </w:r>
      <w:r>
        <w:rPr>
          <w:rFonts w:ascii="Times New Roman" w:hAnsi="Times New Roman" w:cs="Times New Roman"/>
          <w:sz w:val="28"/>
          <w:szCs w:val="28"/>
          <w:lang w:val="uk-UA"/>
        </w:rPr>
        <w:t>як вимірювану землю та її ресурси, якими</w:t>
      </w:r>
      <w:r w:rsidR="00C46F4C">
        <w:rPr>
          <w:rFonts w:ascii="Times New Roman" w:hAnsi="Times New Roman" w:cs="Times New Roman"/>
          <w:sz w:val="28"/>
          <w:szCs w:val="28"/>
          <w:lang w:val="uk-UA"/>
        </w:rPr>
        <w:t xml:space="preserve"> може розпоряджатися</w:t>
      </w:r>
      <w:r>
        <w:rPr>
          <w:rFonts w:ascii="Times New Roman" w:hAnsi="Times New Roman" w:cs="Times New Roman"/>
          <w:sz w:val="28"/>
          <w:szCs w:val="28"/>
          <w:lang w:val="uk-UA"/>
        </w:rPr>
        <w:t xml:space="preserve"> то</w:t>
      </w:r>
      <w:r w:rsidRPr="003D7A34">
        <w:rPr>
          <w:rFonts w:ascii="Times New Roman" w:hAnsi="Times New Roman" w:cs="Times New Roman"/>
          <w:sz w:val="28"/>
          <w:szCs w:val="28"/>
          <w:lang w:val="uk-UA"/>
        </w:rPr>
        <w:t>й</w:t>
      </w:r>
      <w:r>
        <w:rPr>
          <w:rFonts w:ascii="Times New Roman" w:hAnsi="Times New Roman" w:cs="Times New Roman"/>
          <w:sz w:val="28"/>
          <w:szCs w:val="28"/>
          <w:lang w:val="uk-UA"/>
        </w:rPr>
        <w:t>, хто володіє територією, на які</w:t>
      </w:r>
      <w:r w:rsidRPr="003D7A34">
        <w:rPr>
          <w:rFonts w:ascii="Times New Roman" w:hAnsi="Times New Roman" w:cs="Times New Roman"/>
          <w:sz w:val="28"/>
          <w:szCs w:val="28"/>
          <w:lang w:val="uk-UA"/>
        </w:rPr>
        <w:t>й</w:t>
      </w:r>
      <w:r>
        <w:rPr>
          <w:rFonts w:ascii="Times New Roman" w:hAnsi="Times New Roman" w:cs="Times New Roman"/>
          <w:sz w:val="28"/>
          <w:szCs w:val="28"/>
          <w:lang w:val="uk-UA"/>
        </w:rPr>
        <w:t xml:space="preserve"> вони представлені. Унаслідок цього зазнав під</w:t>
      </w:r>
      <w:r w:rsidRPr="003D7A34">
        <w:rPr>
          <w:rFonts w:ascii="Times New Roman" w:hAnsi="Times New Roman" w:cs="Times New Roman"/>
          <w:sz w:val="28"/>
          <w:szCs w:val="28"/>
          <w:lang w:val="uk-UA"/>
        </w:rPr>
        <w:t>й</w:t>
      </w:r>
      <w:r>
        <w:rPr>
          <w:rFonts w:ascii="Times New Roman" w:hAnsi="Times New Roman" w:cs="Times New Roman"/>
          <w:sz w:val="28"/>
          <w:szCs w:val="28"/>
          <w:lang w:val="uk-UA"/>
        </w:rPr>
        <w:t>ому меркантильни</w:t>
      </w:r>
      <w:r w:rsidRPr="003D7A34">
        <w:rPr>
          <w:rFonts w:ascii="Times New Roman" w:hAnsi="Times New Roman" w:cs="Times New Roman"/>
          <w:sz w:val="28"/>
          <w:szCs w:val="28"/>
          <w:lang w:val="uk-UA"/>
        </w:rPr>
        <w:t>й</w:t>
      </w:r>
      <w:r w:rsidR="00C46F4C">
        <w:rPr>
          <w:rFonts w:ascii="Times New Roman" w:hAnsi="Times New Roman" w:cs="Times New Roman"/>
          <w:sz w:val="28"/>
          <w:szCs w:val="28"/>
          <w:lang w:val="uk-UA"/>
        </w:rPr>
        <w:t xml:space="preserve"> капіталізм, а </w:t>
      </w:r>
      <w:r w:rsidR="00C46F4C" w:rsidRPr="00C46F4C">
        <w:rPr>
          <w:rFonts w:ascii="Times New Roman" w:hAnsi="Times New Roman" w:cs="Times New Roman"/>
          <w:sz w:val="28"/>
          <w:szCs w:val="28"/>
          <w:lang w:val="uk-UA"/>
        </w:rPr>
        <w:t>й</w:t>
      </w:r>
      <w:r w:rsidR="00C46F4C">
        <w:rPr>
          <w:rFonts w:ascii="Times New Roman" w:hAnsi="Times New Roman" w:cs="Times New Roman"/>
          <w:sz w:val="28"/>
          <w:szCs w:val="28"/>
          <w:lang w:val="uk-UA"/>
        </w:rPr>
        <w:t>ого поєднанн</w:t>
      </w:r>
      <w:r w:rsidR="00C46F4C" w:rsidRPr="00C46F4C">
        <w:rPr>
          <w:rFonts w:ascii="Times New Roman" w:hAnsi="Times New Roman" w:cs="Times New Roman"/>
          <w:sz w:val="28"/>
          <w:szCs w:val="28"/>
          <w:lang w:val="uk-UA"/>
        </w:rPr>
        <w:t>я</w:t>
      </w:r>
      <w:r w:rsidR="00C46F4C">
        <w:rPr>
          <w:rFonts w:ascii="Times New Roman" w:hAnsi="Times New Roman" w:cs="Times New Roman"/>
          <w:sz w:val="28"/>
          <w:szCs w:val="28"/>
          <w:lang w:val="uk-UA"/>
        </w:rPr>
        <w:t xml:space="preserve"> з науковими знанн</w:t>
      </w:r>
      <w:r w:rsidR="00C46F4C" w:rsidRPr="00C46F4C">
        <w:rPr>
          <w:rFonts w:ascii="Times New Roman" w:hAnsi="Times New Roman" w:cs="Times New Roman"/>
          <w:sz w:val="28"/>
          <w:szCs w:val="28"/>
          <w:lang w:val="uk-UA"/>
        </w:rPr>
        <w:t>я</w:t>
      </w:r>
      <w:r w:rsidR="00C46F4C">
        <w:rPr>
          <w:rFonts w:ascii="Times New Roman" w:hAnsi="Times New Roman" w:cs="Times New Roman"/>
          <w:sz w:val="28"/>
          <w:szCs w:val="28"/>
          <w:lang w:val="uk-UA"/>
        </w:rPr>
        <w:t>ми створило «</w:t>
      </w:r>
      <w:r w:rsidR="00C46F4C" w:rsidRPr="00EC7D37">
        <w:rPr>
          <w:rFonts w:ascii="Times New Roman" w:hAnsi="Times New Roman" w:cs="Times New Roman"/>
          <w:sz w:val="28"/>
          <w:szCs w:val="28"/>
          <w:lang w:val="uk-UA"/>
        </w:rPr>
        <w:t>рамки, через які нові землі та народи стали відомі європейцям і згодом стали основою для європейського контролю над ними</w:t>
      </w:r>
      <w:r w:rsidR="00C46F4C">
        <w:rPr>
          <w:rFonts w:ascii="Times New Roman" w:hAnsi="Times New Roman" w:cs="Times New Roman"/>
          <w:sz w:val="28"/>
          <w:szCs w:val="28"/>
          <w:lang w:val="uk-UA"/>
        </w:rPr>
        <w:t>». Варто зазначити, що нерідко отримані європе</w:t>
      </w:r>
      <w:r w:rsidR="00C46F4C" w:rsidRPr="00C46F4C">
        <w:rPr>
          <w:rFonts w:ascii="Times New Roman" w:hAnsi="Times New Roman" w:cs="Times New Roman"/>
          <w:sz w:val="28"/>
          <w:szCs w:val="28"/>
          <w:lang w:val="uk-UA"/>
        </w:rPr>
        <w:t>й</w:t>
      </w:r>
      <w:r w:rsidR="00C46F4C">
        <w:rPr>
          <w:rFonts w:ascii="Times New Roman" w:hAnsi="Times New Roman" w:cs="Times New Roman"/>
          <w:sz w:val="28"/>
          <w:szCs w:val="28"/>
          <w:lang w:val="uk-UA"/>
        </w:rPr>
        <w:t>цями наукові знанн</w:t>
      </w:r>
      <w:r w:rsidR="00C46F4C" w:rsidRPr="00C46F4C">
        <w:rPr>
          <w:rFonts w:ascii="Times New Roman" w:hAnsi="Times New Roman" w:cs="Times New Roman"/>
          <w:sz w:val="28"/>
          <w:szCs w:val="28"/>
          <w:lang w:val="uk-UA"/>
        </w:rPr>
        <w:t>я</w:t>
      </w:r>
      <w:r w:rsidR="00C46F4C">
        <w:rPr>
          <w:rFonts w:ascii="Times New Roman" w:hAnsi="Times New Roman" w:cs="Times New Roman"/>
          <w:sz w:val="28"/>
          <w:szCs w:val="28"/>
          <w:lang w:val="uk-UA"/>
        </w:rPr>
        <w:t xml:space="preserve"> допомагали самим колонізованим спільнотам пізнавати себе краще під правлінням </w:t>
      </w:r>
      <w:r w:rsidR="00C46F4C" w:rsidRPr="004C490C">
        <w:rPr>
          <w:rFonts w:ascii="Times New Roman" w:hAnsi="Times New Roman" w:cs="Times New Roman"/>
          <w:sz w:val="28"/>
          <w:szCs w:val="28"/>
          <w:lang w:val="uk-UA"/>
        </w:rPr>
        <w:t xml:space="preserve">іноземної адміністрації. </w:t>
      </w:r>
    </w:p>
    <w:p w:rsidR="00A2197A" w:rsidRDefault="00C46F4C" w:rsidP="00AD603A">
      <w:pPr>
        <w:spacing w:after="0" w:line="360" w:lineRule="auto"/>
        <w:ind w:firstLine="709"/>
        <w:jc w:val="both"/>
        <w:rPr>
          <w:rFonts w:ascii="Times New Roman" w:hAnsi="Times New Roman" w:cs="Times New Roman"/>
          <w:sz w:val="28"/>
          <w:szCs w:val="28"/>
          <w:lang w:val="uk-UA"/>
        </w:rPr>
      </w:pPr>
      <w:r w:rsidRPr="004C490C">
        <w:rPr>
          <w:rFonts w:ascii="Times New Roman" w:hAnsi="Times New Roman" w:cs="Times New Roman"/>
          <w:sz w:val="28"/>
          <w:szCs w:val="28"/>
          <w:lang w:val="uk-UA"/>
        </w:rPr>
        <w:t>Пост(-)колоніалізм як термін</w:t>
      </w:r>
      <w:r w:rsidR="00AD603A" w:rsidRPr="004C490C">
        <w:rPr>
          <w:rFonts w:ascii="Times New Roman" w:hAnsi="Times New Roman" w:cs="Times New Roman"/>
          <w:sz w:val="28"/>
          <w:szCs w:val="28"/>
          <w:lang w:val="uk-UA"/>
        </w:rPr>
        <w:t xml:space="preserve"> має трактування, що</w:t>
      </w:r>
      <w:r w:rsidR="00083C5E" w:rsidRPr="004C490C">
        <w:rPr>
          <w:rFonts w:ascii="Times New Roman" w:hAnsi="Times New Roman" w:cs="Times New Roman"/>
          <w:sz w:val="28"/>
          <w:szCs w:val="28"/>
          <w:lang w:val="uk-UA"/>
        </w:rPr>
        <w:t xml:space="preserve"> в англомовному науковому дискурсі</w:t>
      </w:r>
      <w:r w:rsidR="00AD603A" w:rsidRPr="004C490C">
        <w:rPr>
          <w:rFonts w:ascii="Times New Roman" w:hAnsi="Times New Roman" w:cs="Times New Roman"/>
          <w:sz w:val="28"/>
          <w:szCs w:val="28"/>
          <w:lang w:val="uk-UA"/>
        </w:rPr>
        <w:t xml:space="preserve"> розрізняються лише за фактом</w:t>
      </w:r>
      <w:r w:rsidR="00AD603A">
        <w:rPr>
          <w:rFonts w:ascii="Times New Roman" w:hAnsi="Times New Roman" w:cs="Times New Roman"/>
          <w:sz w:val="28"/>
          <w:szCs w:val="28"/>
          <w:lang w:val="uk-UA"/>
        </w:rPr>
        <w:t xml:space="preserve"> наявності де</w:t>
      </w:r>
      <w:r w:rsidR="003D7A34">
        <w:rPr>
          <w:rFonts w:ascii="Times New Roman" w:hAnsi="Times New Roman" w:cs="Times New Roman"/>
          <w:sz w:val="28"/>
          <w:szCs w:val="28"/>
          <w:lang w:val="uk-UA"/>
        </w:rPr>
        <w:t>ф</w:t>
      </w:r>
      <w:r w:rsidR="00AD603A">
        <w:rPr>
          <w:rFonts w:ascii="Times New Roman" w:hAnsi="Times New Roman" w:cs="Times New Roman"/>
          <w:sz w:val="28"/>
          <w:szCs w:val="28"/>
          <w:lang w:val="uk-UA"/>
        </w:rPr>
        <w:t>іса. Дани</w:t>
      </w:r>
      <w:r w:rsidR="00AD603A" w:rsidRPr="00C46F4C">
        <w:rPr>
          <w:rFonts w:ascii="Times New Roman" w:hAnsi="Times New Roman" w:cs="Times New Roman"/>
          <w:sz w:val="28"/>
          <w:szCs w:val="28"/>
          <w:lang w:val="uk-UA"/>
        </w:rPr>
        <w:t>й</w:t>
      </w:r>
      <w:r w:rsidR="00AD603A">
        <w:rPr>
          <w:rFonts w:ascii="Times New Roman" w:hAnsi="Times New Roman" w:cs="Times New Roman"/>
          <w:sz w:val="28"/>
          <w:szCs w:val="28"/>
          <w:lang w:val="uk-UA"/>
        </w:rPr>
        <w:t xml:space="preserve"> допоміжни</w:t>
      </w:r>
      <w:r w:rsidR="00AD603A" w:rsidRPr="00C46F4C">
        <w:rPr>
          <w:rFonts w:ascii="Times New Roman" w:hAnsi="Times New Roman" w:cs="Times New Roman"/>
          <w:sz w:val="28"/>
          <w:szCs w:val="28"/>
          <w:lang w:val="uk-UA"/>
        </w:rPr>
        <w:t>й</w:t>
      </w:r>
      <w:r w:rsidR="00AD603A">
        <w:rPr>
          <w:rFonts w:ascii="Times New Roman" w:hAnsi="Times New Roman" w:cs="Times New Roman"/>
          <w:sz w:val="28"/>
          <w:szCs w:val="28"/>
          <w:lang w:val="uk-UA"/>
        </w:rPr>
        <w:t xml:space="preserve"> при словотворенні елемент різні автори тлумачать неоднаково. </w:t>
      </w:r>
      <w:r w:rsidR="0083557F">
        <w:rPr>
          <w:rFonts w:ascii="Times New Roman" w:hAnsi="Times New Roman" w:cs="Times New Roman"/>
          <w:sz w:val="28"/>
          <w:szCs w:val="28"/>
          <w:lang w:val="uk-UA"/>
        </w:rPr>
        <w:t>Шарп посилаєтьс</w:t>
      </w:r>
      <w:r w:rsidR="0083557F" w:rsidRPr="0083557F">
        <w:rPr>
          <w:rFonts w:ascii="Times New Roman" w:hAnsi="Times New Roman" w:cs="Times New Roman"/>
          <w:sz w:val="28"/>
          <w:szCs w:val="28"/>
          <w:lang w:val="uk-UA"/>
        </w:rPr>
        <w:t>я</w:t>
      </w:r>
      <w:r w:rsidR="0083557F">
        <w:rPr>
          <w:rFonts w:ascii="Times New Roman" w:hAnsi="Times New Roman" w:cs="Times New Roman"/>
          <w:sz w:val="28"/>
          <w:szCs w:val="28"/>
          <w:lang w:val="uk-UA"/>
        </w:rPr>
        <w:t xml:space="preserve"> на </w:t>
      </w:r>
      <w:r w:rsidR="0083557F" w:rsidRPr="0083557F">
        <w:rPr>
          <w:rFonts w:ascii="Times New Roman" w:hAnsi="Times New Roman" w:cs="Times New Roman"/>
          <w:sz w:val="28"/>
          <w:szCs w:val="28"/>
          <w:lang w:val="uk-UA"/>
        </w:rPr>
        <w:t xml:space="preserve">науковців </w:t>
      </w:r>
      <w:r w:rsidR="00EC7D37" w:rsidRPr="0083557F">
        <w:rPr>
          <w:rFonts w:ascii="Times New Roman" w:hAnsi="Times New Roman" w:cs="Times New Roman"/>
          <w:sz w:val="28"/>
          <w:szCs w:val="28"/>
          <w:lang w:val="uk-UA"/>
        </w:rPr>
        <w:t>Блант</w:t>
      </w:r>
      <w:r w:rsidR="0083557F" w:rsidRPr="0083557F">
        <w:rPr>
          <w:rFonts w:ascii="Times New Roman" w:hAnsi="Times New Roman" w:cs="Times New Roman"/>
          <w:sz w:val="28"/>
          <w:szCs w:val="28"/>
          <w:lang w:val="uk-UA"/>
        </w:rPr>
        <w:t>а та</w:t>
      </w:r>
      <w:r w:rsidR="00EC7D37" w:rsidRPr="0083557F">
        <w:rPr>
          <w:rFonts w:ascii="Times New Roman" w:hAnsi="Times New Roman" w:cs="Times New Roman"/>
          <w:sz w:val="28"/>
          <w:szCs w:val="28"/>
          <w:lang w:val="uk-UA"/>
        </w:rPr>
        <w:t xml:space="preserve"> Мак’юен</w:t>
      </w:r>
      <w:r w:rsidR="0083557F" w:rsidRPr="0083557F">
        <w:rPr>
          <w:rFonts w:ascii="Times New Roman" w:hAnsi="Times New Roman" w:cs="Times New Roman"/>
          <w:sz w:val="28"/>
          <w:szCs w:val="28"/>
          <w:lang w:val="uk-UA"/>
        </w:rPr>
        <w:t xml:space="preserve">а, які </w:t>
      </w:r>
      <w:r w:rsidR="00AD603A" w:rsidRPr="0083557F">
        <w:rPr>
          <w:rFonts w:ascii="Times New Roman" w:hAnsi="Times New Roman" w:cs="Times New Roman"/>
          <w:sz w:val="28"/>
          <w:szCs w:val="28"/>
          <w:lang w:val="uk-UA"/>
        </w:rPr>
        <w:t>зазначають</w:t>
      </w:r>
      <w:r w:rsidR="00AD603A">
        <w:rPr>
          <w:rFonts w:ascii="Times New Roman" w:hAnsi="Times New Roman" w:cs="Times New Roman"/>
          <w:sz w:val="28"/>
          <w:szCs w:val="28"/>
          <w:lang w:val="uk-UA"/>
        </w:rPr>
        <w:t xml:space="preserve">, що частка «пост» містить у собі часову характеристику – як те, що настало </w:t>
      </w:r>
      <w:r w:rsidR="00AD603A" w:rsidRPr="0083557F">
        <w:rPr>
          <w:rFonts w:ascii="Times New Roman" w:hAnsi="Times New Roman" w:cs="Times New Roman"/>
          <w:i/>
          <w:sz w:val="28"/>
          <w:szCs w:val="28"/>
          <w:lang w:val="uk-UA"/>
        </w:rPr>
        <w:t>після</w:t>
      </w:r>
      <w:r w:rsidR="00AD603A">
        <w:rPr>
          <w:rFonts w:ascii="Times New Roman" w:hAnsi="Times New Roman" w:cs="Times New Roman"/>
          <w:sz w:val="28"/>
          <w:szCs w:val="28"/>
          <w:lang w:val="uk-UA"/>
        </w:rPr>
        <w:t xml:space="preserve"> колоніалізму – і критичні наслідки – дискурси та критику, що знаходяться </w:t>
      </w:r>
      <w:r w:rsidR="0086608B">
        <w:rPr>
          <w:rFonts w:ascii="Times New Roman" w:hAnsi="Times New Roman" w:cs="Times New Roman"/>
          <w:sz w:val="28"/>
          <w:szCs w:val="28"/>
          <w:lang w:val="uk-UA"/>
        </w:rPr>
        <w:br/>
      </w:r>
      <w:r w:rsidR="00EC7D37" w:rsidRPr="00C46F4C">
        <w:rPr>
          <w:rFonts w:ascii="Times New Roman" w:hAnsi="Times New Roman" w:cs="Times New Roman"/>
          <w:i/>
          <w:sz w:val="28"/>
          <w:szCs w:val="28"/>
          <w:lang w:val="uk-UA"/>
        </w:rPr>
        <w:t>за межами</w:t>
      </w:r>
      <w:r w:rsidR="00EC7D37" w:rsidRPr="00EC7D37">
        <w:rPr>
          <w:rFonts w:ascii="Times New Roman" w:hAnsi="Times New Roman" w:cs="Times New Roman"/>
          <w:sz w:val="28"/>
          <w:szCs w:val="28"/>
          <w:lang w:val="uk-UA"/>
        </w:rPr>
        <w:t xml:space="preserve"> колоніалізму, але </w:t>
      </w:r>
      <w:r w:rsidR="00AD603A">
        <w:rPr>
          <w:rFonts w:ascii="Times New Roman" w:hAnsi="Times New Roman" w:cs="Times New Roman"/>
          <w:sz w:val="28"/>
          <w:szCs w:val="28"/>
          <w:lang w:val="uk-UA"/>
        </w:rPr>
        <w:t>перебувають</w:t>
      </w:r>
      <w:r w:rsidR="00EC7D37" w:rsidRPr="00EC7D37">
        <w:rPr>
          <w:rFonts w:ascii="Times New Roman" w:hAnsi="Times New Roman" w:cs="Times New Roman"/>
          <w:sz w:val="28"/>
          <w:szCs w:val="28"/>
          <w:lang w:val="uk-UA"/>
        </w:rPr>
        <w:t xml:space="preserve"> під його впливом.</w:t>
      </w:r>
      <w:r w:rsidR="00AD603A">
        <w:rPr>
          <w:rFonts w:ascii="Times New Roman" w:hAnsi="Times New Roman" w:cs="Times New Roman"/>
          <w:sz w:val="28"/>
          <w:szCs w:val="28"/>
          <w:lang w:val="uk-UA"/>
        </w:rPr>
        <w:t xml:space="preserve"> </w:t>
      </w:r>
      <w:r w:rsidR="00AD603A" w:rsidRPr="00083C5E">
        <w:rPr>
          <w:rFonts w:ascii="Times New Roman" w:hAnsi="Times New Roman" w:cs="Times New Roman"/>
          <w:b/>
          <w:sz w:val="28"/>
          <w:szCs w:val="28"/>
          <w:lang w:val="uk-UA"/>
        </w:rPr>
        <w:t>Пост-колоніалізм</w:t>
      </w:r>
      <w:r w:rsidR="0083557F">
        <w:rPr>
          <w:rFonts w:ascii="Times New Roman" w:hAnsi="Times New Roman" w:cs="Times New Roman"/>
          <w:b/>
          <w:sz w:val="28"/>
          <w:szCs w:val="28"/>
          <w:lang w:val="uk-UA"/>
        </w:rPr>
        <w:t xml:space="preserve"> </w:t>
      </w:r>
      <w:r w:rsidR="0083557F" w:rsidRPr="0083557F">
        <w:rPr>
          <w:rFonts w:ascii="Times New Roman" w:hAnsi="Times New Roman" w:cs="Times New Roman"/>
          <w:sz w:val="28"/>
          <w:szCs w:val="28"/>
          <w:lang w:val="uk-UA"/>
        </w:rPr>
        <w:t xml:space="preserve">(англ. </w:t>
      </w:r>
      <w:r w:rsidR="0083557F" w:rsidRPr="0083557F">
        <w:rPr>
          <w:rFonts w:ascii="Times New Roman" w:hAnsi="Times New Roman" w:cs="Times New Roman"/>
          <w:sz w:val="28"/>
          <w:szCs w:val="28"/>
        </w:rPr>
        <w:t>post</w:t>
      </w:r>
      <w:r w:rsidR="0083557F" w:rsidRPr="0083557F">
        <w:rPr>
          <w:rFonts w:ascii="Times New Roman" w:hAnsi="Times New Roman" w:cs="Times New Roman"/>
          <w:sz w:val="28"/>
          <w:szCs w:val="28"/>
          <w:lang w:val="uk-UA"/>
        </w:rPr>
        <w:t>-</w:t>
      </w:r>
      <w:r w:rsidR="0083557F" w:rsidRPr="0083557F">
        <w:rPr>
          <w:rFonts w:ascii="Times New Roman" w:hAnsi="Times New Roman" w:cs="Times New Roman"/>
          <w:sz w:val="28"/>
          <w:szCs w:val="28"/>
        </w:rPr>
        <w:t>colonialism</w:t>
      </w:r>
      <w:r w:rsidR="0083557F" w:rsidRPr="0083557F">
        <w:rPr>
          <w:rFonts w:ascii="Times New Roman" w:hAnsi="Times New Roman" w:cs="Times New Roman"/>
          <w:sz w:val="28"/>
          <w:szCs w:val="28"/>
          <w:lang w:val="uk-UA"/>
        </w:rPr>
        <w:t>)</w:t>
      </w:r>
      <w:r w:rsidR="00AD603A" w:rsidRPr="00083C5E">
        <w:rPr>
          <w:rFonts w:ascii="Times New Roman" w:hAnsi="Times New Roman" w:cs="Times New Roman"/>
          <w:b/>
          <w:sz w:val="28"/>
          <w:szCs w:val="28"/>
          <w:lang w:val="uk-UA"/>
        </w:rPr>
        <w:t xml:space="preserve"> із дефісом</w:t>
      </w:r>
      <w:r w:rsidR="00AD603A">
        <w:rPr>
          <w:rFonts w:ascii="Times New Roman" w:hAnsi="Times New Roman" w:cs="Times New Roman"/>
          <w:sz w:val="28"/>
          <w:szCs w:val="28"/>
          <w:lang w:val="uk-UA"/>
        </w:rPr>
        <w:t xml:space="preserve"> має часове забарвлення та позначає період після виходу колонізаторів із певної території – таким чином дани</w:t>
      </w:r>
      <w:r w:rsidR="00AD603A" w:rsidRPr="00AD603A">
        <w:rPr>
          <w:rFonts w:ascii="Times New Roman" w:hAnsi="Times New Roman" w:cs="Times New Roman"/>
          <w:sz w:val="28"/>
          <w:szCs w:val="28"/>
          <w:lang w:val="uk-UA"/>
        </w:rPr>
        <w:t>й</w:t>
      </w:r>
      <w:r w:rsidR="00AD603A">
        <w:rPr>
          <w:rFonts w:ascii="Times New Roman" w:hAnsi="Times New Roman" w:cs="Times New Roman"/>
          <w:sz w:val="28"/>
          <w:szCs w:val="28"/>
          <w:lang w:val="uk-UA"/>
        </w:rPr>
        <w:t xml:space="preserve"> термін </w:t>
      </w:r>
      <w:r w:rsidR="0086608B">
        <w:rPr>
          <w:rFonts w:ascii="Times New Roman" w:hAnsi="Times New Roman" w:cs="Times New Roman"/>
          <w:sz w:val="28"/>
          <w:szCs w:val="28"/>
          <w:lang w:val="uk-UA"/>
        </w:rPr>
        <w:br/>
      </w:r>
      <w:r w:rsidR="00AD603A">
        <w:rPr>
          <w:rFonts w:ascii="Times New Roman" w:hAnsi="Times New Roman" w:cs="Times New Roman"/>
          <w:sz w:val="28"/>
          <w:szCs w:val="28"/>
          <w:lang w:val="uk-UA"/>
        </w:rPr>
        <w:t xml:space="preserve">є географічним (певні </w:t>
      </w:r>
      <w:r w:rsidR="00A2197A">
        <w:rPr>
          <w:rFonts w:ascii="Times New Roman" w:hAnsi="Times New Roman" w:cs="Times New Roman"/>
          <w:sz w:val="28"/>
          <w:szCs w:val="28"/>
          <w:lang w:val="uk-UA"/>
        </w:rPr>
        <w:t>держави</w:t>
      </w:r>
      <w:r w:rsidR="00AD603A">
        <w:rPr>
          <w:rFonts w:ascii="Times New Roman" w:hAnsi="Times New Roman" w:cs="Times New Roman"/>
          <w:sz w:val="28"/>
          <w:szCs w:val="28"/>
          <w:lang w:val="uk-UA"/>
        </w:rPr>
        <w:t xml:space="preserve"> є пост-колоніальними)</w:t>
      </w:r>
      <w:r w:rsidR="00083C5E">
        <w:rPr>
          <w:rFonts w:ascii="Times New Roman" w:hAnsi="Times New Roman" w:cs="Times New Roman"/>
          <w:sz w:val="28"/>
          <w:szCs w:val="28"/>
          <w:lang w:val="uk-UA"/>
        </w:rPr>
        <w:t xml:space="preserve"> </w:t>
      </w:r>
      <w:r w:rsidR="00083C5E" w:rsidRPr="00083C5E">
        <w:rPr>
          <w:rFonts w:ascii="Times New Roman" w:hAnsi="Times New Roman" w:cs="Times New Roman"/>
          <w:sz w:val="28"/>
          <w:szCs w:val="28"/>
          <w:lang w:val="uk-UA"/>
        </w:rPr>
        <w:t>й</w:t>
      </w:r>
      <w:r w:rsidR="00083C5E">
        <w:rPr>
          <w:rFonts w:ascii="Times New Roman" w:hAnsi="Times New Roman" w:cs="Times New Roman"/>
          <w:sz w:val="28"/>
          <w:szCs w:val="28"/>
          <w:lang w:val="uk-UA"/>
        </w:rPr>
        <w:t xml:space="preserve"> історичним </w:t>
      </w:r>
      <w:r w:rsidR="0086608B">
        <w:rPr>
          <w:rFonts w:ascii="Times New Roman" w:hAnsi="Times New Roman" w:cs="Times New Roman"/>
          <w:sz w:val="28"/>
          <w:szCs w:val="28"/>
          <w:lang w:val="uk-UA"/>
        </w:rPr>
        <w:br/>
      </w:r>
      <w:r w:rsidR="00083C5E">
        <w:rPr>
          <w:rFonts w:ascii="Times New Roman" w:hAnsi="Times New Roman" w:cs="Times New Roman"/>
          <w:sz w:val="28"/>
          <w:szCs w:val="28"/>
          <w:lang w:val="uk-UA"/>
        </w:rPr>
        <w:t xml:space="preserve">(на позначення періоду історії, де країні була надана незалежність). </w:t>
      </w:r>
      <w:r w:rsidR="00083C5E" w:rsidRPr="00F35865">
        <w:rPr>
          <w:rFonts w:ascii="Times New Roman" w:hAnsi="Times New Roman" w:cs="Times New Roman"/>
          <w:b/>
          <w:sz w:val="28"/>
          <w:szCs w:val="28"/>
          <w:lang w:val="uk-UA"/>
        </w:rPr>
        <w:t>Постколоніалізм</w:t>
      </w:r>
      <w:r w:rsidR="00083C5E">
        <w:rPr>
          <w:rFonts w:ascii="Times New Roman" w:hAnsi="Times New Roman" w:cs="Times New Roman"/>
          <w:sz w:val="28"/>
          <w:szCs w:val="28"/>
          <w:lang w:val="uk-UA"/>
        </w:rPr>
        <w:t xml:space="preserve"> </w:t>
      </w:r>
      <w:r w:rsidR="0083557F">
        <w:rPr>
          <w:rFonts w:ascii="Times New Roman" w:hAnsi="Times New Roman" w:cs="Times New Roman"/>
          <w:sz w:val="28"/>
          <w:szCs w:val="28"/>
          <w:lang w:val="uk-UA"/>
        </w:rPr>
        <w:t xml:space="preserve">(англ. </w:t>
      </w:r>
      <w:r w:rsidR="0083557F" w:rsidRPr="0083557F">
        <w:rPr>
          <w:rFonts w:ascii="Times New Roman" w:hAnsi="Times New Roman" w:cs="Times New Roman"/>
          <w:sz w:val="28"/>
          <w:szCs w:val="28"/>
        </w:rPr>
        <w:t>postcolonialism</w:t>
      </w:r>
      <w:r w:rsidR="0083557F" w:rsidRPr="0083557F">
        <w:rPr>
          <w:rFonts w:ascii="Times New Roman" w:hAnsi="Times New Roman" w:cs="Times New Roman"/>
          <w:sz w:val="28"/>
          <w:szCs w:val="28"/>
          <w:lang w:val="uk-UA"/>
        </w:rPr>
        <w:t xml:space="preserve">) </w:t>
      </w:r>
      <w:r w:rsidR="00083C5E" w:rsidRPr="0083557F">
        <w:rPr>
          <w:rFonts w:ascii="Times New Roman" w:hAnsi="Times New Roman" w:cs="Times New Roman"/>
          <w:sz w:val="28"/>
          <w:szCs w:val="28"/>
          <w:lang w:val="uk-UA"/>
        </w:rPr>
        <w:t>у</w:t>
      </w:r>
      <w:r w:rsidR="00083C5E">
        <w:rPr>
          <w:rFonts w:ascii="Times New Roman" w:hAnsi="Times New Roman" w:cs="Times New Roman"/>
          <w:sz w:val="28"/>
          <w:szCs w:val="28"/>
          <w:lang w:val="uk-UA"/>
        </w:rPr>
        <w:t xml:space="preserve"> такому своєму написанні </w:t>
      </w:r>
      <w:r w:rsidR="00083C5E" w:rsidRPr="00F35865">
        <w:rPr>
          <w:rFonts w:ascii="Times New Roman" w:hAnsi="Times New Roman" w:cs="Times New Roman"/>
          <w:b/>
          <w:sz w:val="28"/>
          <w:szCs w:val="28"/>
          <w:lang w:val="uk-UA"/>
        </w:rPr>
        <w:t>без де</w:t>
      </w:r>
      <w:r w:rsidR="00AD603A" w:rsidRPr="00F35865">
        <w:rPr>
          <w:rFonts w:ascii="Times New Roman" w:hAnsi="Times New Roman" w:cs="Times New Roman"/>
          <w:b/>
          <w:sz w:val="28"/>
          <w:szCs w:val="28"/>
          <w:lang w:val="uk-UA"/>
        </w:rPr>
        <w:t>ф</w:t>
      </w:r>
      <w:r w:rsidR="00083C5E" w:rsidRPr="00F35865">
        <w:rPr>
          <w:rFonts w:ascii="Times New Roman" w:hAnsi="Times New Roman" w:cs="Times New Roman"/>
          <w:b/>
          <w:sz w:val="28"/>
          <w:szCs w:val="28"/>
          <w:lang w:val="uk-UA"/>
        </w:rPr>
        <w:t>іса</w:t>
      </w:r>
      <w:r w:rsidR="00083C5E">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00F35865">
        <w:rPr>
          <w:rFonts w:ascii="Times New Roman" w:hAnsi="Times New Roman" w:cs="Times New Roman"/>
          <w:sz w:val="28"/>
          <w:szCs w:val="28"/>
          <w:lang w:val="uk-UA"/>
        </w:rPr>
        <w:lastRenderedPageBreak/>
        <w:t>є критичною оцінкою колоніалізму та таким, що надає альтернативни</w:t>
      </w:r>
      <w:r w:rsidR="00F35865" w:rsidRPr="00F35865">
        <w:rPr>
          <w:rFonts w:ascii="Times New Roman" w:hAnsi="Times New Roman" w:cs="Times New Roman"/>
          <w:sz w:val="28"/>
          <w:szCs w:val="28"/>
          <w:lang w:val="uk-UA"/>
        </w:rPr>
        <w:t>й</w:t>
      </w:r>
      <w:r w:rsidR="00F35865">
        <w:rPr>
          <w:rFonts w:ascii="Times New Roman" w:hAnsi="Times New Roman" w:cs="Times New Roman"/>
          <w:sz w:val="28"/>
          <w:szCs w:val="28"/>
          <w:lang w:val="uk-UA"/>
        </w:rPr>
        <w:t xml:space="preserve"> погляд (чи погляди) на світ </w:t>
      </w:r>
      <w:r w:rsidR="00F35865" w:rsidRPr="0083557F">
        <w:rPr>
          <w:rFonts w:ascii="Times New Roman" w:hAnsi="Times New Roman" w:cs="Times New Roman"/>
          <w:sz w:val="28"/>
          <w:szCs w:val="28"/>
          <w:lang w:val="uk-UA"/>
        </w:rPr>
        <w:t>[</w:t>
      </w:r>
      <w:r w:rsidR="00F35865" w:rsidRPr="00EC7D37">
        <w:rPr>
          <w:rFonts w:ascii="Times New Roman" w:hAnsi="Times New Roman" w:cs="Times New Roman"/>
          <w:sz w:val="28"/>
          <w:szCs w:val="28"/>
        </w:rPr>
        <w:t>Sharp</w:t>
      </w:r>
      <w:r w:rsidR="00F35865">
        <w:rPr>
          <w:rFonts w:ascii="Times New Roman" w:hAnsi="Times New Roman" w:cs="Times New Roman"/>
          <w:sz w:val="28"/>
          <w:szCs w:val="28"/>
          <w:lang w:val="uk-UA"/>
        </w:rPr>
        <w:t xml:space="preserve"> </w:t>
      </w:r>
      <w:r w:rsidR="00F35865" w:rsidRPr="0083557F">
        <w:rPr>
          <w:rFonts w:ascii="Times New Roman" w:hAnsi="Times New Roman" w:cs="Times New Roman"/>
          <w:sz w:val="28"/>
          <w:szCs w:val="28"/>
          <w:lang w:val="uk-UA"/>
        </w:rPr>
        <w:t>2009</w:t>
      </w:r>
      <w:r w:rsidR="00F35865">
        <w:rPr>
          <w:rFonts w:ascii="Times New Roman" w:hAnsi="Times New Roman" w:cs="Times New Roman"/>
          <w:sz w:val="28"/>
          <w:szCs w:val="28"/>
          <w:lang w:val="uk-UA"/>
        </w:rPr>
        <w:t>, с. 4</w:t>
      </w:r>
      <w:r w:rsidR="00F35865" w:rsidRPr="0083557F">
        <w:rPr>
          <w:rFonts w:ascii="Times New Roman" w:hAnsi="Times New Roman" w:cs="Times New Roman"/>
          <w:sz w:val="28"/>
          <w:szCs w:val="28"/>
          <w:lang w:val="uk-UA"/>
        </w:rPr>
        <w:t>]</w:t>
      </w:r>
      <w:r w:rsidR="00F35865">
        <w:rPr>
          <w:rFonts w:ascii="Times New Roman" w:hAnsi="Times New Roman" w:cs="Times New Roman"/>
          <w:sz w:val="28"/>
          <w:szCs w:val="28"/>
          <w:lang w:val="uk-UA"/>
        </w:rPr>
        <w:t xml:space="preserve">. Тоді термін намагається скористатися дихотомією продовження періоду колоніалізму </w:t>
      </w:r>
      <w:r w:rsidR="00F35865" w:rsidRPr="00F35865">
        <w:rPr>
          <w:rFonts w:ascii="Times New Roman" w:hAnsi="Times New Roman" w:cs="Times New Roman"/>
          <w:sz w:val="28"/>
          <w:szCs w:val="28"/>
          <w:lang w:val="uk-UA"/>
        </w:rPr>
        <w:t>й</w:t>
      </w:r>
      <w:r w:rsidR="00F35865">
        <w:rPr>
          <w:rFonts w:ascii="Times New Roman" w:hAnsi="Times New Roman" w:cs="Times New Roman"/>
          <w:sz w:val="28"/>
          <w:szCs w:val="28"/>
          <w:lang w:val="uk-UA"/>
        </w:rPr>
        <w:t xml:space="preserve"> одночасного розриву з ним –це означає, що </w:t>
      </w:r>
      <w:r w:rsidR="00AD603A">
        <w:rPr>
          <w:rFonts w:ascii="Times New Roman" w:hAnsi="Times New Roman" w:cs="Times New Roman"/>
          <w:sz w:val="28"/>
          <w:szCs w:val="28"/>
          <w:lang w:val="uk-UA"/>
        </w:rPr>
        <w:t>ф</w:t>
      </w:r>
      <w:r w:rsidR="00F35865">
        <w:rPr>
          <w:rFonts w:ascii="Times New Roman" w:hAnsi="Times New Roman" w:cs="Times New Roman"/>
          <w:sz w:val="28"/>
          <w:szCs w:val="28"/>
          <w:lang w:val="uk-UA"/>
        </w:rPr>
        <w:t>актично колоніальна адміністрація припинила своє управління територіями та пішла з країни, але при цьому не обов’язково всі наслідки іноземного підпорядкування на даних землях зникли. Таким чином, постколоніалізм спирається не лише на економічно-політични</w:t>
      </w:r>
      <w:r w:rsidR="00F35865" w:rsidRPr="00F35865">
        <w:rPr>
          <w:rFonts w:ascii="Times New Roman" w:hAnsi="Times New Roman" w:cs="Times New Roman"/>
          <w:sz w:val="28"/>
          <w:szCs w:val="28"/>
          <w:lang w:val="uk-UA"/>
        </w:rPr>
        <w:t>й</w:t>
      </w:r>
      <w:r w:rsidR="00F35865">
        <w:rPr>
          <w:rFonts w:ascii="Times New Roman" w:hAnsi="Times New Roman" w:cs="Times New Roman"/>
          <w:sz w:val="28"/>
          <w:szCs w:val="28"/>
          <w:lang w:val="uk-UA"/>
        </w:rPr>
        <w:t xml:space="preserve"> аналіз, притаманни</w:t>
      </w:r>
      <w:r w:rsidR="00F35865" w:rsidRPr="00F35865">
        <w:rPr>
          <w:rFonts w:ascii="Times New Roman" w:hAnsi="Times New Roman" w:cs="Times New Roman"/>
          <w:sz w:val="28"/>
          <w:szCs w:val="28"/>
          <w:lang w:val="uk-UA"/>
        </w:rPr>
        <w:t>й</w:t>
      </w:r>
      <w:r w:rsidR="00F35865">
        <w:rPr>
          <w:rFonts w:ascii="Times New Roman" w:hAnsi="Times New Roman" w:cs="Times New Roman"/>
          <w:sz w:val="28"/>
          <w:szCs w:val="28"/>
          <w:lang w:val="uk-UA"/>
        </w:rPr>
        <w:t xml:space="preserve"> якраз-таки оцінкам </w:t>
      </w:r>
      <w:r w:rsidR="009C48EF">
        <w:rPr>
          <w:rFonts w:ascii="Times New Roman" w:hAnsi="Times New Roman" w:cs="Times New Roman"/>
          <w:sz w:val="28"/>
          <w:szCs w:val="28"/>
          <w:lang w:val="uk-UA"/>
        </w:rPr>
        <w:t xml:space="preserve">колоніального </w:t>
      </w:r>
      <w:r w:rsidR="00F35865">
        <w:rPr>
          <w:rFonts w:ascii="Times New Roman" w:hAnsi="Times New Roman" w:cs="Times New Roman"/>
          <w:sz w:val="28"/>
          <w:szCs w:val="28"/>
          <w:lang w:val="uk-UA"/>
        </w:rPr>
        <w:t>впливу</w:t>
      </w:r>
      <w:r w:rsidR="009C48EF">
        <w:rPr>
          <w:rFonts w:ascii="Times New Roman" w:hAnsi="Times New Roman" w:cs="Times New Roman"/>
          <w:sz w:val="28"/>
          <w:szCs w:val="28"/>
          <w:lang w:val="uk-UA"/>
        </w:rPr>
        <w:t xml:space="preserve">, а </w:t>
      </w:r>
      <w:r w:rsidR="009C48EF" w:rsidRPr="00F35865">
        <w:rPr>
          <w:rFonts w:ascii="Times New Roman" w:hAnsi="Times New Roman" w:cs="Times New Roman"/>
          <w:sz w:val="28"/>
          <w:szCs w:val="28"/>
          <w:lang w:val="uk-UA"/>
        </w:rPr>
        <w:t>й</w:t>
      </w:r>
      <w:r w:rsidR="009C48EF">
        <w:rPr>
          <w:rFonts w:ascii="Times New Roman" w:hAnsi="Times New Roman" w:cs="Times New Roman"/>
          <w:sz w:val="28"/>
          <w:szCs w:val="28"/>
          <w:lang w:val="uk-UA"/>
        </w:rPr>
        <w:t xml:space="preserve"> на розгляд культурних наслідків іноземного панування, зокрема способів пізнання світу, що виник.</w:t>
      </w:r>
      <w:r w:rsidR="006773A4">
        <w:rPr>
          <w:rFonts w:ascii="Times New Roman" w:hAnsi="Times New Roman" w:cs="Times New Roman"/>
          <w:sz w:val="28"/>
          <w:szCs w:val="28"/>
          <w:lang w:val="uk-UA"/>
        </w:rPr>
        <w:t xml:space="preserve"> </w:t>
      </w:r>
    </w:p>
    <w:p w:rsidR="00F35865" w:rsidRDefault="006773A4" w:rsidP="00AD60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Західна парадигма науки, вже здобуті західними науковцями знання </w:t>
      </w:r>
      <w:r w:rsidR="0086608B">
        <w:rPr>
          <w:rFonts w:ascii="Times New Roman" w:hAnsi="Times New Roman" w:cs="Times New Roman"/>
          <w:sz w:val="28"/>
          <w:szCs w:val="28"/>
          <w:lang w:val="uk-UA"/>
        </w:rPr>
        <w:br/>
      </w:r>
      <w:r>
        <w:rPr>
          <w:rFonts w:ascii="Times New Roman" w:hAnsi="Times New Roman" w:cs="Times New Roman"/>
          <w:sz w:val="28"/>
          <w:szCs w:val="28"/>
          <w:lang w:val="uk-UA"/>
        </w:rPr>
        <w:t>за колоніального режиму були більш привіле</w:t>
      </w:r>
      <w:r w:rsidRPr="00F35865">
        <w:rPr>
          <w:rFonts w:ascii="Times New Roman" w:hAnsi="Times New Roman" w:cs="Times New Roman"/>
          <w:sz w:val="28"/>
          <w:szCs w:val="28"/>
          <w:lang w:val="uk-UA"/>
        </w:rPr>
        <w:t>й</w:t>
      </w:r>
      <w:r>
        <w:rPr>
          <w:rFonts w:ascii="Times New Roman" w:hAnsi="Times New Roman" w:cs="Times New Roman"/>
          <w:sz w:val="28"/>
          <w:szCs w:val="28"/>
          <w:lang w:val="uk-UA"/>
        </w:rPr>
        <w:t>ованими</w:t>
      </w:r>
      <w:r w:rsidR="00A2197A">
        <w:rPr>
          <w:rFonts w:ascii="Times New Roman" w:hAnsi="Times New Roman" w:cs="Times New Roman"/>
          <w:sz w:val="28"/>
          <w:szCs w:val="28"/>
          <w:lang w:val="uk-UA"/>
        </w:rPr>
        <w:t>, ніж інтелектуальні напрацювання колоні</w:t>
      </w:r>
      <w:r w:rsidR="00A2197A" w:rsidRPr="00A2197A">
        <w:rPr>
          <w:rFonts w:ascii="Times New Roman" w:hAnsi="Times New Roman" w:cs="Times New Roman"/>
          <w:sz w:val="28"/>
          <w:szCs w:val="28"/>
          <w:lang w:val="uk-UA"/>
        </w:rPr>
        <w:t>й</w:t>
      </w:r>
      <w:r>
        <w:rPr>
          <w:rFonts w:ascii="Times New Roman" w:hAnsi="Times New Roman" w:cs="Times New Roman"/>
          <w:sz w:val="28"/>
          <w:szCs w:val="28"/>
          <w:lang w:val="uk-UA"/>
        </w:rPr>
        <w:t xml:space="preserve">. Так чи інакше </w:t>
      </w:r>
      <w:r w:rsidR="00A2197A">
        <w:rPr>
          <w:rFonts w:ascii="Times New Roman" w:hAnsi="Times New Roman" w:cs="Times New Roman"/>
          <w:sz w:val="28"/>
          <w:szCs w:val="28"/>
          <w:lang w:val="uk-UA"/>
        </w:rPr>
        <w:t>західні знанн</w:t>
      </w:r>
      <w:r w:rsidR="00A2197A" w:rsidRPr="00A2197A">
        <w:rPr>
          <w:rFonts w:ascii="Times New Roman" w:hAnsi="Times New Roman" w:cs="Times New Roman"/>
          <w:sz w:val="28"/>
          <w:szCs w:val="28"/>
          <w:lang w:val="uk-UA"/>
        </w:rPr>
        <w:t xml:space="preserve">я </w:t>
      </w:r>
      <w:r>
        <w:rPr>
          <w:rFonts w:ascii="Times New Roman" w:hAnsi="Times New Roman" w:cs="Times New Roman"/>
          <w:sz w:val="28"/>
          <w:szCs w:val="28"/>
          <w:lang w:val="uk-UA"/>
        </w:rPr>
        <w:t>вплітал</w:t>
      </w:r>
      <w:r w:rsidR="00A2197A">
        <w:rPr>
          <w:rFonts w:ascii="Times New Roman" w:hAnsi="Times New Roman" w:cs="Times New Roman"/>
          <w:sz w:val="28"/>
          <w:szCs w:val="28"/>
          <w:lang w:val="uk-UA"/>
        </w:rPr>
        <w:t>и</w:t>
      </w:r>
      <w:r>
        <w:rPr>
          <w:rFonts w:ascii="Times New Roman" w:hAnsi="Times New Roman" w:cs="Times New Roman"/>
          <w:sz w:val="28"/>
          <w:szCs w:val="28"/>
          <w:lang w:val="uk-UA"/>
        </w:rPr>
        <w:t xml:space="preserve">ся </w:t>
      </w:r>
      <w:r w:rsidR="00A2197A">
        <w:rPr>
          <w:rFonts w:ascii="Times New Roman" w:hAnsi="Times New Roman" w:cs="Times New Roman"/>
          <w:sz w:val="28"/>
          <w:szCs w:val="28"/>
          <w:lang w:val="uk-UA"/>
        </w:rPr>
        <w:t>в</w:t>
      </w:r>
      <w:r>
        <w:rPr>
          <w:rFonts w:ascii="Times New Roman" w:hAnsi="Times New Roman" w:cs="Times New Roman"/>
          <w:sz w:val="28"/>
          <w:szCs w:val="28"/>
          <w:lang w:val="uk-UA"/>
        </w:rPr>
        <w:t xml:space="preserve"> життя колонізованих через освіту, засоби масової інформації </w:t>
      </w:r>
      <w:r w:rsidRPr="00F35865">
        <w:rPr>
          <w:rFonts w:ascii="Times New Roman" w:hAnsi="Times New Roman" w:cs="Times New Roman"/>
          <w:sz w:val="28"/>
          <w:szCs w:val="28"/>
          <w:lang w:val="uk-UA"/>
        </w:rPr>
        <w:t>й</w:t>
      </w:r>
      <w:r>
        <w:rPr>
          <w:rFonts w:ascii="Times New Roman" w:hAnsi="Times New Roman" w:cs="Times New Roman"/>
          <w:sz w:val="28"/>
          <w:szCs w:val="28"/>
          <w:lang w:val="uk-UA"/>
        </w:rPr>
        <w:t xml:space="preserve"> управління, стаючи одночасно засобом, яки</w:t>
      </w:r>
      <w:r w:rsidRPr="00F35865">
        <w:rPr>
          <w:rFonts w:ascii="Times New Roman" w:hAnsi="Times New Roman" w:cs="Times New Roman"/>
          <w:sz w:val="28"/>
          <w:szCs w:val="28"/>
          <w:lang w:val="uk-UA"/>
        </w:rPr>
        <w:t>й</w:t>
      </w:r>
      <w:r>
        <w:rPr>
          <w:rFonts w:ascii="Times New Roman" w:hAnsi="Times New Roman" w:cs="Times New Roman"/>
          <w:sz w:val="28"/>
          <w:szCs w:val="28"/>
          <w:lang w:val="uk-UA"/>
        </w:rPr>
        <w:t xml:space="preserve"> допомагав підкореним народам пізнавати самих себе.</w:t>
      </w:r>
      <w:r w:rsidR="009C48EF">
        <w:rPr>
          <w:rFonts w:ascii="Times New Roman" w:hAnsi="Times New Roman" w:cs="Times New Roman"/>
          <w:sz w:val="28"/>
          <w:szCs w:val="28"/>
          <w:lang w:val="uk-UA"/>
        </w:rPr>
        <w:t xml:space="preserve"> Тож постколоніалісти стверджують, що </w:t>
      </w:r>
      <w:r w:rsidR="009C48EF" w:rsidRPr="00A2197A">
        <w:rPr>
          <w:rFonts w:ascii="Times New Roman" w:hAnsi="Times New Roman" w:cs="Times New Roman"/>
          <w:b/>
          <w:sz w:val="28"/>
          <w:szCs w:val="28"/>
          <w:lang w:val="uk-UA"/>
        </w:rPr>
        <w:t>культурна деколонізація</w:t>
      </w:r>
      <w:r w:rsidR="009C48EF">
        <w:rPr>
          <w:rFonts w:ascii="Times New Roman" w:hAnsi="Times New Roman" w:cs="Times New Roman"/>
          <w:sz w:val="28"/>
          <w:szCs w:val="28"/>
          <w:lang w:val="uk-UA"/>
        </w:rPr>
        <w:t xml:space="preserve"> </w:t>
      </w:r>
      <w:r w:rsidR="0086608B">
        <w:rPr>
          <w:rFonts w:ascii="Times New Roman" w:hAnsi="Times New Roman" w:cs="Times New Roman"/>
          <w:sz w:val="28"/>
          <w:szCs w:val="28"/>
          <w:lang w:val="uk-UA"/>
        </w:rPr>
        <w:br/>
      </w:r>
      <w:r w:rsidR="009C48EF">
        <w:rPr>
          <w:rFonts w:ascii="Times New Roman" w:hAnsi="Times New Roman" w:cs="Times New Roman"/>
          <w:sz w:val="28"/>
          <w:szCs w:val="28"/>
          <w:lang w:val="uk-UA"/>
        </w:rPr>
        <w:t xml:space="preserve">чи </w:t>
      </w:r>
      <w:r w:rsidR="009C48EF" w:rsidRPr="00A2197A">
        <w:rPr>
          <w:rFonts w:ascii="Times New Roman" w:hAnsi="Times New Roman" w:cs="Times New Roman"/>
          <w:b/>
          <w:sz w:val="28"/>
          <w:szCs w:val="28"/>
          <w:lang w:val="uk-UA"/>
        </w:rPr>
        <w:t>деколонізація свідомості</w:t>
      </w:r>
      <w:r w:rsidR="009C48EF">
        <w:rPr>
          <w:rFonts w:ascii="Times New Roman" w:hAnsi="Times New Roman" w:cs="Times New Roman"/>
          <w:sz w:val="28"/>
          <w:szCs w:val="28"/>
          <w:lang w:val="uk-UA"/>
        </w:rPr>
        <w:t xml:space="preserve"> є більш складним процесом, аніж економічна </w:t>
      </w:r>
      <w:r w:rsidR="0086608B">
        <w:rPr>
          <w:rFonts w:ascii="Times New Roman" w:hAnsi="Times New Roman" w:cs="Times New Roman"/>
          <w:sz w:val="28"/>
          <w:szCs w:val="28"/>
          <w:lang w:val="uk-UA"/>
        </w:rPr>
        <w:br/>
      </w:r>
      <w:r w:rsidR="009C48EF">
        <w:rPr>
          <w:rFonts w:ascii="Times New Roman" w:hAnsi="Times New Roman" w:cs="Times New Roman"/>
          <w:sz w:val="28"/>
          <w:szCs w:val="28"/>
          <w:lang w:val="uk-UA"/>
        </w:rPr>
        <w:t xml:space="preserve">чи політична, </w:t>
      </w:r>
      <w:r>
        <w:rPr>
          <w:rFonts w:ascii="Times New Roman" w:hAnsi="Times New Roman" w:cs="Times New Roman"/>
          <w:sz w:val="28"/>
          <w:szCs w:val="28"/>
          <w:lang w:val="uk-UA"/>
        </w:rPr>
        <w:t xml:space="preserve">які </w:t>
      </w:r>
      <w:r w:rsidR="009C48EF">
        <w:rPr>
          <w:rFonts w:ascii="Times New Roman" w:hAnsi="Times New Roman" w:cs="Times New Roman"/>
          <w:sz w:val="28"/>
          <w:szCs w:val="28"/>
          <w:lang w:val="uk-UA"/>
        </w:rPr>
        <w:t xml:space="preserve">за </w:t>
      </w:r>
      <w:r>
        <w:rPr>
          <w:rFonts w:ascii="Times New Roman" w:hAnsi="Times New Roman" w:cs="Times New Roman"/>
          <w:sz w:val="28"/>
          <w:szCs w:val="28"/>
          <w:lang w:val="uk-UA"/>
        </w:rPr>
        <w:t>на</w:t>
      </w:r>
      <w:r w:rsidRPr="00F35865">
        <w:rPr>
          <w:rFonts w:ascii="Times New Roman" w:hAnsi="Times New Roman" w:cs="Times New Roman"/>
          <w:sz w:val="28"/>
          <w:szCs w:val="28"/>
          <w:lang w:val="uk-UA"/>
        </w:rPr>
        <w:t>й</w:t>
      </w:r>
      <w:r>
        <w:rPr>
          <w:rFonts w:ascii="Times New Roman" w:hAnsi="Times New Roman" w:cs="Times New Roman"/>
          <w:sz w:val="28"/>
          <w:szCs w:val="28"/>
          <w:lang w:val="uk-UA"/>
        </w:rPr>
        <w:t xml:space="preserve">простіших </w:t>
      </w:r>
      <w:r w:rsidR="009C48EF">
        <w:rPr>
          <w:rFonts w:ascii="Times New Roman" w:hAnsi="Times New Roman" w:cs="Times New Roman"/>
          <w:sz w:val="28"/>
          <w:szCs w:val="28"/>
          <w:lang w:val="uk-UA"/>
        </w:rPr>
        <w:t xml:space="preserve">умов можуть настати </w:t>
      </w:r>
      <w:r>
        <w:rPr>
          <w:rFonts w:ascii="Times New Roman" w:hAnsi="Times New Roman" w:cs="Times New Roman"/>
          <w:sz w:val="28"/>
          <w:szCs w:val="28"/>
          <w:lang w:val="uk-UA"/>
        </w:rPr>
        <w:t xml:space="preserve">одразу після здобуття незалежності. </w:t>
      </w:r>
    </w:p>
    <w:p w:rsidR="006773A4" w:rsidRDefault="006773A4" w:rsidP="008660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постколоніалізм можна описати терміном Шарп як «аналіз </w:t>
      </w:r>
      <w:r w:rsidR="0086608B">
        <w:rPr>
          <w:rFonts w:ascii="Times New Roman" w:hAnsi="Times New Roman" w:cs="Times New Roman"/>
          <w:sz w:val="28"/>
          <w:szCs w:val="28"/>
          <w:lang w:val="uk-UA"/>
        </w:rPr>
        <w:br/>
      </w:r>
      <w:r>
        <w:rPr>
          <w:rFonts w:ascii="Times New Roman" w:hAnsi="Times New Roman" w:cs="Times New Roman"/>
          <w:sz w:val="28"/>
          <w:szCs w:val="28"/>
          <w:lang w:val="uk-UA"/>
        </w:rPr>
        <w:t xml:space="preserve">і критика </w:t>
      </w:r>
      <w:r w:rsidRPr="00AD603A">
        <w:rPr>
          <w:rFonts w:ascii="Times New Roman" w:hAnsi="Times New Roman" w:cs="Times New Roman"/>
          <w:sz w:val="28"/>
          <w:szCs w:val="28"/>
          <w:lang w:val="uk-UA"/>
        </w:rPr>
        <w:t>шляхів домінування західних систем знань</w:t>
      </w:r>
      <w:r>
        <w:rPr>
          <w:rFonts w:ascii="Times New Roman" w:hAnsi="Times New Roman" w:cs="Times New Roman"/>
          <w:sz w:val="28"/>
          <w:szCs w:val="28"/>
          <w:lang w:val="uk-UA"/>
        </w:rPr>
        <w:t xml:space="preserve">». Він прагне відшукати </w:t>
      </w:r>
      <w:r w:rsidR="0086608B">
        <w:rPr>
          <w:rFonts w:ascii="Times New Roman" w:hAnsi="Times New Roman" w:cs="Times New Roman"/>
          <w:sz w:val="28"/>
          <w:szCs w:val="28"/>
          <w:lang w:val="uk-UA"/>
        </w:rPr>
        <w:br/>
      </w:r>
      <w:r>
        <w:rPr>
          <w:rFonts w:ascii="Times New Roman" w:hAnsi="Times New Roman" w:cs="Times New Roman"/>
          <w:sz w:val="28"/>
          <w:szCs w:val="28"/>
          <w:lang w:val="uk-UA"/>
        </w:rPr>
        <w:t xml:space="preserve">та відновити альтернативні способи пізнання із тим, щоб протиставити їх вже існуючим і домінуючим західним підходам </w:t>
      </w:r>
      <w:r w:rsidRPr="006773A4">
        <w:rPr>
          <w:rFonts w:ascii="Times New Roman" w:hAnsi="Times New Roman" w:cs="Times New Roman"/>
          <w:sz w:val="28"/>
          <w:szCs w:val="28"/>
          <w:lang w:val="uk-UA"/>
        </w:rPr>
        <w:t>[</w:t>
      </w:r>
      <w:r w:rsidRPr="006773A4">
        <w:rPr>
          <w:rFonts w:ascii="Times New Roman" w:hAnsi="Times New Roman" w:cs="Times New Roman"/>
          <w:sz w:val="28"/>
          <w:szCs w:val="28"/>
        </w:rPr>
        <w:t>Sharp</w:t>
      </w:r>
      <w:r w:rsidRPr="006773A4">
        <w:rPr>
          <w:rFonts w:ascii="Times New Roman" w:hAnsi="Times New Roman" w:cs="Times New Roman"/>
          <w:sz w:val="28"/>
          <w:szCs w:val="28"/>
          <w:lang w:val="uk-UA"/>
        </w:rPr>
        <w:t xml:space="preserve"> 2009, с. </w:t>
      </w:r>
      <w:r>
        <w:rPr>
          <w:rFonts w:ascii="Times New Roman" w:hAnsi="Times New Roman" w:cs="Times New Roman"/>
          <w:sz w:val="28"/>
          <w:szCs w:val="28"/>
          <w:lang w:val="uk-UA"/>
        </w:rPr>
        <w:t>5</w:t>
      </w:r>
      <w:r w:rsidRPr="006773A4">
        <w:rPr>
          <w:rFonts w:ascii="Times New Roman" w:hAnsi="Times New Roman" w:cs="Times New Roman"/>
          <w:sz w:val="28"/>
          <w:szCs w:val="28"/>
          <w:lang w:val="uk-UA"/>
        </w:rPr>
        <w:t>]</w:t>
      </w:r>
      <w:r>
        <w:rPr>
          <w:rFonts w:ascii="Times New Roman" w:hAnsi="Times New Roman" w:cs="Times New Roman"/>
          <w:sz w:val="28"/>
          <w:szCs w:val="28"/>
          <w:lang w:val="uk-UA"/>
        </w:rPr>
        <w:t>.</w:t>
      </w:r>
    </w:p>
    <w:p w:rsidR="004F695A" w:rsidRPr="004F695A" w:rsidRDefault="00D1656B" w:rsidP="004F695A">
      <w:pPr>
        <w:spacing w:after="0" w:line="360" w:lineRule="auto"/>
        <w:ind w:firstLine="709"/>
        <w:jc w:val="both"/>
        <w:rPr>
          <w:rFonts w:ascii="Times New Roman" w:hAnsi="Times New Roman" w:cs="Times New Roman"/>
          <w:sz w:val="28"/>
          <w:szCs w:val="28"/>
          <w:lang w:val="uk-UA" w:eastAsia="zh-CN"/>
        </w:rPr>
      </w:pPr>
      <w:r w:rsidRPr="004F695A">
        <w:rPr>
          <w:rFonts w:ascii="Times New Roman" w:hAnsi="Times New Roman" w:cs="Times New Roman"/>
          <w:sz w:val="28"/>
          <w:szCs w:val="28"/>
          <w:lang w:val="uk-UA" w:eastAsia="zh-CN"/>
        </w:rPr>
        <w:t>Основи постколоніальної перспектив</w:t>
      </w:r>
      <w:r w:rsidR="00595594" w:rsidRPr="004F695A">
        <w:rPr>
          <w:rFonts w:ascii="Times New Roman" w:hAnsi="Times New Roman" w:cs="Times New Roman"/>
          <w:sz w:val="28"/>
          <w:szCs w:val="28"/>
          <w:lang w:val="uk-UA" w:eastAsia="zh-CN"/>
        </w:rPr>
        <w:t>и</w:t>
      </w:r>
      <w:r w:rsidRPr="004F695A">
        <w:rPr>
          <w:rFonts w:ascii="Times New Roman" w:hAnsi="Times New Roman" w:cs="Times New Roman"/>
          <w:sz w:val="28"/>
          <w:szCs w:val="28"/>
          <w:lang w:val="uk-UA" w:eastAsia="zh-CN"/>
        </w:rPr>
        <w:t xml:space="preserve"> бул</w:t>
      </w:r>
      <w:r w:rsidR="00A2197A">
        <w:rPr>
          <w:rFonts w:ascii="Times New Roman" w:hAnsi="Times New Roman" w:cs="Times New Roman"/>
          <w:sz w:val="28"/>
          <w:szCs w:val="28"/>
          <w:lang w:val="uk-UA" w:eastAsia="zh-CN"/>
        </w:rPr>
        <w:t>и</w:t>
      </w:r>
      <w:r w:rsidRPr="004F695A">
        <w:rPr>
          <w:rFonts w:ascii="Times New Roman" w:hAnsi="Times New Roman" w:cs="Times New Roman"/>
          <w:sz w:val="28"/>
          <w:szCs w:val="28"/>
          <w:lang w:val="uk-UA" w:eastAsia="zh-CN"/>
        </w:rPr>
        <w:t xml:space="preserve"> </w:t>
      </w:r>
      <w:r w:rsidR="00A2197A">
        <w:rPr>
          <w:rFonts w:ascii="Times New Roman" w:hAnsi="Times New Roman" w:cs="Times New Roman"/>
          <w:sz w:val="28"/>
          <w:szCs w:val="28"/>
          <w:lang w:val="uk-UA" w:eastAsia="zh-CN"/>
        </w:rPr>
        <w:t xml:space="preserve">закладені Едвардом Саїдом </w:t>
      </w:r>
      <w:r w:rsidR="0086608B">
        <w:rPr>
          <w:rFonts w:ascii="Times New Roman" w:hAnsi="Times New Roman" w:cs="Times New Roman"/>
          <w:sz w:val="28"/>
          <w:szCs w:val="28"/>
          <w:lang w:val="uk-UA" w:eastAsia="zh-CN"/>
        </w:rPr>
        <w:br/>
      </w:r>
      <w:r w:rsidR="00A2197A">
        <w:rPr>
          <w:rFonts w:ascii="Times New Roman" w:hAnsi="Times New Roman" w:cs="Times New Roman"/>
          <w:sz w:val="28"/>
          <w:szCs w:val="28"/>
          <w:lang w:val="uk-UA" w:eastAsia="zh-CN"/>
        </w:rPr>
        <w:t>у</w:t>
      </w:r>
      <w:r w:rsidR="00595594" w:rsidRPr="004F695A">
        <w:rPr>
          <w:rFonts w:ascii="Times New Roman" w:hAnsi="Times New Roman" w:cs="Times New Roman"/>
          <w:sz w:val="28"/>
          <w:szCs w:val="28"/>
          <w:lang w:val="uk-UA" w:eastAsia="zh-CN"/>
        </w:rPr>
        <w:t xml:space="preserve"> його новаторській праці </w:t>
      </w:r>
      <w:r w:rsidR="00595594" w:rsidRPr="00A2197A">
        <w:rPr>
          <w:rFonts w:ascii="Times New Roman" w:hAnsi="Times New Roman" w:cs="Times New Roman"/>
          <w:i/>
          <w:sz w:val="28"/>
          <w:szCs w:val="28"/>
          <w:lang w:val="uk-UA" w:eastAsia="zh-CN"/>
        </w:rPr>
        <w:t>«Орієнталізм»</w:t>
      </w:r>
      <w:r w:rsidR="00595594" w:rsidRPr="004F695A">
        <w:rPr>
          <w:rFonts w:ascii="Times New Roman" w:hAnsi="Times New Roman" w:cs="Times New Roman"/>
          <w:sz w:val="28"/>
          <w:szCs w:val="28"/>
          <w:lang w:val="uk-UA" w:eastAsia="zh-CN"/>
        </w:rPr>
        <w:t xml:space="preserve"> (</w:t>
      </w:r>
      <w:r w:rsidR="00A2197A">
        <w:rPr>
          <w:rFonts w:ascii="Times New Roman" w:hAnsi="Times New Roman" w:cs="Times New Roman"/>
          <w:sz w:val="28"/>
          <w:szCs w:val="28"/>
          <w:lang w:val="uk-UA" w:eastAsia="zh-CN"/>
        </w:rPr>
        <w:t>англ. «</w:t>
      </w:r>
      <w:r w:rsidR="00A2197A" w:rsidRPr="00A2197A">
        <w:rPr>
          <w:rFonts w:ascii="Times New Roman" w:hAnsi="Times New Roman" w:cs="Times New Roman"/>
          <w:sz w:val="28"/>
          <w:szCs w:val="28"/>
          <w:lang w:eastAsia="zh-CN"/>
        </w:rPr>
        <w:t>Orientalism</w:t>
      </w:r>
      <w:r w:rsidR="00A2197A">
        <w:rPr>
          <w:rFonts w:ascii="Times New Roman" w:hAnsi="Times New Roman" w:cs="Times New Roman"/>
          <w:sz w:val="28"/>
          <w:szCs w:val="28"/>
          <w:lang w:val="uk-UA" w:eastAsia="zh-CN"/>
        </w:rPr>
        <w:t>»,</w:t>
      </w:r>
      <w:r w:rsidR="00A2197A" w:rsidRPr="00A2197A">
        <w:rPr>
          <w:rFonts w:ascii="Times New Roman" w:hAnsi="Times New Roman" w:cs="Times New Roman"/>
          <w:sz w:val="28"/>
          <w:szCs w:val="28"/>
          <w:lang w:val="uk-UA" w:eastAsia="zh-CN"/>
        </w:rPr>
        <w:t xml:space="preserve"> </w:t>
      </w:r>
      <w:r w:rsidR="00595594" w:rsidRPr="004F695A">
        <w:rPr>
          <w:rFonts w:ascii="Times New Roman" w:hAnsi="Times New Roman" w:cs="Times New Roman"/>
          <w:sz w:val="28"/>
          <w:szCs w:val="28"/>
          <w:lang w:val="uk-UA" w:eastAsia="zh-CN"/>
        </w:rPr>
        <w:t>1978</w:t>
      </w:r>
      <w:r w:rsidR="00A2197A">
        <w:rPr>
          <w:rFonts w:ascii="Times New Roman" w:hAnsi="Times New Roman" w:cs="Times New Roman"/>
          <w:sz w:val="28"/>
          <w:szCs w:val="28"/>
          <w:lang w:val="uk-UA" w:eastAsia="zh-CN"/>
        </w:rPr>
        <w:t xml:space="preserve"> рік). Г</w:t>
      </w:r>
      <w:r w:rsidR="00595594" w:rsidRPr="004F695A">
        <w:rPr>
          <w:rFonts w:ascii="Times New Roman" w:hAnsi="Times New Roman" w:cs="Times New Roman"/>
          <w:sz w:val="28"/>
          <w:szCs w:val="28"/>
          <w:lang w:val="uk-UA" w:eastAsia="zh-CN"/>
        </w:rPr>
        <w:t xml:space="preserve">оловним досягненням </w:t>
      </w:r>
      <w:r w:rsidR="00A2197A">
        <w:rPr>
          <w:rFonts w:ascii="Times New Roman" w:hAnsi="Times New Roman" w:cs="Times New Roman"/>
          <w:sz w:val="28"/>
          <w:szCs w:val="28"/>
          <w:lang w:val="uk-UA" w:eastAsia="zh-CN"/>
        </w:rPr>
        <w:t>цього дослідника</w:t>
      </w:r>
      <w:r w:rsidR="004F695A">
        <w:rPr>
          <w:rFonts w:ascii="Times New Roman" w:hAnsi="Times New Roman" w:cs="Times New Roman"/>
          <w:sz w:val="28"/>
          <w:szCs w:val="28"/>
          <w:lang w:val="uk-UA" w:eastAsia="zh-CN"/>
        </w:rPr>
        <w:t>, за Робертом Янгом,</w:t>
      </w:r>
      <w:r w:rsidR="00595594" w:rsidRPr="004F695A">
        <w:rPr>
          <w:rFonts w:ascii="Times New Roman" w:hAnsi="Times New Roman" w:cs="Times New Roman"/>
          <w:sz w:val="28"/>
          <w:szCs w:val="28"/>
          <w:lang w:val="uk-UA" w:eastAsia="zh-CN"/>
        </w:rPr>
        <w:t xml:space="preserve"> </w:t>
      </w:r>
      <w:r w:rsidR="007C2E3A" w:rsidRPr="004F695A">
        <w:rPr>
          <w:rFonts w:ascii="Times New Roman" w:hAnsi="Times New Roman" w:cs="Times New Roman"/>
          <w:sz w:val="28"/>
          <w:szCs w:val="28"/>
          <w:lang w:val="uk-UA" w:eastAsia="zh-CN"/>
        </w:rPr>
        <w:t xml:space="preserve">було </w:t>
      </w:r>
      <w:r w:rsidR="004F695A">
        <w:rPr>
          <w:rFonts w:ascii="Times New Roman" w:hAnsi="Times New Roman" w:cs="Times New Roman"/>
          <w:sz w:val="28"/>
          <w:szCs w:val="28"/>
          <w:lang w:val="uk-UA" w:eastAsia="zh-CN"/>
        </w:rPr>
        <w:t>в</w:t>
      </w:r>
      <w:r w:rsidR="004F695A" w:rsidRPr="004F695A">
        <w:rPr>
          <w:rFonts w:ascii="Times New Roman" w:hAnsi="Times New Roman" w:cs="Times New Roman"/>
          <w:sz w:val="28"/>
          <w:szCs w:val="28"/>
          <w:lang w:val="uk-UA" w:eastAsia="zh-CN"/>
        </w:rPr>
        <w:t>провадження ідеї</w:t>
      </w:r>
      <w:r w:rsidR="004F695A">
        <w:rPr>
          <w:rFonts w:ascii="Times New Roman" w:hAnsi="Times New Roman" w:cs="Times New Roman"/>
          <w:sz w:val="28"/>
          <w:szCs w:val="28"/>
          <w:lang w:val="uk-UA" w:eastAsia="zh-CN"/>
        </w:rPr>
        <w:t xml:space="preserve"> про те</w:t>
      </w:r>
      <w:r w:rsidR="004F695A" w:rsidRPr="004F695A">
        <w:rPr>
          <w:rFonts w:ascii="Times New Roman" w:hAnsi="Times New Roman" w:cs="Times New Roman"/>
          <w:sz w:val="28"/>
          <w:szCs w:val="28"/>
          <w:lang w:val="uk-UA" w:eastAsia="zh-CN"/>
        </w:rPr>
        <w:t xml:space="preserve">, що </w:t>
      </w:r>
      <w:r w:rsidR="004F695A" w:rsidRPr="00F86DCF">
        <w:rPr>
          <w:rFonts w:ascii="Times New Roman" w:hAnsi="Times New Roman" w:cs="Times New Roman"/>
          <w:b/>
          <w:sz w:val="28"/>
          <w:szCs w:val="28"/>
          <w:lang w:val="uk-UA" w:eastAsia="zh-CN"/>
        </w:rPr>
        <w:t xml:space="preserve">колоніалізм був не просто формою військового правління, а й дискурсом </w:t>
      </w:r>
      <w:r w:rsidR="00A2197A" w:rsidRPr="00F86DCF">
        <w:rPr>
          <w:rFonts w:ascii="Times New Roman" w:hAnsi="Times New Roman" w:cs="Times New Roman"/>
          <w:b/>
          <w:sz w:val="28"/>
          <w:szCs w:val="28"/>
          <w:lang w:val="uk-UA" w:eastAsia="zh-CN"/>
        </w:rPr>
        <w:t>домінування</w:t>
      </w:r>
      <w:r w:rsidR="004F695A">
        <w:rPr>
          <w:rFonts w:ascii="Times New Roman" w:hAnsi="Times New Roman" w:cs="Times New Roman"/>
          <w:sz w:val="28"/>
          <w:szCs w:val="28"/>
          <w:lang w:val="uk-UA" w:eastAsia="zh-CN"/>
        </w:rPr>
        <w:t xml:space="preserve"> </w:t>
      </w:r>
      <w:r w:rsidR="004F695A" w:rsidRPr="004F695A">
        <w:rPr>
          <w:rFonts w:ascii="Times New Roman" w:hAnsi="Times New Roman" w:cs="Times New Roman"/>
          <w:sz w:val="28"/>
          <w:szCs w:val="28"/>
          <w:lang w:val="uk-UA" w:eastAsia="zh-CN"/>
        </w:rPr>
        <w:t>[</w:t>
      </w:r>
      <w:r w:rsidR="004F695A" w:rsidRPr="004F695A">
        <w:rPr>
          <w:rFonts w:ascii="Times New Roman" w:hAnsi="Times New Roman" w:cs="Times New Roman"/>
          <w:sz w:val="28"/>
          <w:szCs w:val="28"/>
          <w:lang w:eastAsia="zh-CN"/>
        </w:rPr>
        <w:t>Young</w:t>
      </w:r>
      <w:r w:rsidR="004F695A" w:rsidRPr="004F695A">
        <w:rPr>
          <w:rFonts w:ascii="Times New Roman" w:hAnsi="Times New Roman" w:cs="Times New Roman"/>
          <w:sz w:val="28"/>
          <w:szCs w:val="28"/>
          <w:lang w:val="uk-UA" w:eastAsia="zh-CN"/>
        </w:rPr>
        <w:t xml:space="preserve"> 2016</w:t>
      </w:r>
      <w:r w:rsidR="004F695A">
        <w:rPr>
          <w:rFonts w:ascii="Times New Roman" w:hAnsi="Times New Roman" w:cs="Times New Roman"/>
          <w:sz w:val="28"/>
          <w:szCs w:val="28"/>
          <w:lang w:val="uk-UA" w:eastAsia="zh-CN"/>
        </w:rPr>
        <w:t xml:space="preserve">, с. </w:t>
      </w:r>
      <w:r w:rsidR="004F695A" w:rsidRPr="004F695A">
        <w:rPr>
          <w:rFonts w:ascii="Times New Roman" w:hAnsi="Times New Roman" w:cs="Times New Roman"/>
          <w:sz w:val="28"/>
          <w:szCs w:val="28"/>
          <w:lang w:val="uk-UA" w:eastAsia="zh-CN"/>
        </w:rPr>
        <w:t>383]</w:t>
      </w:r>
      <w:r w:rsidR="004F695A">
        <w:rPr>
          <w:rFonts w:ascii="Times New Roman" w:hAnsi="Times New Roman" w:cs="Times New Roman"/>
          <w:sz w:val="28"/>
          <w:szCs w:val="28"/>
          <w:lang w:val="uk-UA" w:eastAsia="zh-CN"/>
        </w:rPr>
        <w:t xml:space="preserve">. </w:t>
      </w:r>
      <w:r w:rsidR="004F695A" w:rsidRPr="004F695A">
        <w:rPr>
          <w:rFonts w:ascii="Times New Roman" w:hAnsi="Times New Roman" w:cs="Times New Roman"/>
          <w:sz w:val="28"/>
          <w:szCs w:val="28"/>
          <w:lang w:val="uk-UA" w:eastAsia="zh-CN"/>
        </w:rPr>
        <w:t xml:space="preserve">Інакше кажучи, </w:t>
      </w:r>
      <w:r w:rsidR="004F695A">
        <w:rPr>
          <w:rFonts w:ascii="Times New Roman" w:hAnsi="Times New Roman" w:cs="Times New Roman"/>
          <w:sz w:val="28"/>
          <w:szCs w:val="28"/>
          <w:lang w:val="uk-UA" w:eastAsia="zh-CN"/>
        </w:rPr>
        <w:t xml:space="preserve">Саїд </w:t>
      </w:r>
      <w:r w:rsidR="004F695A" w:rsidRPr="004F695A">
        <w:rPr>
          <w:rFonts w:ascii="Times New Roman" w:hAnsi="Times New Roman" w:cs="Times New Roman"/>
          <w:sz w:val="28"/>
          <w:szCs w:val="28"/>
          <w:lang w:val="uk-UA" w:eastAsia="zh-CN"/>
        </w:rPr>
        <w:t>створи</w:t>
      </w:r>
      <w:r w:rsidR="004F695A">
        <w:rPr>
          <w:rFonts w:ascii="Times New Roman" w:hAnsi="Times New Roman" w:cs="Times New Roman"/>
          <w:sz w:val="28"/>
          <w:szCs w:val="28"/>
          <w:lang w:val="uk-UA" w:eastAsia="zh-CN"/>
        </w:rPr>
        <w:t xml:space="preserve">в </w:t>
      </w:r>
      <w:r w:rsidR="004F695A" w:rsidRPr="004F695A">
        <w:rPr>
          <w:rFonts w:ascii="Times New Roman" w:hAnsi="Times New Roman" w:cs="Times New Roman"/>
          <w:sz w:val="28"/>
          <w:szCs w:val="28"/>
          <w:lang w:val="uk-UA" w:eastAsia="zh-CN"/>
        </w:rPr>
        <w:t>загальну концептуал</w:t>
      </w:r>
      <w:r w:rsidR="004F695A">
        <w:rPr>
          <w:rFonts w:ascii="Times New Roman" w:hAnsi="Times New Roman" w:cs="Times New Roman"/>
          <w:sz w:val="28"/>
          <w:szCs w:val="28"/>
          <w:lang w:val="uk-UA" w:eastAsia="zh-CN"/>
        </w:rPr>
        <w:t>ьну парадигму,</w:t>
      </w:r>
      <w:r w:rsidR="004F695A" w:rsidRPr="004F695A">
        <w:rPr>
          <w:rFonts w:ascii="Times New Roman" w:hAnsi="Times New Roman" w:cs="Times New Roman"/>
          <w:sz w:val="28"/>
          <w:szCs w:val="28"/>
          <w:lang w:val="uk-UA" w:eastAsia="zh-CN"/>
        </w:rPr>
        <w:t xml:space="preserve"> </w:t>
      </w:r>
      <w:r w:rsidR="004F695A">
        <w:rPr>
          <w:rFonts w:ascii="Times New Roman" w:hAnsi="Times New Roman" w:cs="Times New Roman"/>
          <w:sz w:val="28"/>
          <w:szCs w:val="28"/>
          <w:lang w:val="uk-UA" w:eastAsia="zh-CN"/>
        </w:rPr>
        <w:t>яка</w:t>
      </w:r>
      <w:r w:rsidR="004F695A" w:rsidRPr="004F695A">
        <w:rPr>
          <w:rFonts w:ascii="Times New Roman" w:hAnsi="Times New Roman" w:cs="Times New Roman"/>
          <w:sz w:val="28"/>
          <w:szCs w:val="28"/>
          <w:lang w:val="uk-UA" w:eastAsia="zh-CN"/>
        </w:rPr>
        <w:t xml:space="preserve"> </w:t>
      </w:r>
      <w:r w:rsidR="004F695A">
        <w:rPr>
          <w:rFonts w:ascii="Times New Roman" w:hAnsi="Times New Roman" w:cs="Times New Roman"/>
          <w:sz w:val="28"/>
          <w:szCs w:val="28"/>
          <w:lang w:val="uk-UA" w:eastAsia="zh-CN"/>
        </w:rPr>
        <w:t>допомагала</w:t>
      </w:r>
      <w:r w:rsidR="004F695A" w:rsidRPr="004F695A">
        <w:rPr>
          <w:rFonts w:ascii="Times New Roman" w:hAnsi="Times New Roman" w:cs="Times New Roman"/>
          <w:sz w:val="28"/>
          <w:szCs w:val="28"/>
          <w:lang w:val="uk-UA" w:eastAsia="zh-CN"/>
        </w:rPr>
        <w:t xml:space="preserve"> аналізувати культурні форми колоніальних та імперських ідеологій, </w:t>
      </w:r>
      <w:r w:rsidR="004F695A">
        <w:rPr>
          <w:rFonts w:ascii="Times New Roman" w:hAnsi="Times New Roman" w:cs="Times New Roman"/>
          <w:sz w:val="28"/>
          <w:szCs w:val="28"/>
          <w:lang w:val="uk-UA" w:eastAsia="zh-CN"/>
        </w:rPr>
        <w:t xml:space="preserve">а </w:t>
      </w:r>
      <w:r w:rsidR="004F695A" w:rsidRPr="004F695A">
        <w:rPr>
          <w:rFonts w:ascii="Times New Roman" w:hAnsi="Times New Roman" w:cs="Times New Roman"/>
          <w:sz w:val="28"/>
          <w:szCs w:val="28"/>
          <w:lang w:val="uk-UA" w:eastAsia="zh-CN"/>
        </w:rPr>
        <w:t>й</w:t>
      </w:r>
      <w:r w:rsidR="004F695A">
        <w:rPr>
          <w:rFonts w:ascii="Times New Roman" w:hAnsi="Times New Roman" w:cs="Times New Roman"/>
          <w:sz w:val="28"/>
          <w:szCs w:val="28"/>
          <w:lang w:val="uk-UA" w:eastAsia="zh-CN"/>
        </w:rPr>
        <w:t xml:space="preserve">ого </w:t>
      </w:r>
      <w:r w:rsidR="004F695A" w:rsidRPr="004F695A">
        <w:rPr>
          <w:rFonts w:ascii="Times New Roman" w:hAnsi="Times New Roman" w:cs="Times New Roman"/>
          <w:sz w:val="28"/>
          <w:szCs w:val="28"/>
          <w:lang w:val="uk-UA" w:eastAsia="zh-CN"/>
        </w:rPr>
        <w:t xml:space="preserve">ідея </w:t>
      </w:r>
      <w:r w:rsidR="004F695A" w:rsidRPr="004F695A">
        <w:rPr>
          <w:rFonts w:ascii="Times New Roman" w:hAnsi="Times New Roman" w:cs="Times New Roman"/>
          <w:sz w:val="28"/>
          <w:szCs w:val="28"/>
          <w:lang w:val="uk-UA" w:eastAsia="zh-CN"/>
        </w:rPr>
        <w:lastRenderedPageBreak/>
        <w:t xml:space="preserve">орієнталізму як дискурсу </w:t>
      </w:r>
      <w:r w:rsidR="004F695A">
        <w:rPr>
          <w:rFonts w:ascii="Times New Roman" w:hAnsi="Times New Roman" w:cs="Times New Roman"/>
          <w:sz w:val="28"/>
          <w:szCs w:val="28"/>
          <w:lang w:val="uk-UA" w:eastAsia="zh-CN"/>
        </w:rPr>
        <w:t>здобула настільки видатни</w:t>
      </w:r>
      <w:r w:rsidR="004F695A" w:rsidRPr="004F695A">
        <w:rPr>
          <w:rFonts w:ascii="Times New Roman" w:hAnsi="Times New Roman" w:cs="Times New Roman"/>
          <w:sz w:val="28"/>
          <w:szCs w:val="28"/>
          <w:lang w:val="uk-UA" w:eastAsia="zh-CN"/>
        </w:rPr>
        <w:t>й</w:t>
      </w:r>
      <w:r w:rsidR="004F695A">
        <w:rPr>
          <w:rFonts w:ascii="Times New Roman" w:hAnsi="Times New Roman" w:cs="Times New Roman"/>
          <w:sz w:val="28"/>
          <w:szCs w:val="28"/>
          <w:lang w:val="uk-UA" w:eastAsia="zh-CN"/>
        </w:rPr>
        <w:t xml:space="preserve"> успіх, що встановила</w:t>
      </w:r>
      <w:r w:rsidR="004F695A" w:rsidRPr="004F695A">
        <w:rPr>
          <w:rFonts w:ascii="Times New Roman" w:hAnsi="Times New Roman" w:cs="Times New Roman"/>
          <w:sz w:val="28"/>
          <w:szCs w:val="28"/>
          <w:lang w:val="uk-UA" w:eastAsia="zh-CN"/>
        </w:rPr>
        <w:t xml:space="preserve"> </w:t>
      </w:r>
      <w:r w:rsidR="004F695A">
        <w:rPr>
          <w:rFonts w:ascii="Times New Roman" w:hAnsi="Times New Roman" w:cs="Times New Roman"/>
          <w:sz w:val="28"/>
          <w:szCs w:val="28"/>
          <w:lang w:val="uk-UA" w:eastAsia="zh-CN"/>
        </w:rPr>
        <w:t>цілком</w:t>
      </w:r>
      <w:r w:rsidR="004F695A" w:rsidRPr="004F695A">
        <w:rPr>
          <w:rFonts w:ascii="Times New Roman" w:hAnsi="Times New Roman" w:cs="Times New Roman"/>
          <w:sz w:val="28"/>
          <w:szCs w:val="28"/>
          <w:lang w:val="uk-UA" w:eastAsia="zh-CN"/>
        </w:rPr>
        <w:t xml:space="preserve"> нов</w:t>
      </w:r>
      <w:r w:rsidR="004F695A">
        <w:rPr>
          <w:rFonts w:ascii="Times New Roman" w:hAnsi="Times New Roman" w:cs="Times New Roman"/>
          <w:sz w:val="28"/>
          <w:szCs w:val="28"/>
          <w:lang w:val="uk-UA" w:eastAsia="zh-CN"/>
        </w:rPr>
        <w:t>у</w:t>
      </w:r>
      <w:r w:rsidR="004F695A" w:rsidRPr="004F695A">
        <w:rPr>
          <w:rFonts w:ascii="Times New Roman" w:hAnsi="Times New Roman" w:cs="Times New Roman"/>
          <w:sz w:val="28"/>
          <w:szCs w:val="28"/>
          <w:lang w:val="uk-UA" w:eastAsia="zh-CN"/>
        </w:rPr>
        <w:t xml:space="preserve"> сфер</w:t>
      </w:r>
      <w:r w:rsidR="004F695A">
        <w:rPr>
          <w:rFonts w:ascii="Times New Roman" w:hAnsi="Times New Roman" w:cs="Times New Roman"/>
          <w:sz w:val="28"/>
          <w:szCs w:val="28"/>
          <w:lang w:val="uk-UA" w:eastAsia="zh-CN"/>
        </w:rPr>
        <w:t>у</w:t>
      </w:r>
      <w:r w:rsidR="004F695A" w:rsidRPr="004F695A">
        <w:rPr>
          <w:rFonts w:ascii="Times New Roman" w:hAnsi="Times New Roman" w:cs="Times New Roman"/>
          <w:sz w:val="28"/>
          <w:szCs w:val="28"/>
          <w:lang w:val="uk-UA" w:eastAsia="zh-CN"/>
        </w:rPr>
        <w:t xml:space="preserve"> академічних досліджень</w:t>
      </w:r>
      <w:r w:rsidR="004F695A">
        <w:rPr>
          <w:rFonts w:ascii="Times New Roman" w:hAnsi="Times New Roman" w:cs="Times New Roman"/>
          <w:sz w:val="28"/>
          <w:szCs w:val="28"/>
          <w:lang w:val="uk-UA" w:eastAsia="zh-CN"/>
        </w:rPr>
        <w:t xml:space="preserve"> </w:t>
      </w:r>
      <w:r w:rsidR="004F695A" w:rsidRPr="004F695A">
        <w:rPr>
          <w:rFonts w:ascii="Times New Roman" w:hAnsi="Times New Roman" w:cs="Times New Roman"/>
          <w:sz w:val="28"/>
          <w:szCs w:val="28"/>
          <w:lang w:val="uk-UA" w:eastAsia="zh-CN"/>
        </w:rPr>
        <w:t>[</w:t>
      </w:r>
      <w:r w:rsidR="004F695A" w:rsidRPr="004F695A">
        <w:rPr>
          <w:rFonts w:ascii="Times New Roman" w:hAnsi="Times New Roman" w:cs="Times New Roman"/>
          <w:sz w:val="28"/>
          <w:szCs w:val="28"/>
          <w:lang w:eastAsia="zh-CN"/>
        </w:rPr>
        <w:t>Young</w:t>
      </w:r>
      <w:r w:rsidR="004F695A" w:rsidRPr="004F695A">
        <w:rPr>
          <w:rFonts w:ascii="Times New Roman" w:hAnsi="Times New Roman" w:cs="Times New Roman"/>
          <w:sz w:val="28"/>
          <w:szCs w:val="28"/>
          <w:lang w:val="uk-UA" w:eastAsia="zh-CN"/>
        </w:rPr>
        <w:t xml:space="preserve"> 2016</w:t>
      </w:r>
      <w:r w:rsidR="004F695A">
        <w:rPr>
          <w:rFonts w:ascii="Times New Roman" w:hAnsi="Times New Roman" w:cs="Times New Roman"/>
          <w:sz w:val="28"/>
          <w:szCs w:val="28"/>
          <w:lang w:val="uk-UA" w:eastAsia="zh-CN"/>
        </w:rPr>
        <w:t>, с. 384</w:t>
      </w:r>
      <w:r w:rsidR="004F695A" w:rsidRPr="004F695A">
        <w:rPr>
          <w:rFonts w:ascii="Times New Roman" w:hAnsi="Times New Roman" w:cs="Times New Roman"/>
          <w:sz w:val="28"/>
          <w:szCs w:val="28"/>
          <w:lang w:val="uk-UA" w:eastAsia="zh-CN"/>
        </w:rPr>
        <w:t>]</w:t>
      </w:r>
      <w:r w:rsidR="004F695A">
        <w:rPr>
          <w:rFonts w:ascii="Times New Roman" w:hAnsi="Times New Roman" w:cs="Times New Roman"/>
          <w:sz w:val="28"/>
          <w:szCs w:val="28"/>
          <w:lang w:val="uk-UA" w:eastAsia="zh-CN"/>
        </w:rPr>
        <w:t>.</w:t>
      </w:r>
    </w:p>
    <w:p w:rsidR="00BC2CCB" w:rsidRDefault="00A60395" w:rsidP="00BC2CCB">
      <w:pPr>
        <w:spacing w:after="0" w:line="360" w:lineRule="auto"/>
        <w:ind w:firstLine="709"/>
        <w:jc w:val="both"/>
        <w:rPr>
          <w:rFonts w:ascii="Times New Roman" w:hAnsi="Times New Roman" w:cs="Times New Roman"/>
          <w:sz w:val="28"/>
          <w:szCs w:val="28"/>
          <w:lang w:val="uk-UA"/>
        </w:rPr>
      </w:pPr>
      <w:r w:rsidRPr="00B22169">
        <w:rPr>
          <w:rFonts w:ascii="Times New Roman" w:hAnsi="Times New Roman" w:cs="Times New Roman"/>
          <w:sz w:val="28"/>
          <w:szCs w:val="28"/>
          <w:lang w:val="uk-UA" w:eastAsia="zh-CN"/>
        </w:rPr>
        <w:t>Саме поняття дискурсу Едва</w:t>
      </w:r>
      <w:r w:rsidR="00B22169" w:rsidRPr="00B22169">
        <w:rPr>
          <w:rFonts w:ascii="Times New Roman" w:hAnsi="Times New Roman" w:cs="Times New Roman"/>
          <w:sz w:val="28"/>
          <w:szCs w:val="28"/>
          <w:lang w:val="uk-UA" w:eastAsia="zh-CN"/>
        </w:rPr>
        <w:t xml:space="preserve">рд Саїд запозичив у Мішеля Фуко, зокрема </w:t>
      </w:r>
      <w:r w:rsidR="00793F55">
        <w:rPr>
          <w:rFonts w:ascii="Times New Roman" w:hAnsi="Times New Roman" w:cs="Times New Roman"/>
          <w:sz w:val="28"/>
          <w:szCs w:val="28"/>
          <w:lang w:val="uk-UA" w:eastAsia="zh-CN"/>
        </w:rPr>
        <w:br/>
      </w:r>
      <w:r w:rsidR="00B22169" w:rsidRPr="00B22169">
        <w:rPr>
          <w:rFonts w:ascii="Times New Roman" w:hAnsi="Times New Roman" w:cs="Times New Roman"/>
          <w:sz w:val="28"/>
          <w:szCs w:val="28"/>
          <w:lang w:val="uk-UA" w:eastAsia="zh-CN"/>
        </w:rPr>
        <w:t>з робіт останнього</w:t>
      </w:r>
      <w:r w:rsidR="00B22169" w:rsidRPr="00B22169">
        <w:rPr>
          <w:rFonts w:ascii="Times New Roman" w:hAnsi="Times New Roman" w:cs="Times New Roman"/>
          <w:sz w:val="28"/>
          <w:szCs w:val="28"/>
          <w:lang w:val="uk-UA"/>
        </w:rPr>
        <w:t xml:space="preserve"> </w:t>
      </w:r>
      <w:r w:rsidR="00B22169" w:rsidRPr="00D83265">
        <w:rPr>
          <w:rFonts w:ascii="Times New Roman" w:hAnsi="Times New Roman" w:cs="Times New Roman"/>
          <w:i/>
          <w:sz w:val="28"/>
          <w:szCs w:val="28"/>
          <w:lang w:val="uk-UA"/>
        </w:rPr>
        <w:t>«Археологія знання»</w:t>
      </w:r>
      <w:r w:rsidR="00B22169">
        <w:rPr>
          <w:rFonts w:ascii="Times New Roman" w:hAnsi="Times New Roman" w:cs="Times New Roman"/>
          <w:sz w:val="28"/>
          <w:szCs w:val="28"/>
          <w:lang w:val="uk-UA"/>
        </w:rPr>
        <w:t xml:space="preserve"> (</w:t>
      </w:r>
      <w:r w:rsidR="00A2197A">
        <w:rPr>
          <w:rFonts w:ascii="Times New Roman" w:hAnsi="Times New Roman" w:cs="Times New Roman"/>
          <w:sz w:val="28"/>
          <w:szCs w:val="28"/>
          <w:lang w:val="uk-UA"/>
        </w:rPr>
        <w:t>фр.</w:t>
      </w:r>
      <w:r w:rsidR="00A2197A" w:rsidRPr="00B22169">
        <w:rPr>
          <w:rFonts w:ascii="Times New Roman" w:hAnsi="Times New Roman" w:cs="Times New Roman"/>
          <w:sz w:val="28"/>
          <w:szCs w:val="28"/>
          <w:lang w:val="uk-UA"/>
        </w:rPr>
        <w:t xml:space="preserve"> </w:t>
      </w:r>
      <w:r w:rsidR="00A2197A">
        <w:rPr>
          <w:rFonts w:ascii="Times New Roman" w:hAnsi="Times New Roman" w:cs="Times New Roman"/>
          <w:sz w:val="28"/>
          <w:szCs w:val="28"/>
          <w:lang w:val="uk-UA"/>
        </w:rPr>
        <w:t>«</w:t>
      </w:r>
      <w:r w:rsidR="00A2197A" w:rsidRPr="00B22169">
        <w:rPr>
          <w:rFonts w:ascii="Times New Roman" w:hAnsi="Times New Roman" w:cs="Times New Roman"/>
          <w:sz w:val="28"/>
          <w:szCs w:val="28"/>
          <w:lang w:val="uk-UA"/>
        </w:rPr>
        <w:t>L’archéologie du savoir</w:t>
      </w:r>
      <w:r w:rsidR="00A2197A">
        <w:rPr>
          <w:rFonts w:ascii="Times New Roman" w:hAnsi="Times New Roman" w:cs="Times New Roman"/>
          <w:sz w:val="28"/>
          <w:szCs w:val="28"/>
          <w:lang w:val="uk-UA"/>
        </w:rPr>
        <w:t>»</w:t>
      </w:r>
      <w:r w:rsidR="00A2197A" w:rsidRPr="00B22169">
        <w:rPr>
          <w:rFonts w:ascii="Times New Roman" w:hAnsi="Times New Roman" w:cs="Times New Roman"/>
          <w:sz w:val="28"/>
          <w:szCs w:val="28"/>
          <w:lang w:val="uk-UA"/>
        </w:rPr>
        <w:t xml:space="preserve">, </w:t>
      </w:r>
      <w:r w:rsidR="00793F55">
        <w:rPr>
          <w:rFonts w:ascii="Times New Roman" w:hAnsi="Times New Roman" w:cs="Times New Roman"/>
          <w:sz w:val="28"/>
          <w:szCs w:val="28"/>
          <w:lang w:val="uk-UA"/>
        </w:rPr>
        <w:br/>
      </w:r>
      <w:r w:rsidR="00A2197A">
        <w:rPr>
          <w:rFonts w:ascii="Times New Roman" w:hAnsi="Times New Roman" w:cs="Times New Roman"/>
          <w:sz w:val="28"/>
          <w:szCs w:val="28"/>
          <w:lang w:val="uk-UA"/>
        </w:rPr>
        <w:t>англ. «</w:t>
      </w:r>
      <w:r w:rsidR="00B22169" w:rsidRPr="00B22169">
        <w:rPr>
          <w:rFonts w:ascii="Times New Roman" w:hAnsi="Times New Roman" w:cs="Times New Roman"/>
          <w:sz w:val="28"/>
          <w:szCs w:val="28"/>
          <w:lang w:val="uk-UA"/>
        </w:rPr>
        <w:t>The Archaeology of Knowledge</w:t>
      </w:r>
      <w:r w:rsidR="00A2197A">
        <w:rPr>
          <w:rFonts w:ascii="Times New Roman" w:hAnsi="Times New Roman" w:cs="Times New Roman"/>
          <w:sz w:val="28"/>
          <w:szCs w:val="28"/>
          <w:lang w:val="uk-UA"/>
        </w:rPr>
        <w:t xml:space="preserve">», </w:t>
      </w:r>
      <w:r w:rsidR="00B22169" w:rsidRPr="00B22169">
        <w:rPr>
          <w:rFonts w:ascii="Times New Roman" w:hAnsi="Times New Roman" w:cs="Times New Roman"/>
          <w:sz w:val="28"/>
          <w:szCs w:val="28"/>
          <w:lang w:val="uk-UA"/>
        </w:rPr>
        <w:t>1969</w:t>
      </w:r>
      <w:r w:rsidR="00B22169">
        <w:rPr>
          <w:rFonts w:ascii="Times New Roman" w:hAnsi="Times New Roman" w:cs="Times New Roman"/>
          <w:sz w:val="28"/>
          <w:szCs w:val="28"/>
          <w:lang w:val="uk-UA"/>
        </w:rPr>
        <w:t xml:space="preserve"> рік)</w:t>
      </w:r>
      <w:r w:rsidR="00B22169" w:rsidRPr="00B22169">
        <w:rPr>
          <w:rFonts w:ascii="Times New Roman" w:hAnsi="Times New Roman" w:cs="Times New Roman"/>
          <w:sz w:val="28"/>
          <w:szCs w:val="28"/>
          <w:lang w:val="uk-UA"/>
        </w:rPr>
        <w:t xml:space="preserve"> та </w:t>
      </w:r>
      <w:r w:rsidR="00B22169" w:rsidRPr="00D83265">
        <w:rPr>
          <w:rFonts w:ascii="Times New Roman" w:hAnsi="Times New Roman" w:cs="Times New Roman"/>
          <w:i/>
          <w:sz w:val="28"/>
          <w:szCs w:val="28"/>
          <w:lang w:val="uk-UA"/>
        </w:rPr>
        <w:t>«Наглядати й карати»</w:t>
      </w:r>
      <w:r w:rsidR="00B22169" w:rsidRPr="00B22169">
        <w:rPr>
          <w:rFonts w:ascii="Times New Roman" w:hAnsi="Times New Roman" w:cs="Times New Roman"/>
          <w:sz w:val="28"/>
          <w:szCs w:val="28"/>
          <w:lang w:val="uk-UA"/>
        </w:rPr>
        <w:t xml:space="preserve"> </w:t>
      </w:r>
      <w:r w:rsidR="00793F55">
        <w:rPr>
          <w:rFonts w:ascii="Times New Roman" w:hAnsi="Times New Roman" w:cs="Times New Roman"/>
          <w:sz w:val="28"/>
          <w:szCs w:val="28"/>
          <w:lang w:val="uk-UA"/>
        </w:rPr>
        <w:br/>
      </w:r>
      <w:r w:rsidR="00B22169">
        <w:rPr>
          <w:rFonts w:ascii="Times New Roman" w:hAnsi="Times New Roman" w:cs="Times New Roman"/>
          <w:sz w:val="28"/>
          <w:szCs w:val="28"/>
          <w:lang w:val="uk-UA"/>
        </w:rPr>
        <w:t>(</w:t>
      </w:r>
      <w:r w:rsidR="00B22169" w:rsidRPr="00B22169">
        <w:rPr>
          <w:rFonts w:ascii="Times New Roman" w:hAnsi="Times New Roman" w:cs="Times New Roman"/>
          <w:sz w:val="28"/>
          <w:szCs w:val="28"/>
          <w:lang w:val="uk-UA"/>
        </w:rPr>
        <w:t xml:space="preserve">фр. </w:t>
      </w:r>
      <w:r w:rsidR="00A2197A">
        <w:rPr>
          <w:rFonts w:ascii="Times New Roman" w:hAnsi="Times New Roman" w:cs="Times New Roman"/>
          <w:sz w:val="28"/>
          <w:szCs w:val="28"/>
          <w:lang w:val="uk-UA"/>
        </w:rPr>
        <w:t>«</w:t>
      </w:r>
      <w:r w:rsidR="00B22169" w:rsidRPr="00B22169">
        <w:rPr>
          <w:rFonts w:ascii="Times New Roman" w:hAnsi="Times New Roman" w:cs="Times New Roman"/>
          <w:sz w:val="28"/>
          <w:szCs w:val="28"/>
        </w:rPr>
        <w:t>Surveiller</w:t>
      </w:r>
      <w:r w:rsidR="00B22169" w:rsidRPr="00B22169">
        <w:rPr>
          <w:rFonts w:ascii="Times New Roman" w:hAnsi="Times New Roman" w:cs="Times New Roman"/>
          <w:sz w:val="28"/>
          <w:szCs w:val="28"/>
          <w:lang w:val="uk-UA"/>
        </w:rPr>
        <w:t xml:space="preserve"> </w:t>
      </w:r>
      <w:r w:rsidR="00B22169" w:rsidRPr="00B22169">
        <w:rPr>
          <w:rFonts w:ascii="Times New Roman" w:hAnsi="Times New Roman" w:cs="Times New Roman"/>
          <w:sz w:val="28"/>
          <w:szCs w:val="28"/>
        </w:rPr>
        <w:t>et</w:t>
      </w:r>
      <w:r w:rsidR="00B22169" w:rsidRPr="00B22169">
        <w:rPr>
          <w:rFonts w:ascii="Times New Roman" w:hAnsi="Times New Roman" w:cs="Times New Roman"/>
          <w:sz w:val="28"/>
          <w:szCs w:val="28"/>
          <w:lang w:val="uk-UA"/>
        </w:rPr>
        <w:t xml:space="preserve"> </w:t>
      </w:r>
      <w:r w:rsidR="00B22169" w:rsidRPr="00B22169">
        <w:rPr>
          <w:rFonts w:ascii="Times New Roman" w:hAnsi="Times New Roman" w:cs="Times New Roman"/>
          <w:sz w:val="28"/>
          <w:szCs w:val="28"/>
        </w:rPr>
        <w:t>pun</w:t>
      </w:r>
      <w:r w:rsidR="00B22169">
        <w:rPr>
          <w:rFonts w:ascii="Times New Roman" w:hAnsi="Times New Roman" w:cs="Times New Roman"/>
          <w:sz w:val="28"/>
          <w:szCs w:val="28"/>
        </w:rPr>
        <w:t>ir</w:t>
      </w:r>
      <w:r w:rsidR="00A2197A">
        <w:rPr>
          <w:rFonts w:ascii="Times New Roman" w:hAnsi="Times New Roman" w:cs="Times New Roman"/>
          <w:sz w:val="28"/>
          <w:szCs w:val="28"/>
          <w:lang w:val="uk-UA"/>
        </w:rPr>
        <w:t>»</w:t>
      </w:r>
      <w:r w:rsidR="00B22169" w:rsidRPr="00B22169">
        <w:rPr>
          <w:rFonts w:ascii="Times New Roman" w:hAnsi="Times New Roman" w:cs="Times New Roman"/>
          <w:sz w:val="28"/>
          <w:szCs w:val="28"/>
          <w:lang w:val="uk-UA"/>
        </w:rPr>
        <w:t xml:space="preserve">, англ. </w:t>
      </w:r>
      <w:r w:rsidR="00A2197A">
        <w:rPr>
          <w:rFonts w:ascii="Times New Roman" w:hAnsi="Times New Roman" w:cs="Times New Roman"/>
          <w:sz w:val="28"/>
          <w:szCs w:val="28"/>
          <w:lang w:val="uk-UA"/>
        </w:rPr>
        <w:t>«</w:t>
      </w:r>
      <w:r w:rsidR="00B22169">
        <w:rPr>
          <w:rFonts w:ascii="Times New Roman" w:hAnsi="Times New Roman" w:cs="Times New Roman"/>
          <w:sz w:val="28"/>
          <w:szCs w:val="28"/>
        </w:rPr>
        <w:t>Discipline</w:t>
      </w:r>
      <w:r w:rsidR="00B22169" w:rsidRPr="00B22169">
        <w:rPr>
          <w:rFonts w:ascii="Times New Roman" w:hAnsi="Times New Roman" w:cs="Times New Roman"/>
          <w:sz w:val="28"/>
          <w:szCs w:val="28"/>
          <w:lang w:val="uk-UA"/>
        </w:rPr>
        <w:t xml:space="preserve"> </w:t>
      </w:r>
      <w:r w:rsidR="00B22169">
        <w:rPr>
          <w:rFonts w:ascii="Times New Roman" w:hAnsi="Times New Roman" w:cs="Times New Roman"/>
          <w:sz w:val="28"/>
          <w:szCs w:val="28"/>
        </w:rPr>
        <w:t>and</w:t>
      </w:r>
      <w:r w:rsidR="00B22169" w:rsidRPr="00B22169">
        <w:rPr>
          <w:rFonts w:ascii="Times New Roman" w:hAnsi="Times New Roman" w:cs="Times New Roman"/>
          <w:sz w:val="28"/>
          <w:szCs w:val="28"/>
          <w:lang w:val="uk-UA"/>
        </w:rPr>
        <w:t xml:space="preserve"> </w:t>
      </w:r>
      <w:r w:rsidR="00B22169">
        <w:rPr>
          <w:rFonts w:ascii="Times New Roman" w:hAnsi="Times New Roman" w:cs="Times New Roman"/>
          <w:sz w:val="28"/>
          <w:szCs w:val="28"/>
        </w:rPr>
        <w:t>Punish</w:t>
      </w:r>
      <w:r w:rsidR="00A2197A">
        <w:rPr>
          <w:rFonts w:ascii="Times New Roman" w:hAnsi="Times New Roman" w:cs="Times New Roman"/>
          <w:sz w:val="28"/>
          <w:szCs w:val="28"/>
          <w:lang w:val="uk-UA"/>
        </w:rPr>
        <w:t>»</w:t>
      </w:r>
      <w:r w:rsidR="00B22169">
        <w:rPr>
          <w:rFonts w:ascii="Times New Roman" w:hAnsi="Times New Roman" w:cs="Times New Roman"/>
          <w:sz w:val="28"/>
          <w:szCs w:val="28"/>
          <w:lang w:val="uk-UA"/>
        </w:rPr>
        <w:t xml:space="preserve">, </w:t>
      </w:r>
      <w:r w:rsidR="00B22169" w:rsidRPr="00B22169">
        <w:rPr>
          <w:rFonts w:ascii="Times New Roman" w:hAnsi="Times New Roman" w:cs="Times New Roman"/>
          <w:sz w:val="28"/>
          <w:szCs w:val="28"/>
          <w:lang w:val="uk-UA"/>
        </w:rPr>
        <w:t>1975</w:t>
      </w:r>
      <w:r w:rsidR="00B22169">
        <w:rPr>
          <w:rFonts w:ascii="Times New Roman" w:hAnsi="Times New Roman" w:cs="Times New Roman"/>
          <w:sz w:val="28"/>
          <w:szCs w:val="28"/>
          <w:lang w:val="uk-UA"/>
        </w:rPr>
        <w:t xml:space="preserve"> рік)</w:t>
      </w:r>
      <w:r w:rsidR="00B22169" w:rsidRPr="00B22169">
        <w:rPr>
          <w:rFonts w:ascii="Times New Roman" w:hAnsi="Times New Roman" w:cs="Times New Roman"/>
          <w:sz w:val="28"/>
          <w:szCs w:val="28"/>
          <w:lang w:val="uk-UA"/>
        </w:rPr>
        <w:t>.</w:t>
      </w:r>
      <w:r w:rsidR="00BC2CCB">
        <w:rPr>
          <w:rFonts w:ascii="Times New Roman" w:hAnsi="Times New Roman" w:cs="Times New Roman"/>
          <w:sz w:val="28"/>
          <w:szCs w:val="28"/>
          <w:lang w:val="uk-UA"/>
        </w:rPr>
        <w:t xml:space="preserve"> Саїд надає орієнталізму визначення корпоративної інституції контактування Заходу </w:t>
      </w:r>
      <w:r w:rsidR="00793F55">
        <w:rPr>
          <w:rFonts w:ascii="Times New Roman" w:hAnsi="Times New Roman" w:cs="Times New Roman"/>
          <w:sz w:val="28"/>
          <w:szCs w:val="28"/>
          <w:lang w:val="uk-UA"/>
        </w:rPr>
        <w:br/>
      </w:r>
      <w:r w:rsidR="00BC2CCB">
        <w:rPr>
          <w:rFonts w:ascii="Times New Roman" w:hAnsi="Times New Roman" w:cs="Times New Roman"/>
          <w:sz w:val="28"/>
          <w:szCs w:val="28"/>
          <w:lang w:val="uk-UA"/>
        </w:rPr>
        <w:t>зі Сходом через формулювання тверджень про останні</w:t>
      </w:r>
      <w:r w:rsidR="00BC2CCB" w:rsidRPr="00BC2CCB">
        <w:rPr>
          <w:rFonts w:ascii="Times New Roman" w:hAnsi="Times New Roman" w:cs="Times New Roman"/>
          <w:sz w:val="28"/>
          <w:szCs w:val="28"/>
          <w:lang w:val="uk-UA"/>
        </w:rPr>
        <w:t>й</w:t>
      </w:r>
      <w:r w:rsidR="00BC2CCB">
        <w:rPr>
          <w:rFonts w:ascii="Times New Roman" w:hAnsi="Times New Roman" w:cs="Times New Roman"/>
          <w:sz w:val="28"/>
          <w:szCs w:val="28"/>
          <w:lang w:val="uk-UA"/>
        </w:rPr>
        <w:t xml:space="preserve">, викладання дисциплін </w:t>
      </w:r>
      <w:r w:rsidR="00EB7A18">
        <w:rPr>
          <w:rFonts w:ascii="Times New Roman" w:hAnsi="Times New Roman" w:cs="Times New Roman"/>
          <w:sz w:val="28"/>
          <w:szCs w:val="28"/>
          <w:lang w:val="uk-UA"/>
        </w:rPr>
        <w:t xml:space="preserve">про Схід, </w:t>
      </w:r>
      <w:r w:rsidR="00BC2CCB">
        <w:rPr>
          <w:rFonts w:ascii="Times New Roman" w:hAnsi="Times New Roman" w:cs="Times New Roman"/>
          <w:sz w:val="28"/>
          <w:szCs w:val="28"/>
          <w:lang w:val="uk-UA"/>
        </w:rPr>
        <w:t>уні</w:t>
      </w:r>
      <w:r w:rsidR="00BC2CCB" w:rsidRPr="00BC2CCB">
        <w:rPr>
          <w:rFonts w:ascii="Times New Roman" w:hAnsi="Times New Roman" w:cs="Times New Roman"/>
          <w:sz w:val="28"/>
          <w:szCs w:val="28"/>
          <w:lang w:val="uk-UA"/>
        </w:rPr>
        <w:t>ф</w:t>
      </w:r>
      <w:r w:rsidR="00BC2CCB">
        <w:rPr>
          <w:rFonts w:ascii="Times New Roman" w:hAnsi="Times New Roman" w:cs="Times New Roman"/>
          <w:sz w:val="28"/>
          <w:szCs w:val="28"/>
          <w:lang w:val="uk-UA"/>
        </w:rPr>
        <w:t xml:space="preserve">ікацію поглядів на нього, </w:t>
      </w:r>
      <w:r w:rsidR="00EB7A18">
        <w:rPr>
          <w:rFonts w:ascii="Times New Roman" w:hAnsi="Times New Roman" w:cs="Times New Roman"/>
          <w:sz w:val="28"/>
          <w:szCs w:val="28"/>
          <w:lang w:val="uk-UA"/>
        </w:rPr>
        <w:t>підкорення та управління ним – простими словами, це був «</w:t>
      </w:r>
      <w:r w:rsidR="00EB7A18" w:rsidRPr="00EB7A18">
        <w:rPr>
          <w:rFonts w:ascii="Times New Roman" w:hAnsi="Times New Roman" w:cs="Times New Roman"/>
          <w:sz w:val="28"/>
          <w:szCs w:val="28"/>
          <w:lang w:val="uk-UA"/>
        </w:rPr>
        <w:t>західний спосіб панувати над Сходом</w:t>
      </w:r>
      <w:r w:rsidR="00EB7A18">
        <w:rPr>
          <w:rFonts w:ascii="Times New Roman" w:hAnsi="Times New Roman" w:cs="Times New Roman"/>
          <w:sz w:val="28"/>
          <w:szCs w:val="28"/>
          <w:lang w:val="uk-UA"/>
        </w:rPr>
        <w:t>» через реконструкцію</w:t>
      </w:r>
      <w:r w:rsidR="00A2197A" w:rsidRPr="00A2197A">
        <w:rPr>
          <w:rFonts w:ascii="Times New Roman" w:hAnsi="Times New Roman" w:cs="Times New Roman"/>
          <w:sz w:val="28"/>
          <w:szCs w:val="28"/>
          <w:lang w:val="uk-UA"/>
        </w:rPr>
        <w:t xml:space="preserve"> </w:t>
      </w:r>
      <w:r w:rsidR="00A2197A" w:rsidRPr="00EB7A18">
        <w:rPr>
          <w:rFonts w:ascii="Times New Roman" w:hAnsi="Times New Roman" w:cs="Times New Roman"/>
          <w:sz w:val="28"/>
          <w:szCs w:val="28"/>
          <w:lang w:val="uk-UA"/>
        </w:rPr>
        <w:t>й</w:t>
      </w:r>
      <w:r w:rsidR="00A2197A">
        <w:rPr>
          <w:rFonts w:ascii="Times New Roman" w:hAnsi="Times New Roman" w:cs="Times New Roman"/>
          <w:sz w:val="28"/>
          <w:szCs w:val="28"/>
          <w:lang w:val="uk-UA"/>
        </w:rPr>
        <w:t>ого образу</w:t>
      </w:r>
      <w:r w:rsidR="00EB7A18">
        <w:rPr>
          <w:rFonts w:ascii="Times New Roman" w:hAnsi="Times New Roman" w:cs="Times New Roman"/>
          <w:sz w:val="28"/>
          <w:szCs w:val="28"/>
          <w:lang w:val="uk-UA"/>
        </w:rPr>
        <w:t xml:space="preserve">. Науковець </w:t>
      </w:r>
      <w:r w:rsidR="00BC2CCB">
        <w:rPr>
          <w:rFonts w:ascii="Times New Roman" w:hAnsi="Times New Roman" w:cs="Times New Roman"/>
          <w:sz w:val="28"/>
          <w:szCs w:val="28"/>
          <w:lang w:val="uk-UA"/>
        </w:rPr>
        <w:t xml:space="preserve">стверджує, що аналіз орієнталізму без озирання на те, що він є дискурсом, не надає розуміння сильно розгалуженої </w:t>
      </w:r>
      <w:r w:rsidR="00793F55">
        <w:rPr>
          <w:rFonts w:ascii="Times New Roman" w:hAnsi="Times New Roman" w:cs="Times New Roman"/>
          <w:sz w:val="28"/>
          <w:szCs w:val="28"/>
          <w:lang w:val="uk-UA"/>
        </w:rPr>
        <w:br/>
      </w:r>
      <w:r w:rsidR="00BC2CCB">
        <w:rPr>
          <w:rFonts w:ascii="Times New Roman" w:hAnsi="Times New Roman" w:cs="Times New Roman"/>
          <w:sz w:val="28"/>
          <w:szCs w:val="28"/>
          <w:lang w:val="uk-UA"/>
        </w:rPr>
        <w:t xml:space="preserve">та систематизованої дисципліни, яка сформувала </w:t>
      </w:r>
      <w:r w:rsidR="00BC2CCB" w:rsidRPr="00BC2CCB">
        <w:rPr>
          <w:rFonts w:ascii="Times New Roman" w:hAnsi="Times New Roman" w:cs="Times New Roman"/>
          <w:sz w:val="28"/>
          <w:szCs w:val="28"/>
          <w:lang w:val="uk-UA"/>
        </w:rPr>
        <w:t>соціологічний, політичний, ідеологічний,</w:t>
      </w:r>
      <w:r w:rsidR="00BC2CCB">
        <w:rPr>
          <w:rFonts w:ascii="Times New Roman" w:hAnsi="Times New Roman" w:cs="Times New Roman"/>
          <w:sz w:val="28"/>
          <w:szCs w:val="28"/>
          <w:lang w:val="uk-UA"/>
        </w:rPr>
        <w:t xml:space="preserve"> </w:t>
      </w:r>
      <w:r w:rsidR="00A2197A">
        <w:rPr>
          <w:rFonts w:ascii="Times New Roman" w:hAnsi="Times New Roman" w:cs="Times New Roman"/>
          <w:sz w:val="28"/>
          <w:szCs w:val="28"/>
          <w:lang w:val="uk-UA"/>
        </w:rPr>
        <w:t>ві</w:t>
      </w:r>
      <w:r w:rsidR="00A2197A" w:rsidRPr="00A2197A">
        <w:rPr>
          <w:rFonts w:ascii="Times New Roman" w:hAnsi="Times New Roman" w:cs="Times New Roman"/>
          <w:sz w:val="28"/>
          <w:szCs w:val="28"/>
          <w:lang w:val="uk-UA"/>
        </w:rPr>
        <w:t>й</w:t>
      </w:r>
      <w:r w:rsidR="00A2197A">
        <w:rPr>
          <w:rFonts w:ascii="Times New Roman" w:hAnsi="Times New Roman" w:cs="Times New Roman"/>
          <w:sz w:val="28"/>
          <w:szCs w:val="28"/>
          <w:lang w:val="uk-UA"/>
        </w:rPr>
        <w:t>ськови</w:t>
      </w:r>
      <w:r w:rsidR="00A2197A" w:rsidRPr="00A2197A">
        <w:rPr>
          <w:rFonts w:ascii="Times New Roman" w:hAnsi="Times New Roman" w:cs="Times New Roman"/>
          <w:sz w:val="28"/>
          <w:szCs w:val="28"/>
          <w:lang w:val="uk-UA"/>
        </w:rPr>
        <w:t>й</w:t>
      </w:r>
      <w:r w:rsidR="00BC2CCB" w:rsidRPr="00BC2CCB">
        <w:rPr>
          <w:rFonts w:ascii="Times New Roman" w:hAnsi="Times New Roman" w:cs="Times New Roman"/>
          <w:sz w:val="28"/>
          <w:szCs w:val="28"/>
          <w:lang w:val="uk-UA"/>
        </w:rPr>
        <w:t xml:space="preserve">, науковий і </w:t>
      </w:r>
      <w:r w:rsidR="00BC2CCB">
        <w:rPr>
          <w:rFonts w:ascii="Times New Roman" w:hAnsi="Times New Roman" w:cs="Times New Roman"/>
          <w:sz w:val="28"/>
          <w:szCs w:val="28"/>
          <w:lang w:val="uk-UA"/>
        </w:rPr>
        <w:t>не облишени</w:t>
      </w:r>
      <w:r w:rsidR="00BC2CCB" w:rsidRPr="00BC2CCB">
        <w:rPr>
          <w:rFonts w:ascii="Times New Roman" w:hAnsi="Times New Roman" w:cs="Times New Roman"/>
          <w:sz w:val="28"/>
          <w:szCs w:val="28"/>
          <w:lang w:val="uk-UA"/>
        </w:rPr>
        <w:t>й творчо</w:t>
      </w:r>
      <w:r w:rsidR="00BC2CCB">
        <w:rPr>
          <w:rFonts w:ascii="Times New Roman" w:hAnsi="Times New Roman" w:cs="Times New Roman"/>
          <w:sz w:val="28"/>
          <w:szCs w:val="28"/>
          <w:lang w:val="uk-UA"/>
        </w:rPr>
        <w:t>ї</w:t>
      </w:r>
      <w:r w:rsidR="00BC2CCB" w:rsidRPr="00BC2CCB">
        <w:rPr>
          <w:rFonts w:ascii="Times New Roman" w:hAnsi="Times New Roman" w:cs="Times New Roman"/>
          <w:sz w:val="28"/>
          <w:szCs w:val="28"/>
          <w:lang w:val="uk-UA"/>
        </w:rPr>
        <w:t xml:space="preserve"> </w:t>
      </w:r>
      <w:r w:rsidR="00BC2CCB">
        <w:rPr>
          <w:rFonts w:ascii="Times New Roman" w:hAnsi="Times New Roman" w:cs="Times New Roman"/>
          <w:sz w:val="28"/>
          <w:szCs w:val="28"/>
          <w:lang w:val="uk-UA"/>
        </w:rPr>
        <w:t>уяви</w:t>
      </w:r>
      <w:r w:rsidR="00BC2CCB" w:rsidRPr="00BC2CCB">
        <w:rPr>
          <w:rFonts w:ascii="Times New Roman" w:hAnsi="Times New Roman" w:cs="Times New Roman"/>
          <w:sz w:val="28"/>
          <w:szCs w:val="28"/>
          <w:lang w:val="uk-UA"/>
        </w:rPr>
        <w:t xml:space="preserve"> погляд на Схід</w:t>
      </w:r>
      <w:r w:rsidR="00EB7A18">
        <w:rPr>
          <w:rFonts w:ascii="Times New Roman" w:hAnsi="Times New Roman" w:cs="Times New Roman"/>
          <w:sz w:val="28"/>
          <w:szCs w:val="28"/>
          <w:lang w:val="uk-UA"/>
        </w:rPr>
        <w:t xml:space="preserve"> (</w:t>
      </w:r>
      <w:r w:rsidR="00BC2CCB">
        <w:rPr>
          <w:rFonts w:ascii="Times New Roman" w:hAnsi="Times New Roman" w:cs="Times New Roman"/>
          <w:sz w:val="28"/>
          <w:szCs w:val="28"/>
          <w:lang w:val="uk-UA"/>
        </w:rPr>
        <w:t xml:space="preserve">а також не лише погляд, а </w:t>
      </w:r>
      <w:r w:rsidR="00BC2CCB" w:rsidRPr="00BC2CCB">
        <w:rPr>
          <w:rFonts w:ascii="Times New Roman" w:hAnsi="Times New Roman" w:cs="Times New Roman"/>
          <w:sz w:val="28"/>
          <w:szCs w:val="28"/>
          <w:lang w:val="uk-UA"/>
        </w:rPr>
        <w:t>й</w:t>
      </w:r>
      <w:r w:rsidR="00BC2CCB">
        <w:rPr>
          <w:rFonts w:ascii="Times New Roman" w:hAnsi="Times New Roman" w:cs="Times New Roman"/>
          <w:sz w:val="28"/>
          <w:szCs w:val="28"/>
          <w:lang w:val="uk-UA"/>
        </w:rPr>
        <w:t xml:space="preserve"> сам предмет аналізу</w:t>
      </w:r>
      <w:r w:rsidR="00EB7A18">
        <w:rPr>
          <w:rFonts w:ascii="Times New Roman" w:hAnsi="Times New Roman" w:cs="Times New Roman"/>
          <w:sz w:val="28"/>
          <w:szCs w:val="28"/>
          <w:lang w:val="uk-UA"/>
        </w:rPr>
        <w:t>)</w:t>
      </w:r>
      <w:r w:rsidR="00BC2CCB">
        <w:rPr>
          <w:rFonts w:ascii="Times New Roman" w:hAnsi="Times New Roman" w:cs="Times New Roman"/>
          <w:sz w:val="28"/>
          <w:szCs w:val="28"/>
          <w:lang w:val="uk-UA"/>
        </w:rPr>
        <w:t xml:space="preserve">. Орієнталізм </w:t>
      </w:r>
      <w:r w:rsidR="00EB7A18">
        <w:rPr>
          <w:rFonts w:ascii="Times New Roman" w:hAnsi="Times New Roman" w:cs="Times New Roman"/>
          <w:sz w:val="28"/>
          <w:szCs w:val="28"/>
          <w:lang w:val="uk-UA"/>
        </w:rPr>
        <w:t xml:space="preserve">як дискурс </w:t>
      </w:r>
      <w:r w:rsidR="00BC2CCB">
        <w:rPr>
          <w:rFonts w:ascii="Times New Roman" w:hAnsi="Times New Roman" w:cs="Times New Roman"/>
          <w:sz w:val="28"/>
          <w:szCs w:val="28"/>
          <w:lang w:val="uk-UA"/>
        </w:rPr>
        <w:t xml:space="preserve">зазнав </w:t>
      </w:r>
      <w:r w:rsidR="00EB7A18">
        <w:rPr>
          <w:rFonts w:ascii="Times New Roman" w:hAnsi="Times New Roman" w:cs="Times New Roman"/>
          <w:sz w:val="28"/>
          <w:szCs w:val="28"/>
          <w:lang w:val="uk-UA"/>
        </w:rPr>
        <w:t>широкої популярності та накладав сер</w:t>
      </w:r>
      <w:r w:rsidR="00EB7A18" w:rsidRPr="00EB7A18">
        <w:rPr>
          <w:rFonts w:ascii="Times New Roman" w:hAnsi="Times New Roman" w:cs="Times New Roman"/>
          <w:sz w:val="28"/>
          <w:szCs w:val="28"/>
          <w:lang w:val="uk-UA"/>
        </w:rPr>
        <w:t>й</w:t>
      </w:r>
      <w:r w:rsidR="00EB7A18">
        <w:rPr>
          <w:rFonts w:ascii="Times New Roman" w:hAnsi="Times New Roman" w:cs="Times New Roman"/>
          <w:sz w:val="28"/>
          <w:szCs w:val="28"/>
          <w:lang w:val="uk-UA"/>
        </w:rPr>
        <w:t xml:space="preserve">озні обмеження на дослідників Сходу, ставлячи їх </w:t>
      </w:r>
      <w:r w:rsidR="00F86DCF">
        <w:rPr>
          <w:rFonts w:ascii="Times New Roman" w:hAnsi="Times New Roman" w:cs="Times New Roman"/>
          <w:sz w:val="28"/>
          <w:szCs w:val="28"/>
          <w:lang w:val="uk-UA"/>
        </w:rPr>
        <w:t>у</w:t>
      </w:r>
      <w:r w:rsidR="00EB7A18">
        <w:rPr>
          <w:rFonts w:ascii="Times New Roman" w:hAnsi="Times New Roman" w:cs="Times New Roman"/>
          <w:sz w:val="28"/>
          <w:szCs w:val="28"/>
          <w:lang w:val="uk-UA"/>
        </w:rPr>
        <w:t xml:space="preserve"> наперед визначені рамки </w:t>
      </w:r>
      <w:r w:rsidR="00EB7A18" w:rsidRPr="00B22169">
        <w:rPr>
          <w:rFonts w:ascii="Times New Roman" w:hAnsi="Times New Roman" w:cs="Times New Roman"/>
          <w:sz w:val="28"/>
          <w:szCs w:val="28"/>
          <w:lang w:val="uk-UA" w:eastAsia="zh-CN"/>
        </w:rPr>
        <w:t>[</w:t>
      </w:r>
      <w:r w:rsidR="00EB7A18" w:rsidRPr="00B22169">
        <w:rPr>
          <w:rFonts w:ascii="Times New Roman" w:hAnsi="Times New Roman" w:cs="Times New Roman"/>
          <w:bCs/>
          <w:sz w:val="28"/>
          <w:szCs w:val="28"/>
          <w:lang w:val="uk-UA" w:eastAsia="zh-CN"/>
        </w:rPr>
        <w:t>Саїд</w:t>
      </w:r>
      <w:r w:rsidR="00EB7A18" w:rsidRPr="00B22169">
        <w:rPr>
          <w:rFonts w:ascii="Times New Roman" w:hAnsi="Times New Roman" w:cs="Times New Roman"/>
          <w:bCs/>
          <w:sz w:val="28"/>
          <w:szCs w:val="28"/>
          <w:lang w:eastAsia="zh-CN"/>
        </w:rPr>
        <w:t> </w:t>
      </w:r>
      <w:r w:rsidR="00EB7A18" w:rsidRPr="00B22169">
        <w:rPr>
          <w:rFonts w:ascii="Times New Roman" w:hAnsi="Times New Roman" w:cs="Times New Roman"/>
          <w:bCs/>
          <w:sz w:val="28"/>
          <w:szCs w:val="28"/>
          <w:lang w:val="uk-UA" w:eastAsia="zh-CN"/>
        </w:rPr>
        <w:t>2001</w:t>
      </w:r>
      <w:r w:rsidR="00EB7A18" w:rsidRPr="00B22169">
        <w:rPr>
          <w:rFonts w:ascii="Times New Roman" w:hAnsi="Times New Roman" w:cs="Times New Roman"/>
          <w:sz w:val="28"/>
          <w:szCs w:val="28"/>
          <w:lang w:val="uk-UA" w:eastAsia="zh-CN"/>
        </w:rPr>
        <w:t>]</w:t>
      </w:r>
      <w:r w:rsidR="00EB7A18">
        <w:rPr>
          <w:rFonts w:ascii="Times New Roman" w:hAnsi="Times New Roman" w:cs="Times New Roman"/>
          <w:sz w:val="28"/>
          <w:szCs w:val="28"/>
          <w:lang w:val="uk-UA"/>
        </w:rPr>
        <w:t xml:space="preserve">. </w:t>
      </w:r>
    </w:p>
    <w:p w:rsidR="00EB7A18" w:rsidRDefault="00EB7A18" w:rsidP="00D8326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Тобто</w:t>
      </w:r>
      <w:r w:rsidRPr="00EB7A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 </w:t>
      </w:r>
      <w:r w:rsidRPr="00EB7A18">
        <w:rPr>
          <w:rFonts w:ascii="Times New Roman" w:hAnsi="Times New Roman" w:cs="Times New Roman"/>
          <w:sz w:val="28"/>
          <w:szCs w:val="28"/>
          <w:lang w:val="uk-UA"/>
        </w:rPr>
        <w:t>дискурс</w:t>
      </w:r>
      <w:r>
        <w:rPr>
          <w:rFonts w:ascii="Times New Roman" w:hAnsi="Times New Roman" w:cs="Times New Roman"/>
          <w:sz w:val="28"/>
          <w:szCs w:val="28"/>
          <w:lang w:val="uk-UA"/>
        </w:rPr>
        <w:t>ам</w:t>
      </w:r>
      <w:r w:rsidRPr="00EB7A18">
        <w:rPr>
          <w:rFonts w:ascii="Times New Roman" w:hAnsi="Times New Roman" w:cs="Times New Roman"/>
          <w:sz w:val="28"/>
          <w:szCs w:val="28"/>
          <w:lang w:val="uk-UA"/>
        </w:rPr>
        <w:t xml:space="preserve">и </w:t>
      </w:r>
      <w:r>
        <w:rPr>
          <w:rFonts w:ascii="Times New Roman" w:hAnsi="Times New Roman" w:cs="Times New Roman"/>
          <w:sz w:val="28"/>
          <w:szCs w:val="28"/>
          <w:lang w:val="uk-UA"/>
        </w:rPr>
        <w:t xml:space="preserve">розуміються </w:t>
      </w:r>
      <w:r w:rsidRPr="00F86DCF">
        <w:rPr>
          <w:rFonts w:ascii="Times New Roman" w:hAnsi="Times New Roman" w:cs="Times New Roman"/>
          <w:b/>
          <w:sz w:val="28"/>
          <w:szCs w:val="28"/>
          <w:lang w:val="uk-UA"/>
        </w:rPr>
        <w:t xml:space="preserve">суворо регульовані когнітивні системи, які одночасно контролюють і розмежовують і спосіб, і засоби представлення </w:t>
      </w:r>
      <w:r w:rsidR="000B197D" w:rsidRPr="00F86DCF">
        <w:rPr>
          <w:rFonts w:ascii="Times New Roman" w:hAnsi="Times New Roman" w:cs="Times New Roman"/>
          <w:b/>
          <w:sz w:val="28"/>
          <w:szCs w:val="28"/>
          <w:lang w:val="uk-UA"/>
        </w:rPr>
        <w:t>чогось у</w:t>
      </w:r>
      <w:r w:rsidRPr="00F86DCF">
        <w:rPr>
          <w:rFonts w:ascii="Times New Roman" w:hAnsi="Times New Roman" w:cs="Times New Roman"/>
          <w:b/>
          <w:sz w:val="28"/>
          <w:szCs w:val="28"/>
          <w:lang w:val="uk-UA"/>
        </w:rPr>
        <w:t xml:space="preserve"> певному суспільстві</w:t>
      </w:r>
      <w:r w:rsidRPr="00EB7A18">
        <w:rPr>
          <w:rFonts w:ascii="Times New Roman" w:hAnsi="Times New Roman" w:cs="Times New Roman"/>
          <w:sz w:val="28"/>
          <w:szCs w:val="28"/>
          <w:lang w:val="uk-UA"/>
        </w:rPr>
        <w:t xml:space="preserve">. </w:t>
      </w:r>
      <w:r>
        <w:rPr>
          <w:rFonts w:ascii="Times New Roman" w:hAnsi="Times New Roman" w:cs="Times New Roman"/>
          <w:sz w:val="28"/>
          <w:szCs w:val="28"/>
          <w:lang w:val="uk-UA"/>
        </w:rPr>
        <w:t>Тож</w:t>
      </w:r>
      <w:r w:rsidRPr="00EB7A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кожного разу, коли </w:t>
      </w:r>
      <w:r w:rsidR="000B197D">
        <w:rPr>
          <w:rFonts w:ascii="Times New Roman" w:hAnsi="Times New Roman" w:cs="Times New Roman"/>
          <w:sz w:val="28"/>
          <w:szCs w:val="28"/>
          <w:lang w:val="uk-UA"/>
        </w:rPr>
        <w:t>європе</w:t>
      </w:r>
      <w:r w:rsidR="000B197D" w:rsidRPr="000B197D">
        <w:rPr>
          <w:rFonts w:ascii="Times New Roman" w:hAnsi="Times New Roman" w:cs="Times New Roman"/>
          <w:sz w:val="28"/>
          <w:szCs w:val="28"/>
          <w:lang w:val="uk-UA"/>
        </w:rPr>
        <w:t>й</w:t>
      </w:r>
      <w:r w:rsidR="000B197D">
        <w:rPr>
          <w:rFonts w:ascii="Times New Roman" w:hAnsi="Times New Roman" w:cs="Times New Roman"/>
          <w:sz w:val="28"/>
          <w:szCs w:val="28"/>
          <w:lang w:val="uk-UA"/>
        </w:rPr>
        <w:t xml:space="preserve">ці </w:t>
      </w:r>
      <w:r w:rsidR="000B197D" w:rsidRPr="00EB7A18">
        <w:rPr>
          <w:rFonts w:ascii="Times New Roman" w:hAnsi="Times New Roman" w:cs="Times New Roman"/>
          <w:sz w:val="28"/>
          <w:szCs w:val="28"/>
          <w:lang w:val="uk-UA"/>
        </w:rPr>
        <w:t>претенду</w:t>
      </w:r>
      <w:r w:rsidR="000B197D">
        <w:rPr>
          <w:rFonts w:ascii="Times New Roman" w:hAnsi="Times New Roman" w:cs="Times New Roman"/>
          <w:sz w:val="28"/>
          <w:szCs w:val="28"/>
          <w:lang w:val="uk-UA"/>
        </w:rPr>
        <w:t>вали</w:t>
      </w:r>
      <w:r w:rsidR="000B197D" w:rsidRPr="00EB7A18">
        <w:rPr>
          <w:rFonts w:ascii="Times New Roman" w:hAnsi="Times New Roman" w:cs="Times New Roman"/>
          <w:sz w:val="28"/>
          <w:szCs w:val="28"/>
          <w:lang w:val="uk-UA"/>
        </w:rPr>
        <w:t xml:space="preserve"> на право говорити від імені нерозуміючого </w:t>
      </w:r>
      <w:r w:rsidR="000B197D">
        <w:rPr>
          <w:rFonts w:ascii="Times New Roman" w:hAnsi="Times New Roman" w:cs="Times New Roman"/>
          <w:sz w:val="28"/>
          <w:szCs w:val="28"/>
          <w:lang w:val="uk-UA"/>
        </w:rPr>
        <w:t xml:space="preserve">та </w:t>
      </w:r>
      <w:r w:rsidR="000B197D" w:rsidRPr="00EB7A18">
        <w:rPr>
          <w:rFonts w:ascii="Times New Roman" w:hAnsi="Times New Roman" w:cs="Times New Roman"/>
          <w:sz w:val="28"/>
          <w:szCs w:val="28"/>
          <w:lang w:val="uk-UA"/>
        </w:rPr>
        <w:t xml:space="preserve">німого </w:t>
      </w:r>
      <w:r w:rsidR="000B197D">
        <w:rPr>
          <w:rFonts w:ascii="Times New Roman" w:hAnsi="Times New Roman" w:cs="Times New Roman"/>
          <w:sz w:val="28"/>
          <w:szCs w:val="28"/>
          <w:lang w:val="uk-UA"/>
        </w:rPr>
        <w:t>Сходу</w:t>
      </w:r>
      <w:r w:rsidR="000B197D" w:rsidRPr="00EB7A18">
        <w:rPr>
          <w:rFonts w:ascii="Times New Roman" w:hAnsi="Times New Roman" w:cs="Times New Roman"/>
          <w:sz w:val="28"/>
          <w:szCs w:val="28"/>
          <w:lang w:val="uk-UA"/>
        </w:rPr>
        <w:t>,</w:t>
      </w:r>
      <w:r w:rsidR="00D83265">
        <w:rPr>
          <w:rFonts w:ascii="Times New Roman" w:hAnsi="Times New Roman" w:cs="Times New Roman"/>
          <w:sz w:val="28"/>
          <w:szCs w:val="28"/>
          <w:lang w:val="uk-UA"/>
        </w:rPr>
        <w:t xml:space="preserve"> паралельно негативно зображуючи </w:t>
      </w:r>
      <w:r w:rsidR="00D83265" w:rsidRPr="00D83265">
        <w:rPr>
          <w:rFonts w:ascii="Times New Roman" w:hAnsi="Times New Roman" w:cs="Times New Roman"/>
          <w:sz w:val="28"/>
          <w:szCs w:val="28"/>
          <w:lang w:val="uk-UA"/>
        </w:rPr>
        <w:t>й</w:t>
      </w:r>
      <w:r w:rsidR="00D83265">
        <w:rPr>
          <w:rFonts w:ascii="Times New Roman" w:hAnsi="Times New Roman" w:cs="Times New Roman"/>
          <w:sz w:val="28"/>
          <w:szCs w:val="28"/>
          <w:lang w:val="uk-UA"/>
        </w:rPr>
        <w:t xml:space="preserve">ого приземленим </w:t>
      </w:r>
      <w:r w:rsidR="00D83265" w:rsidRPr="00D83265">
        <w:rPr>
          <w:rFonts w:ascii="Times New Roman" w:hAnsi="Times New Roman" w:cs="Times New Roman"/>
          <w:sz w:val="28"/>
          <w:szCs w:val="28"/>
          <w:lang w:val="uk-UA"/>
        </w:rPr>
        <w:t>й</w:t>
      </w:r>
      <w:r w:rsidR="00D83265">
        <w:rPr>
          <w:rFonts w:ascii="Times New Roman" w:hAnsi="Times New Roman" w:cs="Times New Roman"/>
          <w:sz w:val="28"/>
          <w:szCs w:val="28"/>
          <w:lang w:val="uk-UA"/>
        </w:rPr>
        <w:t xml:space="preserve"> «іншим», </w:t>
      </w:r>
      <w:r w:rsidRPr="00EB7A18">
        <w:rPr>
          <w:rFonts w:ascii="Times New Roman" w:hAnsi="Times New Roman" w:cs="Times New Roman"/>
          <w:sz w:val="28"/>
          <w:szCs w:val="28"/>
          <w:lang w:val="uk-UA"/>
        </w:rPr>
        <w:t>колоніальні</w:t>
      </w:r>
      <w:r>
        <w:rPr>
          <w:rFonts w:ascii="Times New Roman" w:hAnsi="Times New Roman" w:cs="Times New Roman"/>
          <w:sz w:val="28"/>
          <w:szCs w:val="28"/>
          <w:lang w:val="uk-UA"/>
        </w:rPr>
        <w:t xml:space="preserve"> чи </w:t>
      </w:r>
      <w:r w:rsidRPr="00EB7A18">
        <w:rPr>
          <w:rFonts w:ascii="Times New Roman" w:hAnsi="Times New Roman" w:cs="Times New Roman"/>
          <w:sz w:val="28"/>
          <w:szCs w:val="28"/>
          <w:lang w:val="uk-UA"/>
        </w:rPr>
        <w:t xml:space="preserve">орієнталістські дискурси </w:t>
      </w:r>
      <w:r w:rsidR="00D83265">
        <w:rPr>
          <w:rFonts w:ascii="Times New Roman" w:hAnsi="Times New Roman" w:cs="Times New Roman"/>
          <w:sz w:val="28"/>
          <w:szCs w:val="28"/>
          <w:lang w:val="uk-UA"/>
        </w:rPr>
        <w:t>були</w:t>
      </w:r>
      <w:r w:rsidRPr="00EB7A18">
        <w:rPr>
          <w:rFonts w:ascii="Times New Roman" w:hAnsi="Times New Roman" w:cs="Times New Roman"/>
          <w:sz w:val="28"/>
          <w:szCs w:val="28"/>
          <w:lang w:val="uk-UA"/>
        </w:rPr>
        <w:t xml:space="preserve"> типовими для дискурсивної діяльності</w:t>
      </w:r>
      <w:r w:rsidR="00D83265">
        <w:rPr>
          <w:rFonts w:ascii="Times New Roman" w:hAnsi="Times New Roman" w:cs="Times New Roman"/>
          <w:sz w:val="28"/>
          <w:szCs w:val="28"/>
          <w:lang w:val="uk-UA"/>
        </w:rPr>
        <w:t xml:space="preserve">. Орієнталізм ставав дискурсом тоді, коли починав продукувати стереотипи про Схід і </w:t>
      </w:r>
      <w:r w:rsidR="00D83265" w:rsidRPr="00D83265">
        <w:rPr>
          <w:rFonts w:ascii="Times New Roman" w:hAnsi="Times New Roman" w:cs="Times New Roman"/>
          <w:sz w:val="28"/>
          <w:szCs w:val="28"/>
          <w:lang w:val="uk-UA"/>
        </w:rPr>
        <w:t>й</w:t>
      </w:r>
      <w:r w:rsidR="00D83265">
        <w:rPr>
          <w:rFonts w:ascii="Times New Roman" w:hAnsi="Times New Roman" w:cs="Times New Roman"/>
          <w:sz w:val="28"/>
          <w:szCs w:val="28"/>
          <w:lang w:val="uk-UA"/>
        </w:rPr>
        <w:t xml:space="preserve">ого населення (так званих східняків), як-от образи пилу та спеки, натовпів </w:t>
      </w:r>
      <w:r w:rsidR="00C96636">
        <w:rPr>
          <w:rFonts w:ascii="Times New Roman" w:hAnsi="Times New Roman" w:cs="Times New Roman"/>
          <w:sz w:val="28"/>
          <w:szCs w:val="28"/>
          <w:lang w:val="uk-UA"/>
        </w:rPr>
        <w:t>на ринках, терористів, куртиза</w:t>
      </w:r>
      <w:r w:rsidR="00D83265">
        <w:rPr>
          <w:rFonts w:ascii="Times New Roman" w:hAnsi="Times New Roman" w:cs="Times New Roman"/>
          <w:sz w:val="28"/>
          <w:szCs w:val="28"/>
          <w:lang w:val="uk-UA"/>
        </w:rPr>
        <w:t>н</w:t>
      </w:r>
      <w:r w:rsidR="00C96636">
        <w:rPr>
          <w:rFonts w:ascii="Times New Roman" w:hAnsi="Times New Roman" w:cs="Times New Roman"/>
          <w:sz w:val="28"/>
          <w:szCs w:val="28"/>
          <w:lang w:val="uk-UA"/>
        </w:rPr>
        <w:t>ок</w:t>
      </w:r>
      <w:r w:rsidR="00D83265">
        <w:rPr>
          <w:rFonts w:ascii="Times New Roman" w:hAnsi="Times New Roman" w:cs="Times New Roman"/>
          <w:sz w:val="28"/>
          <w:szCs w:val="28"/>
          <w:lang w:val="uk-UA"/>
        </w:rPr>
        <w:t>, азі</w:t>
      </w:r>
      <w:r w:rsidR="00D83265" w:rsidRPr="00D83265">
        <w:rPr>
          <w:rFonts w:ascii="Times New Roman" w:hAnsi="Times New Roman" w:cs="Times New Roman"/>
          <w:sz w:val="28"/>
          <w:szCs w:val="28"/>
          <w:lang w:val="uk-UA"/>
        </w:rPr>
        <w:t>й</w:t>
      </w:r>
      <w:r w:rsidR="00D83265">
        <w:rPr>
          <w:rFonts w:ascii="Times New Roman" w:hAnsi="Times New Roman" w:cs="Times New Roman"/>
          <w:sz w:val="28"/>
          <w:szCs w:val="28"/>
          <w:lang w:val="uk-UA"/>
        </w:rPr>
        <w:t xml:space="preserve">ських деспотів </w:t>
      </w:r>
      <w:r w:rsidR="00793F55">
        <w:rPr>
          <w:rFonts w:ascii="Times New Roman" w:hAnsi="Times New Roman" w:cs="Times New Roman"/>
          <w:sz w:val="28"/>
          <w:szCs w:val="28"/>
          <w:lang w:val="uk-UA"/>
        </w:rPr>
        <w:br/>
      </w:r>
      <w:r w:rsidR="00D83265">
        <w:rPr>
          <w:rFonts w:ascii="Times New Roman" w:hAnsi="Times New Roman" w:cs="Times New Roman"/>
          <w:sz w:val="28"/>
          <w:szCs w:val="28"/>
          <w:lang w:val="uk-UA"/>
        </w:rPr>
        <w:t xml:space="preserve">і містичності країн. Саїд </w:t>
      </w:r>
      <w:r w:rsidR="00C96636">
        <w:rPr>
          <w:rFonts w:ascii="Times New Roman" w:hAnsi="Times New Roman" w:cs="Times New Roman"/>
          <w:sz w:val="28"/>
          <w:szCs w:val="28"/>
          <w:lang w:val="uk-UA"/>
        </w:rPr>
        <w:t>с</w:t>
      </w:r>
      <w:r w:rsidR="00D83265">
        <w:rPr>
          <w:rFonts w:ascii="Times New Roman" w:hAnsi="Times New Roman" w:cs="Times New Roman"/>
          <w:sz w:val="28"/>
          <w:szCs w:val="28"/>
          <w:lang w:val="uk-UA"/>
        </w:rPr>
        <w:t>тверджує, що ц</w:t>
      </w:r>
      <w:r w:rsidRPr="00EB7A18">
        <w:rPr>
          <w:rFonts w:ascii="Times New Roman" w:hAnsi="Times New Roman" w:cs="Times New Roman"/>
          <w:sz w:val="28"/>
          <w:szCs w:val="28"/>
          <w:lang w:val="uk-UA"/>
        </w:rPr>
        <w:t>і стереотипи</w:t>
      </w:r>
      <w:r w:rsidR="00D83265">
        <w:rPr>
          <w:rFonts w:ascii="Times New Roman" w:hAnsi="Times New Roman" w:cs="Times New Roman"/>
          <w:sz w:val="28"/>
          <w:szCs w:val="28"/>
          <w:lang w:val="uk-UA"/>
        </w:rPr>
        <w:t xml:space="preserve"> </w:t>
      </w:r>
      <w:r w:rsidR="00C96636">
        <w:rPr>
          <w:rFonts w:ascii="Times New Roman" w:hAnsi="Times New Roman" w:cs="Times New Roman"/>
          <w:sz w:val="28"/>
          <w:szCs w:val="28"/>
          <w:lang w:val="uk-UA"/>
        </w:rPr>
        <w:t>слугували дл</w:t>
      </w:r>
      <w:r w:rsidR="00C96636" w:rsidRPr="00C96636">
        <w:rPr>
          <w:rFonts w:ascii="Times New Roman" w:hAnsi="Times New Roman" w:cs="Times New Roman"/>
          <w:sz w:val="28"/>
          <w:szCs w:val="28"/>
          <w:lang w:val="uk-UA"/>
        </w:rPr>
        <w:t>я</w:t>
      </w:r>
      <w:r w:rsidR="00C96636">
        <w:rPr>
          <w:rFonts w:ascii="Times New Roman" w:hAnsi="Times New Roman" w:cs="Times New Roman"/>
          <w:sz w:val="28"/>
          <w:szCs w:val="28"/>
          <w:lang w:val="uk-UA"/>
        </w:rPr>
        <w:t xml:space="preserve"> підтвердження</w:t>
      </w:r>
      <w:r w:rsidRPr="00EB7A18">
        <w:rPr>
          <w:rFonts w:ascii="Times New Roman" w:hAnsi="Times New Roman" w:cs="Times New Roman"/>
          <w:sz w:val="28"/>
          <w:szCs w:val="28"/>
          <w:lang w:val="uk-UA"/>
        </w:rPr>
        <w:t xml:space="preserve"> </w:t>
      </w:r>
      <w:r w:rsidR="00C96636">
        <w:rPr>
          <w:rFonts w:ascii="Times New Roman" w:hAnsi="Times New Roman" w:cs="Times New Roman"/>
          <w:sz w:val="28"/>
          <w:szCs w:val="28"/>
          <w:lang w:val="uk-UA"/>
        </w:rPr>
        <w:t>бажано</w:t>
      </w:r>
      <w:r w:rsidR="00D83265" w:rsidRPr="00EB7A18">
        <w:rPr>
          <w:rFonts w:ascii="Times New Roman" w:hAnsi="Times New Roman" w:cs="Times New Roman"/>
          <w:sz w:val="28"/>
          <w:szCs w:val="28"/>
          <w:lang w:val="uk-UA"/>
        </w:rPr>
        <w:t>ст</w:t>
      </w:r>
      <w:r w:rsidR="00D83265">
        <w:rPr>
          <w:rFonts w:ascii="Times New Roman" w:hAnsi="Times New Roman" w:cs="Times New Roman"/>
          <w:sz w:val="28"/>
          <w:szCs w:val="28"/>
          <w:lang w:val="uk-UA"/>
        </w:rPr>
        <w:t>і</w:t>
      </w:r>
      <w:r w:rsidR="00C96636">
        <w:rPr>
          <w:rFonts w:ascii="Times New Roman" w:hAnsi="Times New Roman" w:cs="Times New Roman"/>
          <w:sz w:val="28"/>
          <w:szCs w:val="28"/>
          <w:lang w:val="uk-UA"/>
        </w:rPr>
        <w:t xml:space="preserve"> та</w:t>
      </w:r>
      <w:r w:rsidR="00D83265">
        <w:rPr>
          <w:rFonts w:ascii="Times New Roman" w:hAnsi="Times New Roman" w:cs="Times New Roman"/>
          <w:sz w:val="28"/>
          <w:szCs w:val="28"/>
          <w:lang w:val="uk-UA"/>
        </w:rPr>
        <w:t xml:space="preserve"> </w:t>
      </w:r>
      <w:r w:rsidR="00C96636">
        <w:rPr>
          <w:rFonts w:ascii="Times New Roman" w:hAnsi="Times New Roman" w:cs="Times New Roman"/>
          <w:sz w:val="28"/>
          <w:szCs w:val="28"/>
          <w:lang w:val="uk-UA"/>
        </w:rPr>
        <w:t>необхідно</w:t>
      </w:r>
      <w:r w:rsidRPr="00EB7A18">
        <w:rPr>
          <w:rFonts w:ascii="Times New Roman" w:hAnsi="Times New Roman" w:cs="Times New Roman"/>
          <w:sz w:val="28"/>
          <w:szCs w:val="28"/>
          <w:lang w:val="uk-UA"/>
        </w:rPr>
        <w:t>ст</w:t>
      </w:r>
      <w:r w:rsidR="00C96636">
        <w:rPr>
          <w:rFonts w:ascii="Times New Roman" w:hAnsi="Times New Roman" w:cs="Times New Roman"/>
          <w:sz w:val="28"/>
          <w:szCs w:val="28"/>
          <w:lang w:val="uk-UA"/>
        </w:rPr>
        <w:t>і</w:t>
      </w:r>
      <w:r w:rsidRPr="00EB7A18">
        <w:rPr>
          <w:rFonts w:ascii="Times New Roman" w:hAnsi="Times New Roman" w:cs="Times New Roman"/>
          <w:sz w:val="28"/>
          <w:szCs w:val="28"/>
          <w:lang w:val="uk-UA"/>
        </w:rPr>
        <w:t xml:space="preserve"> </w:t>
      </w:r>
      <w:r w:rsidR="00D83265">
        <w:rPr>
          <w:rFonts w:ascii="Times New Roman" w:hAnsi="Times New Roman" w:cs="Times New Roman"/>
          <w:sz w:val="28"/>
          <w:szCs w:val="28"/>
          <w:lang w:val="uk-UA"/>
        </w:rPr>
        <w:t>управлінн</w:t>
      </w:r>
      <w:r w:rsidR="00D83265" w:rsidRPr="00D83265">
        <w:rPr>
          <w:rFonts w:ascii="Times New Roman" w:hAnsi="Times New Roman" w:cs="Times New Roman"/>
          <w:sz w:val="28"/>
          <w:szCs w:val="28"/>
          <w:lang w:val="uk-UA"/>
        </w:rPr>
        <w:t xml:space="preserve">я </w:t>
      </w:r>
      <w:r w:rsidR="00D83265">
        <w:rPr>
          <w:rFonts w:ascii="Times New Roman" w:hAnsi="Times New Roman" w:cs="Times New Roman"/>
          <w:sz w:val="28"/>
          <w:szCs w:val="28"/>
          <w:lang w:val="uk-UA"/>
        </w:rPr>
        <w:t xml:space="preserve">колоніального уряду </w:t>
      </w:r>
      <w:r w:rsidR="00793F55">
        <w:rPr>
          <w:rFonts w:ascii="Times New Roman" w:hAnsi="Times New Roman" w:cs="Times New Roman"/>
          <w:sz w:val="28"/>
          <w:szCs w:val="28"/>
          <w:lang w:val="uk-UA"/>
        </w:rPr>
        <w:br/>
      </w:r>
      <w:r w:rsidR="00F86DCF">
        <w:rPr>
          <w:rFonts w:ascii="Times New Roman" w:hAnsi="Times New Roman" w:cs="Times New Roman"/>
          <w:sz w:val="28"/>
          <w:szCs w:val="28"/>
          <w:lang w:val="uk-UA"/>
        </w:rPr>
        <w:t>з причини</w:t>
      </w:r>
      <w:r w:rsidR="00D83265" w:rsidRPr="00D83265">
        <w:rPr>
          <w:rFonts w:ascii="Times New Roman" w:hAnsi="Times New Roman" w:cs="Times New Roman"/>
          <w:sz w:val="28"/>
          <w:szCs w:val="28"/>
          <w:lang w:val="uk-UA"/>
        </w:rPr>
        <w:t xml:space="preserve"> </w:t>
      </w:r>
      <w:r w:rsidR="00F86DCF">
        <w:rPr>
          <w:rFonts w:ascii="Times New Roman" w:hAnsi="Times New Roman" w:cs="Times New Roman"/>
          <w:sz w:val="28"/>
          <w:szCs w:val="28"/>
          <w:lang w:val="uk-UA"/>
        </w:rPr>
        <w:t>переваги</w:t>
      </w:r>
      <w:r w:rsidRPr="00EB7A18">
        <w:rPr>
          <w:rFonts w:ascii="Times New Roman" w:hAnsi="Times New Roman" w:cs="Times New Roman"/>
          <w:sz w:val="28"/>
          <w:szCs w:val="28"/>
          <w:lang w:val="uk-UA"/>
        </w:rPr>
        <w:t xml:space="preserve"> Заходу над неповноцінністю Сходу</w:t>
      </w:r>
      <w:r w:rsidR="00D83265">
        <w:rPr>
          <w:rFonts w:ascii="Times New Roman" w:hAnsi="Times New Roman" w:cs="Times New Roman"/>
          <w:sz w:val="28"/>
          <w:szCs w:val="28"/>
          <w:lang w:val="uk-UA"/>
        </w:rPr>
        <w:t xml:space="preserve"> </w:t>
      </w:r>
      <w:r w:rsidR="00D83265" w:rsidRPr="00D83265">
        <w:rPr>
          <w:rFonts w:ascii="Times New Roman" w:hAnsi="Times New Roman" w:cs="Times New Roman"/>
          <w:sz w:val="28"/>
          <w:szCs w:val="28"/>
          <w:lang w:val="uk-UA"/>
        </w:rPr>
        <w:t>[</w:t>
      </w:r>
      <w:r w:rsidR="00BF7E6C" w:rsidRPr="00BF7E6C">
        <w:rPr>
          <w:rFonts w:ascii="Times New Roman" w:hAnsi="Times New Roman" w:cs="Times New Roman"/>
          <w:sz w:val="28"/>
          <w:szCs w:val="28"/>
          <w:lang w:val="en-US"/>
        </w:rPr>
        <w:t>Gandhi</w:t>
      </w:r>
      <w:r w:rsidR="00BF7E6C" w:rsidRPr="007B72EF">
        <w:rPr>
          <w:rFonts w:ascii="Times New Roman" w:hAnsi="Times New Roman" w:cs="Times New Roman"/>
          <w:sz w:val="28"/>
          <w:szCs w:val="28"/>
          <w:lang w:val="uk-UA"/>
        </w:rPr>
        <w:t xml:space="preserve"> </w:t>
      </w:r>
      <w:r w:rsidR="00D83265" w:rsidRPr="00D83265">
        <w:rPr>
          <w:rFonts w:ascii="Times New Roman" w:hAnsi="Times New Roman" w:cs="Times New Roman"/>
          <w:sz w:val="28"/>
          <w:szCs w:val="28"/>
          <w:lang w:val="uk-UA"/>
        </w:rPr>
        <w:t>2019</w:t>
      </w:r>
      <w:r w:rsidR="00D83265">
        <w:rPr>
          <w:rFonts w:ascii="Times New Roman" w:hAnsi="Times New Roman" w:cs="Times New Roman"/>
          <w:sz w:val="28"/>
          <w:szCs w:val="28"/>
          <w:lang w:val="uk-UA"/>
        </w:rPr>
        <w:t xml:space="preserve">, с. </w:t>
      </w:r>
      <w:r w:rsidR="00D83265" w:rsidRPr="004A59DB">
        <w:rPr>
          <w:rFonts w:ascii="Times New Roman" w:hAnsi="Times New Roman" w:cs="Times New Roman"/>
          <w:sz w:val="28"/>
          <w:szCs w:val="28"/>
          <w:lang w:val="uk-UA"/>
        </w:rPr>
        <w:t>77]</w:t>
      </w:r>
      <w:r w:rsidRPr="00EB7A18">
        <w:rPr>
          <w:rFonts w:ascii="Times New Roman" w:hAnsi="Times New Roman" w:cs="Times New Roman"/>
          <w:sz w:val="28"/>
          <w:szCs w:val="28"/>
          <w:lang w:val="uk-UA"/>
        </w:rPr>
        <w:t>.</w:t>
      </w:r>
    </w:p>
    <w:p w:rsidR="0061597F" w:rsidRDefault="00946B0E" w:rsidP="00BC544C">
      <w:pPr>
        <w:spacing w:after="0" w:line="360" w:lineRule="auto"/>
        <w:ind w:firstLine="709"/>
        <w:jc w:val="both"/>
        <w:rPr>
          <w:rFonts w:ascii="Times New Roman" w:hAnsi="Times New Roman" w:cs="Times New Roman"/>
          <w:sz w:val="28"/>
          <w:szCs w:val="28"/>
          <w:lang w:val="uk-UA"/>
        </w:rPr>
      </w:pPr>
      <w:r w:rsidRPr="004A59DB">
        <w:rPr>
          <w:rFonts w:ascii="Times New Roman" w:hAnsi="Times New Roman" w:cs="Times New Roman"/>
          <w:sz w:val="28"/>
          <w:szCs w:val="28"/>
          <w:lang w:val="uk-UA" w:eastAsia="zh-CN"/>
        </w:rPr>
        <w:lastRenderedPageBreak/>
        <w:t>На</w:t>
      </w:r>
      <w:r w:rsidR="004A59DB" w:rsidRPr="004A59DB">
        <w:rPr>
          <w:rFonts w:ascii="Times New Roman" w:hAnsi="Times New Roman" w:cs="Times New Roman"/>
          <w:sz w:val="28"/>
          <w:szCs w:val="28"/>
          <w:lang w:val="uk-UA" w:eastAsia="zh-CN"/>
        </w:rPr>
        <w:t xml:space="preserve"> </w:t>
      </w:r>
      <w:r w:rsidRPr="004A59DB">
        <w:rPr>
          <w:rFonts w:ascii="Times New Roman" w:hAnsi="Times New Roman" w:cs="Times New Roman"/>
          <w:sz w:val="28"/>
          <w:szCs w:val="28"/>
          <w:lang w:val="uk-UA" w:eastAsia="zh-CN"/>
        </w:rPr>
        <w:t xml:space="preserve">думку </w:t>
      </w:r>
      <w:r w:rsidR="001726BC" w:rsidRPr="004A59DB">
        <w:rPr>
          <w:rFonts w:ascii="Times New Roman" w:hAnsi="Times New Roman" w:cs="Times New Roman"/>
          <w:sz w:val="28"/>
          <w:szCs w:val="28"/>
          <w:lang w:val="uk-UA" w:eastAsia="zh-CN"/>
        </w:rPr>
        <w:t>Саїд</w:t>
      </w:r>
      <w:r w:rsidRPr="004A59DB">
        <w:rPr>
          <w:rFonts w:ascii="Times New Roman" w:hAnsi="Times New Roman" w:cs="Times New Roman"/>
          <w:sz w:val="28"/>
          <w:szCs w:val="28"/>
          <w:lang w:val="uk-UA" w:eastAsia="zh-CN"/>
        </w:rPr>
        <w:t xml:space="preserve">а, </w:t>
      </w:r>
      <w:r w:rsidR="001726BC" w:rsidRPr="004A59DB">
        <w:rPr>
          <w:rFonts w:ascii="Times New Roman" w:hAnsi="Times New Roman" w:cs="Times New Roman"/>
          <w:sz w:val="28"/>
          <w:szCs w:val="28"/>
          <w:lang w:val="uk-UA" w:eastAsia="zh-CN"/>
        </w:rPr>
        <w:t>орієнталізм</w:t>
      </w:r>
      <w:r w:rsidRPr="004A59DB">
        <w:rPr>
          <w:rFonts w:ascii="Times New Roman" w:hAnsi="Times New Roman" w:cs="Times New Roman"/>
          <w:sz w:val="28"/>
          <w:szCs w:val="28"/>
          <w:lang w:val="uk-UA" w:eastAsia="zh-CN"/>
        </w:rPr>
        <w:t xml:space="preserve"> – це</w:t>
      </w:r>
      <w:r w:rsidR="001726BC" w:rsidRPr="004A59DB">
        <w:rPr>
          <w:rFonts w:ascii="Times New Roman" w:hAnsi="Times New Roman" w:cs="Times New Roman"/>
          <w:sz w:val="28"/>
          <w:szCs w:val="28"/>
          <w:lang w:val="uk-UA" w:eastAsia="zh-CN"/>
        </w:rPr>
        <w:t xml:space="preserve">, перш за все, дискурс, який </w:t>
      </w:r>
      <w:r w:rsidRPr="004A59DB">
        <w:rPr>
          <w:rFonts w:ascii="Times New Roman" w:hAnsi="Times New Roman" w:cs="Times New Roman"/>
          <w:sz w:val="28"/>
          <w:szCs w:val="28"/>
          <w:lang w:val="uk-UA" w:eastAsia="zh-CN"/>
        </w:rPr>
        <w:t xml:space="preserve">не може бути редукованим </w:t>
      </w:r>
      <w:r w:rsidR="001726BC" w:rsidRPr="004A59DB">
        <w:rPr>
          <w:rFonts w:ascii="Times New Roman" w:hAnsi="Times New Roman" w:cs="Times New Roman"/>
          <w:sz w:val="28"/>
          <w:szCs w:val="28"/>
          <w:lang w:val="uk-UA" w:eastAsia="zh-CN"/>
        </w:rPr>
        <w:t>до політичної влади в чистому вигляді</w:t>
      </w:r>
      <w:r w:rsidR="004A59DB">
        <w:rPr>
          <w:rFonts w:ascii="Times New Roman" w:hAnsi="Times New Roman" w:cs="Times New Roman"/>
          <w:sz w:val="28"/>
          <w:szCs w:val="28"/>
          <w:lang w:val="uk-UA" w:eastAsia="zh-CN"/>
        </w:rPr>
        <w:t xml:space="preserve"> –</w:t>
      </w:r>
      <w:r w:rsidRPr="004A59DB">
        <w:rPr>
          <w:rFonts w:ascii="Times New Roman" w:hAnsi="Times New Roman" w:cs="Times New Roman"/>
          <w:sz w:val="28"/>
          <w:szCs w:val="28"/>
          <w:lang w:val="uk-UA" w:eastAsia="zh-CN"/>
        </w:rPr>
        <w:t xml:space="preserve"> натомість він</w:t>
      </w:r>
      <w:r w:rsidR="004A59DB">
        <w:rPr>
          <w:rFonts w:ascii="Times New Roman" w:hAnsi="Times New Roman" w:cs="Times New Roman"/>
          <w:sz w:val="28"/>
          <w:szCs w:val="28"/>
          <w:lang w:val="uk-UA" w:eastAsia="zh-CN"/>
        </w:rPr>
        <w:t>,</w:t>
      </w:r>
      <w:r w:rsidR="001726BC" w:rsidRPr="004A59DB">
        <w:rPr>
          <w:rFonts w:ascii="Times New Roman" w:hAnsi="Times New Roman" w:cs="Times New Roman"/>
          <w:sz w:val="28"/>
          <w:szCs w:val="28"/>
          <w:lang w:val="uk-UA" w:eastAsia="zh-CN"/>
        </w:rPr>
        <w:t xml:space="preserve"> </w:t>
      </w:r>
      <w:r w:rsidR="004A59DB" w:rsidRPr="004A59DB">
        <w:rPr>
          <w:rFonts w:ascii="Times New Roman" w:hAnsi="Times New Roman" w:cs="Times New Roman"/>
          <w:sz w:val="28"/>
          <w:szCs w:val="28"/>
          <w:lang w:val="uk-UA" w:eastAsia="zh-CN"/>
        </w:rPr>
        <w:t>швидше</w:t>
      </w:r>
      <w:r w:rsidR="004A59DB">
        <w:rPr>
          <w:rFonts w:ascii="Times New Roman" w:hAnsi="Times New Roman" w:cs="Times New Roman"/>
          <w:sz w:val="28"/>
          <w:szCs w:val="28"/>
          <w:lang w:val="uk-UA" w:eastAsia="zh-CN"/>
        </w:rPr>
        <w:t>,</w:t>
      </w:r>
      <w:r w:rsidR="004A59DB" w:rsidRPr="004A59DB">
        <w:rPr>
          <w:rFonts w:ascii="Times New Roman" w:hAnsi="Times New Roman" w:cs="Times New Roman"/>
          <w:sz w:val="28"/>
          <w:szCs w:val="28"/>
          <w:lang w:val="uk-UA" w:eastAsia="zh-CN"/>
        </w:rPr>
        <w:t xml:space="preserve"> виробляється</w:t>
      </w:r>
      <w:r w:rsidR="000C0516">
        <w:rPr>
          <w:rFonts w:ascii="Times New Roman" w:hAnsi="Times New Roman" w:cs="Times New Roman"/>
          <w:sz w:val="28"/>
          <w:szCs w:val="28"/>
          <w:lang w:val="uk-UA" w:eastAsia="zh-CN"/>
        </w:rPr>
        <w:t xml:space="preserve"> через наукові «відкриття», соціологічни</w:t>
      </w:r>
      <w:r w:rsidR="000C0516" w:rsidRPr="000C0516">
        <w:rPr>
          <w:rFonts w:ascii="Times New Roman" w:hAnsi="Times New Roman" w:cs="Times New Roman"/>
          <w:sz w:val="28"/>
          <w:szCs w:val="28"/>
          <w:lang w:val="uk-UA" w:eastAsia="zh-CN"/>
        </w:rPr>
        <w:t>й</w:t>
      </w:r>
      <w:r w:rsidR="000C0516">
        <w:rPr>
          <w:rFonts w:ascii="Times New Roman" w:hAnsi="Times New Roman" w:cs="Times New Roman"/>
          <w:sz w:val="28"/>
          <w:szCs w:val="28"/>
          <w:lang w:val="uk-UA" w:eastAsia="zh-CN"/>
        </w:rPr>
        <w:t xml:space="preserve"> опис, </w:t>
      </w:r>
      <w:r w:rsidR="000C0516" w:rsidRPr="004A59DB">
        <w:rPr>
          <w:rFonts w:ascii="Times New Roman" w:hAnsi="Times New Roman" w:cs="Times New Roman"/>
          <w:sz w:val="28"/>
          <w:szCs w:val="28"/>
          <w:lang w:val="hr-HR"/>
        </w:rPr>
        <w:t>психологічний</w:t>
      </w:r>
      <w:r w:rsidR="000C0516" w:rsidRPr="004A59DB">
        <w:rPr>
          <w:rFonts w:ascii="Times New Roman" w:hAnsi="Times New Roman" w:cs="Times New Roman"/>
          <w:sz w:val="28"/>
          <w:szCs w:val="28"/>
          <w:lang w:val="uk-UA"/>
        </w:rPr>
        <w:t xml:space="preserve"> </w:t>
      </w:r>
      <w:r w:rsidR="000C0516" w:rsidRPr="004A59DB">
        <w:rPr>
          <w:rFonts w:ascii="Times New Roman" w:hAnsi="Times New Roman" w:cs="Times New Roman"/>
          <w:sz w:val="28"/>
          <w:szCs w:val="28"/>
          <w:lang w:val="hr-HR"/>
        </w:rPr>
        <w:t>аналіз</w:t>
      </w:r>
      <w:r w:rsidR="000C0516">
        <w:rPr>
          <w:rFonts w:ascii="Times New Roman" w:hAnsi="Times New Roman" w:cs="Times New Roman"/>
          <w:sz w:val="28"/>
          <w:szCs w:val="28"/>
          <w:lang w:val="uk-UA"/>
        </w:rPr>
        <w:t>,</w:t>
      </w:r>
      <w:r w:rsidR="000C0516" w:rsidRPr="004A59DB">
        <w:rPr>
          <w:rFonts w:ascii="Times New Roman" w:hAnsi="Times New Roman" w:cs="Times New Roman"/>
          <w:sz w:val="28"/>
          <w:szCs w:val="28"/>
          <w:lang w:val="hr-HR"/>
        </w:rPr>
        <w:t xml:space="preserve"> </w:t>
      </w:r>
      <w:r w:rsidR="000C0516">
        <w:rPr>
          <w:rFonts w:ascii="Times New Roman" w:hAnsi="Times New Roman" w:cs="Times New Roman"/>
          <w:sz w:val="28"/>
          <w:szCs w:val="28"/>
          <w:lang w:val="hr-HR"/>
        </w:rPr>
        <w:t>філологічн</w:t>
      </w:r>
      <w:r w:rsidR="000C0516">
        <w:rPr>
          <w:rFonts w:ascii="Times New Roman" w:hAnsi="Times New Roman" w:cs="Times New Roman"/>
          <w:sz w:val="28"/>
          <w:szCs w:val="28"/>
          <w:lang w:val="uk-UA"/>
        </w:rPr>
        <w:t>у</w:t>
      </w:r>
      <w:r w:rsidR="000C0516" w:rsidRPr="004A59DB">
        <w:rPr>
          <w:rFonts w:ascii="Times New Roman" w:hAnsi="Times New Roman" w:cs="Times New Roman"/>
          <w:sz w:val="28"/>
          <w:szCs w:val="28"/>
          <w:lang w:val="uk-UA"/>
        </w:rPr>
        <w:t xml:space="preserve"> </w:t>
      </w:r>
      <w:r w:rsidR="000C0516">
        <w:rPr>
          <w:rFonts w:ascii="Times New Roman" w:hAnsi="Times New Roman" w:cs="Times New Roman"/>
          <w:sz w:val="28"/>
          <w:szCs w:val="28"/>
          <w:lang w:val="hr-HR"/>
        </w:rPr>
        <w:t>реконструкці</w:t>
      </w:r>
      <w:r w:rsidR="000C0516">
        <w:rPr>
          <w:rFonts w:ascii="Times New Roman" w:hAnsi="Times New Roman" w:cs="Times New Roman"/>
          <w:sz w:val="28"/>
          <w:szCs w:val="28"/>
          <w:lang w:val="uk-UA"/>
        </w:rPr>
        <w:t>ю тощо.</w:t>
      </w:r>
      <w:r w:rsidR="000C0516" w:rsidRPr="004A59DB">
        <w:rPr>
          <w:rFonts w:ascii="Times New Roman" w:hAnsi="Times New Roman" w:cs="Times New Roman"/>
          <w:sz w:val="28"/>
          <w:szCs w:val="28"/>
          <w:lang w:val="hr-HR"/>
        </w:rPr>
        <w:t xml:space="preserve"> </w:t>
      </w:r>
      <w:r w:rsidR="005C799C">
        <w:rPr>
          <w:rFonts w:ascii="Times New Roman" w:hAnsi="Times New Roman" w:cs="Times New Roman"/>
          <w:sz w:val="28"/>
          <w:szCs w:val="28"/>
          <w:lang w:val="hr-HR"/>
        </w:rPr>
        <w:t>Орієнтал</w:t>
      </w:r>
      <w:r w:rsidR="005C799C">
        <w:rPr>
          <w:rFonts w:ascii="Times New Roman" w:hAnsi="Times New Roman" w:cs="Times New Roman"/>
          <w:sz w:val="28"/>
          <w:szCs w:val="28"/>
          <w:lang w:val="uk-UA"/>
        </w:rPr>
        <w:t>істични</w:t>
      </w:r>
      <w:r w:rsidR="005C799C" w:rsidRPr="000C0516">
        <w:rPr>
          <w:rFonts w:ascii="Times New Roman" w:hAnsi="Times New Roman" w:cs="Times New Roman"/>
          <w:sz w:val="28"/>
          <w:szCs w:val="28"/>
          <w:lang w:val="uk-UA"/>
        </w:rPr>
        <w:t>й</w:t>
      </w:r>
      <w:r w:rsidR="005C799C">
        <w:rPr>
          <w:rFonts w:ascii="Times New Roman" w:hAnsi="Times New Roman" w:cs="Times New Roman"/>
          <w:sz w:val="28"/>
          <w:szCs w:val="28"/>
          <w:lang w:val="uk-UA"/>
        </w:rPr>
        <w:t xml:space="preserve"> дискурс </w:t>
      </w:r>
      <w:r w:rsidR="00BC544C">
        <w:rPr>
          <w:rFonts w:ascii="Times New Roman" w:hAnsi="Times New Roman" w:cs="Times New Roman"/>
          <w:sz w:val="28"/>
          <w:szCs w:val="28"/>
          <w:lang w:val="uk-UA"/>
        </w:rPr>
        <w:t>створюєтьс</w:t>
      </w:r>
      <w:r w:rsidR="00BC544C" w:rsidRPr="00BC544C">
        <w:rPr>
          <w:rFonts w:ascii="Times New Roman" w:hAnsi="Times New Roman" w:cs="Times New Roman"/>
          <w:sz w:val="28"/>
          <w:szCs w:val="28"/>
          <w:lang w:val="uk-UA"/>
        </w:rPr>
        <w:t>я</w:t>
      </w:r>
      <w:r w:rsidR="005C799C">
        <w:rPr>
          <w:rFonts w:ascii="Times New Roman" w:hAnsi="Times New Roman" w:cs="Times New Roman"/>
          <w:sz w:val="28"/>
          <w:szCs w:val="28"/>
          <w:lang w:val="uk-UA"/>
        </w:rPr>
        <w:t xml:space="preserve"> </w:t>
      </w:r>
      <w:r w:rsidR="005C799C" w:rsidRPr="000C0516">
        <w:rPr>
          <w:rFonts w:ascii="Times New Roman" w:hAnsi="Times New Roman" w:cs="Times New Roman"/>
          <w:sz w:val="28"/>
          <w:szCs w:val="28"/>
          <w:lang w:val="uk-UA"/>
        </w:rPr>
        <w:t>й</w:t>
      </w:r>
      <w:r w:rsidR="000C0516" w:rsidRPr="000C0516">
        <w:rPr>
          <w:rFonts w:ascii="Times New Roman" w:hAnsi="Times New Roman" w:cs="Times New Roman"/>
          <w:sz w:val="28"/>
          <w:szCs w:val="28"/>
          <w:lang w:val="hr-HR"/>
        </w:rPr>
        <w:t xml:space="preserve"> </w:t>
      </w:r>
      <w:r w:rsidR="005C799C">
        <w:rPr>
          <w:rFonts w:ascii="Times New Roman" w:hAnsi="Times New Roman" w:cs="Times New Roman"/>
          <w:sz w:val="28"/>
          <w:szCs w:val="28"/>
          <w:lang w:val="uk-UA" w:eastAsia="zh-CN"/>
        </w:rPr>
        <w:t>існує в нерівномірні</w:t>
      </w:r>
      <w:r w:rsidR="005C799C" w:rsidRPr="000C0516">
        <w:rPr>
          <w:rFonts w:ascii="Times New Roman" w:hAnsi="Times New Roman" w:cs="Times New Roman"/>
          <w:sz w:val="28"/>
          <w:szCs w:val="28"/>
          <w:lang w:val="uk-UA"/>
        </w:rPr>
        <w:t>й</w:t>
      </w:r>
      <w:r w:rsidR="005C799C">
        <w:rPr>
          <w:rFonts w:ascii="Times New Roman" w:hAnsi="Times New Roman" w:cs="Times New Roman"/>
          <w:sz w:val="28"/>
          <w:szCs w:val="28"/>
          <w:lang w:val="uk-UA"/>
        </w:rPr>
        <w:t xml:space="preserve"> взаємодії і</w:t>
      </w:r>
      <w:r w:rsidR="001726BC" w:rsidRPr="004A59DB">
        <w:rPr>
          <w:rFonts w:ascii="Times New Roman" w:hAnsi="Times New Roman" w:cs="Times New Roman"/>
          <w:sz w:val="28"/>
          <w:szCs w:val="28"/>
          <w:lang w:val="uk-UA" w:eastAsia="zh-CN"/>
        </w:rPr>
        <w:t xml:space="preserve">з </w:t>
      </w:r>
      <w:r w:rsidR="000C0516">
        <w:rPr>
          <w:rFonts w:ascii="Times New Roman" w:hAnsi="Times New Roman" w:cs="Times New Roman"/>
          <w:sz w:val="28"/>
          <w:szCs w:val="28"/>
          <w:lang w:val="uk-UA" w:eastAsia="zh-CN"/>
        </w:rPr>
        <w:t xml:space="preserve">владою політичною, інтелектуальною, культурною, моральною. Він </w:t>
      </w:r>
      <w:r w:rsidR="000C0516" w:rsidRPr="000C0516">
        <w:rPr>
          <w:rFonts w:ascii="Times New Roman" w:hAnsi="Times New Roman" w:cs="Times New Roman"/>
          <w:iCs/>
          <w:sz w:val="28"/>
          <w:szCs w:val="28"/>
          <w:lang w:val="hr-HR"/>
        </w:rPr>
        <w:t>являє</w:t>
      </w:r>
      <w:r w:rsidR="000C0516" w:rsidRPr="000C0516">
        <w:rPr>
          <w:rFonts w:ascii="Times New Roman" w:hAnsi="Times New Roman" w:cs="Times New Roman"/>
          <w:iCs/>
          <w:sz w:val="28"/>
          <w:szCs w:val="28"/>
          <w:lang w:val="uk-UA"/>
        </w:rPr>
        <w:t xml:space="preserve"> </w:t>
      </w:r>
      <w:r w:rsidR="000C0516" w:rsidRPr="000C0516">
        <w:rPr>
          <w:rFonts w:ascii="Times New Roman" w:hAnsi="Times New Roman" w:cs="Times New Roman"/>
          <w:iCs/>
          <w:sz w:val="28"/>
          <w:szCs w:val="28"/>
          <w:lang w:val="hr-HR"/>
        </w:rPr>
        <w:t>собою</w:t>
      </w:r>
      <w:r w:rsidR="000C0516" w:rsidRPr="000C0516">
        <w:rPr>
          <w:rFonts w:ascii="Times New Roman" w:hAnsi="Times New Roman" w:cs="Times New Roman"/>
          <w:sz w:val="28"/>
          <w:szCs w:val="28"/>
          <w:lang w:val="uk-UA"/>
        </w:rPr>
        <w:t xml:space="preserve"> </w:t>
      </w:r>
      <w:r w:rsidR="000C0516" w:rsidRPr="000C0516">
        <w:rPr>
          <w:rFonts w:ascii="Times New Roman" w:hAnsi="Times New Roman" w:cs="Times New Roman"/>
          <w:sz w:val="28"/>
          <w:szCs w:val="28"/>
          <w:lang w:val="hr-HR"/>
        </w:rPr>
        <w:t>певну</w:t>
      </w:r>
      <w:r w:rsidR="000C0516" w:rsidRPr="000C0516">
        <w:rPr>
          <w:rFonts w:ascii="Times New Roman" w:hAnsi="Times New Roman" w:cs="Times New Roman"/>
          <w:sz w:val="28"/>
          <w:szCs w:val="28"/>
          <w:lang w:val="uk-UA"/>
        </w:rPr>
        <w:t xml:space="preserve"> </w:t>
      </w:r>
      <w:r w:rsidR="000C0516" w:rsidRPr="000C0516">
        <w:rPr>
          <w:rFonts w:ascii="Times New Roman" w:hAnsi="Times New Roman" w:cs="Times New Roman"/>
          <w:iCs/>
          <w:sz w:val="28"/>
          <w:szCs w:val="28"/>
          <w:lang w:val="hr-HR"/>
        </w:rPr>
        <w:t>волю</w:t>
      </w:r>
      <w:r w:rsidR="000C0516" w:rsidRPr="000C0516">
        <w:rPr>
          <w:rFonts w:ascii="Times New Roman" w:hAnsi="Times New Roman" w:cs="Times New Roman"/>
          <w:iCs/>
          <w:sz w:val="28"/>
          <w:szCs w:val="28"/>
          <w:lang w:val="uk-UA"/>
        </w:rPr>
        <w:t xml:space="preserve"> </w:t>
      </w:r>
      <w:r w:rsidR="000C0516" w:rsidRPr="000C0516">
        <w:rPr>
          <w:rFonts w:ascii="Times New Roman" w:hAnsi="Times New Roman" w:cs="Times New Roman"/>
          <w:sz w:val="28"/>
          <w:szCs w:val="28"/>
          <w:lang w:val="hr-HR"/>
        </w:rPr>
        <w:t>або</w:t>
      </w:r>
      <w:r w:rsidR="000C0516" w:rsidRPr="000C0516">
        <w:rPr>
          <w:rFonts w:ascii="Times New Roman" w:hAnsi="Times New Roman" w:cs="Times New Roman"/>
          <w:sz w:val="28"/>
          <w:szCs w:val="28"/>
          <w:lang w:val="uk-UA"/>
        </w:rPr>
        <w:t xml:space="preserve"> </w:t>
      </w:r>
      <w:r w:rsidR="00793F55">
        <w:rPr>
          <w:rFonts w:ascii="Times New Roman" w:hAnsi="Times New Roman" w:cs="Times New Roman"/>
          <w:sz w:val="28"/>
          <w:szCs w:val="28"/>
          <w:lang w:val="uk-UA"/>
        </w:rPr>
        <w:br/>
      </w:r>
      <w:r w:rsidR="000C0516" w:rsidRPr="000C0516">
        <w:rPr>
          <w:rFonts w:ascii="Times New Roman" w:hAnsi="Times New Roman" w:cs="Times New Roman"/>
          <w:sz w:val="28"/>
          <w:szCs w:val="28"/>
          <w:lang w:val="hr-HR"/>
        </w:rPr>
        <w:t>у деяких</w:t>
      </w:r>
      <w:r w:rsidR="000C0516" w:rsidRPr="000C0516">
        <w:rPr>
          <w:rFonts w:ascii="Times New Roman" w:hAnsi="Times New Roman" w:cs="Times New Roman"/>
          <w:sz w:val="28"/>
          <w:szCs w:val="28"/>
          <w:lang w:val="uk-UA"/>
        </w:rPr>
        <w:t xml:space="preserve"> </w:t>
      </w:r>
      <w:r w:rsidR="000C0516" w:rsidRPr="000C0516">
        <w:rPr>
          <w:rFonts w:ascii="Times New Roman" w:hAnsi="Times New Roman" w:cs="Times New Roman"/>
          <w:sz w:val="28"/>
          <w:szCs w:val="28"/>
          <w:lang w:val="hr-HR"/>
        </w:rPr>
        <w:t>випадках</w:t>
      </w:r>
      <w:r w:rsidR="000C0516" w:rsidRPr="000C0516">
        <w:rPr>
          <w:rFonts w:ascii="Times New Roman" w:hAnsi="Times New Roman" w:cs="Times New Roman"/>
          <w:sz w:val="28"/>
          <w:szCs w:val="28"/>
          <w:lang w:val="uk-UA"/>
        </w:rPr>
        <w:t xml:space="preserve"> </w:t>
      </w:r>
      <w:r w:rsidR="000C0516" w:rsidRPr="000C0516">
        <w:rPr>
          <w:rFonts w:ascii="Times New Roman" w:hAnsi="Times New Roman" w:cs="Times New Roman"/>
          <w:iCs/>
          <w:sz w:val="28"/>
          <w:szCs w:val="28"/>
          <w:lang w:val="hr-HR"/>
        </w:rPr>
        <w:t>намір</w:t>
      </w:r>
      <w:r w:rsidR="000C0516" w:rsidRPr="000C0516">
        <w:rPr>
          <w:rFonts w:ascii="Times New Roman" w:hAnsi="Times New Roman" w:cs="Times New Roman"/>
          <w:iCs/>
          <w:sz w:val="28"/>
          <w:szCs w:val="28"/>
          <w:lang w:val="uk-UA"/>
        </w:rPr>
        <w:t xml:space="preserve"> </w:t>
      </w:r>
      <w:r w:rsidR="000C0516" w:rsidRPr="000C0516">
        <w:rPr>
          <w:rFonts w:ascii="Times New Roman" w:hAnsi="Times New Roman" w:cs="Times New Roman"/>
          <w:sz w:val="28"/>
          <w:szCs w:val="28"/>
          <w:lang w:val="hr-HR"/>
        </w:rPr>
        <w:t>підкоряти</w:t>
      </w:r>
      <w:r w:rsidR="000C0516" w:rsidRPr="000C0516">
        <w:rPr>
          <w:rFonts w:ascii="Times New Roman" w:hAnsi="Times New Roman" w:cs="Times New Roman"/>
          <w:sz w:val="28"/>
          <w:szCs w:val="28"/>
          <w:lang w:val="uk-UA"/>
        </w:rPr>
        <w:t xml:space="preserve">, </w:t>
      </w:r>
      <w:r w:rsidR="000C0516" w:rsidRPr="000C0516">
        <w:rPr>
          <w:rFonts w:ascii="Times New Roman" w:hAnsi="Times New Roman" w:cs="Times New Roman"/>
          <w:sz w:val="28"/>
          <w:szCs w:val="28"/>
          <w:lang w:val="hr-HR"/>
        </w:rPr>
        <w:t>контролювати</w:t>
      </w:r>
      <w:r w:rsidR="000C0516">
        <w:rPr>
          <w:rFonts w:ascii="Times New Roman" w:hAnsi="Times New Roman" w:cs="Times New Roman"/>
          <w:sz w:val="28"/>
          <w:szCs w:val="28"/>
          <w:lang w:val="uk-UA"/>
        </w:rPr>
        <w:t xml:space="preserve"> чи</w:t>
      </w:r>
      <w:r w:rsidR="000C0516" w:rsidRPr="004A59DB">
        <w:rPr>
          <w:rFonts w:ascii="Times New Roman" w:hAnsi="Times New Roman" w:cs="Times New Roman"/>
          <w:sz w:val="28"/>
          <w:szCs w:val="28"/>
          <w:lang w:val="uk-UA"/>
        </w:rPr>
        <w:t xml:space="preserve"> </w:t>
      </w:r>
      <w:r w:rsidR="000C0516" w:rsidRPr="004A59DB">
        <w:rPr>
          <w:rFonts w:ascii="Times New Roman" w:hAnsi="Times New Roman" w:cs="Times New Roman"/>
          <w:sz w:val="28"/>
          <w:szCs w:val="28"/>
          <w:lang w:val="hr-HR"/>
        </w:rPr>
        <w:t>навіть</w:t>
      </w:r>
      <w:r w:rsidR="000C0516" w:rsidRPr="004A59DB">
        <w:rPr>
          <w:rFonts w:ascii="Times New Roman" w:hAnsi="Times New Roman" w:cs="Times New Roman"/>
          <w:sz w:val="28"/>
          <w:szCs w:val="28"/>
          <w:lang w:val="uk-UA"/>
        </w:rPr>
        <w:t xml:space="preserve"> </w:t>
      </w:r>
      <w:r w:rsidR="000C0516" w:rsidRPr="004A59DB">
        <w:rPr>
          <w:rFonts w:ascii="Times New Roman" w:hAnsi="Times New Roman" w:cs="Times New Roman"/>
          <w:sz w:val="28"/>
          <w:szCs w:val="28"/>
          <w:lang w:val="hr-HR"/>
        </w:rPr>
        <w:t>інкорпорувати</w:t>
      </w:r>
      <w:r w:rsidR="004C490C">
        <w:rPr>
          <w:rFonts w:ascii="Times New Roman" w:hAnsi="Times New Roman" w:cs="Times New Roman"/>
          <w:sz w:val="28"/>
          <w:szCs w:val="28"/>
          <w:lang w:val="uk-UA"/>
        </w:rPr>
        <w:t xml:space="preserve"> тих і те, що є</w:t>
      </w:r>
      <w:r w:rsidR="000C0516" w:rsidRPr="004A59DB">
        <w:rPr>
          <w:rFonts w:ascii="Times New Roman" w:hAnsi="Times New Roman" w:cs="Times New Roman"/>
          <w:sz w:val="28"/>
          <w:szCs w:val="28"/>
          <w:lang w:val="uk-UA"/>
        </w:rPr>
        <w:t xml:space="preserve"> </w:t>
      </w:r>
      <w:r w:rsidR="000C0516">
        <w:rPr>
          <w:rFonts w:ascii="Times New Roman" w:hAnsi="Times New Roman" w:cs="Times New Roman"/>
          <w:sz w:val="28"/>
          <w:szCs w:val="28"/>
          <w:lang w:val="uk-UA"/>
        </w:rPr>
        <w:t xml:space="preserve">очевидно </w:t>
      </w:r>
      <w:r w:rsidR="00F86DCF">
        <w:rPr>
          <w:rFonts w:ascii="Times New Roman" w:hAnsi="Times New Roman" w:cs="Times New Roman"/>
          <w:sz w:val="28"/>
          <w:szCs w:val="28"/>
          <w:lang w:val="uk-UA"/>
        </w:rPr>
        <w:t>інши</w:t>
      </w:r>
      <w:r w:rsidR="004C490C">
        <w:rPr>
          <w:rFonts w:ascii="Times New Roman" w:hAnsi="Times New Roman" w:cs="Times New Roman"/>
          <w:sz w:val="28"/>
          <w:szCs w:val="28"/>
          <w:lang w:val="uk-UA"/>
        </w:rPr>
        <w:t>м</w:t>
      </w:r>
      <w:r w:rsidR="000C0516">
        <w:rPr>
          <w:rFonts w:ascii="Times New Roman" w:hAnsi="Times New Roman" w:cs="Times New Roman"/>
          <w:sz w:val="28"/>
          <w:szCs w:val="28"/>
          <w:lang w:val="uk-UA"/>
        </w:rPr>
        <w:t xml:space="preserve">. </w:t>
      </w:r>
      <w:r w:rsidR="005C799C">
        <w:rPr>
          <w:rFonts w:ascii="Times New Roman" w:hAnsi="Times New Roman" w:cs="Times New Roman"/>
          <w:sz w:val="28"/>
          <w:szCs w:val="28"/>
          <w:lang w:val="uk-UA"/>
        </w:rPr>
        <w:t>Науковець</w:t>
      </w:r>
      <w:r w:rsidR="000C0516">
        <w:rPr>
          <w:rFonts w:ascii="Times New Roman" w:hAnsi="Times New Roman" w:cs="Times New Roman"/>
          <w:sz w:val="28"/>
          <w:szCs w:val="28"/>
          <w:lang w:val="uk-UA"/>
        </w:rPr>
        <w:t xml:space="preserve"> підсумовує, що таким чином орієнталізм більше стосується Західного світу, ніж Східного. </w:t>
      </w:r>
      <w:r w:rsidR="004C490C">
        <w:rPr>
          <w:rFonts w:ascii="Times New Roman" w:hAnsi="Times New Roman" w:cs="Times New Roman"/>
          <w:sz w:val="28"/>
          <w:szCs w:val="28"/>
          <w:lang w:val="uk-UA" w:eastAsia="zh-CN"/>
        </w:rPr>
        <w:t>О</w:t>
      </w:r>
      <w:r w:rsidR="0061597F" w:rsidRPr="004C490C">
        <w:rPr>
          <w:rFonts w:ascii="Times New Roman" w:hAnsi="Times New Roman" w:cs="Times New Roman"/>
          <w:sz w:val="28"/>
          <w:szCs w:val="28"/>
          <w:lang w:val="uk-UA" w:eastAsia="zh-CN"/>
        </w:rPr>
        <w:t xml:space="preserve">рієнталістський дискурс </w:t>
      </w:r>
      <w:r w:rsidR="00793F55">
        <w:rPr>
          <w:rFonts w:ascii="Times New Roman" w:hAnsi="Times New Roman" w:cs="Times New Roman"/>
          <w:sz w:val="28"/>
          <w:szCs w:val="28"/>
          <w:lang w:val="uk-UA" w:eastAsia="zh-CN"/>
        </w:rPr>
        <w:br/>
      </w:r>
      <w:r w:rsidR="0061597F" w:rsidRPr="004C490C">
        <w:rPr>
          <w:rFonts w:ascii="Times New Roman" w:hAnsi="Times New Roman" w:cs="Times New Roman"/>
          <w:sz w:val="28"/>
          <w:szCs w:val="28"/>
          <w:lang w:val="uk-UA" w:eastAsia="zh-CN"/>
        </w:rPr>
        <w:t>не просто забезпечував постфактум випр</w:t>
      </w:r>
      <w:r w:rsidR="00BC544C" w:rsidRPr="004C490C">
        <w:rPr>
          <w:rFonts w:ascii="Times New Roman" w:hAnsi="Times New Roman" w:cs="Times New Roman"/>
          <w:sz w:val="28"/>
          <w:szCs w:val="28"/>
          <w:lang w:val="uk-UA" w:eastAsia="zh-CN"/>
        </w:rPr>
        <w:t>авдання колоніального правління</w:t>
      </w:r>
      <w:r w:rsidR="004C490C">
        <w:rPr>
          <w:rFonts w:ascii="Times New Roman" w:hAnsi="Times New Roman" w:cs="Times New Roman"/>
          <w:sz w:val="28"/>
          <w:szCs w:val="28"/>
          <w:lang w:val="uk-UA" w:eastAsia="zh-CN"/>
        </w:rPr>
        <w:t xml:space="preserve"> – </w:t>
      </w:r>
      <w:r w:rsidR="00793F55">
        <w:rPr>
          <w:rFonts w:ascii="Times New Roman" w:hAnsi="Times New Roman" w:cs="Times New Roman"/>
          <w:sz w:val="28"/>
          <w:szCs w:val="28"/>
          <w:lang w:val="uk-UA" w:eastAsia="zh-CN"/>
        </w:rPr>
        <w:br/>
      </w:r>
      <w:r w:rsidR="004C490C">
        <w:rPr>
          <w:rFonts w:ascii="Times New Roman" w:hAnsi="Times New Roman" w:cs="Times New Roman"/>
          <w:sz w:val="28"/>
          <w:szCs w:val="28"/>
          <w:lang w:val="uk-UA" w:eastAsia="zh-CN"/>
        </w:rPr>
        <w:t>н</w:t>
      </w:r>
      <w:r w:rsidR="00BC544C">
        <w:rPr>
          <w:rFonts w:ascii="Times New Roman" w:hAnsi="Times New Roman" w:cs="Times New Roman"/>
          <w:sz w:val="28"/>
          <w:szCs w:val="28"/>
          <w:lang w:val="uk-UA" w:eastAsia="zh-CN"/>
        </w:rPr>
        <w:t>а Заході вс</w:t>
      </w:r>
      <w:r w:rsidR="00BC544C">
        <w:rPr>
          <w:rFonts w:ascii="Times New Roman" w:hAnsi="Times New Roman" w:cs="Times New Roman"/>
          <w:sz w:val="28"/>
          <w:szCs w:val="28"/>
          <w:lang w:val="uk-UA"/>
        </w:rPr>
        <w:t>я взаємодія зі Сходом спри</w:t>
      </w:r>
      <w:r w:rsidR="00BC544C" w:rsidRPr="000C0516">
        <w:rPr>
          <w:rFonts w:ascii="Times New Roman" w:hAnsi="Times New Roman" w:cs="Times New Roman"/>
          <w:sz w:val="28"/>
          <w:szCs w:val="28"/>
          <w:lang w:val="uk-UA"/>
        </w:rPr>
        <w:t>й</w:t>
      </w:r>
      <w:r w:rsidR="00BC544C">
        <w:rPr>
          <w:rFonts w:ascii="Times New Roman" w:hAnsi="Times New Roman" w:cs="Times New Roman"/>
          <w:sz w:val="28"/>
          <w:szCs w:val="28"/>
          <w:lang w:val="uk-UA"/>
        </w:rPr>
        <w:t>малася як інтеракція м</w:t>
      </w:r>
      <w:r w:rsidR="004C490C">
        <w:rPr>
          <w:rFonts w:ascii="Times New Roman" w:hAnsi="Times New Roman" w:cs="Times New Roman"/>
          <w:sz w:val="28"/>
          <w:szCs w:val="28"/>
          <w:lang w:val="uk-UA"/>
        </w:rPr>
        <w:t xml:space="preserve">іж сильним </w:t>
      </w:r>
      <w:r w:rsidR="00793F55">
        <w:rPr>
          <w:rFonts w:ascii="Times New Roman" w:hAnsi="Times New Roman" w:cs="Times New Roman"/>
          <w:sz w:val="28"/>
          <w:szCs w:val="28"/>
          <w:lang w:val="uk-UA"/>
        </w:rPr>
        <w:br/>
      </w:r>
      <w:r w:rsidR="004C490C">
        <w:rPr>
          <w:rFonts w:ascii="Times New Roman" w:hAnsi="Times New Roman" w:cs="Times New Roman"/>
          <w:sz w:val="28"/>
          <w:szCs w:val="28"/>
          <w:lang w:val="uk-UA"/>
        </w:rPr>
        <w:t>і слабким відповідно,</w:t>
      </w:r>
      <w:r w:rsidR="00BC544C">
        <w:rPr>
          <w:rFonts w:ascii="Times New Roman" w:hAnsi="Times New Roman" w:cs="Times New Roman"/>
          <w:sz w:val="28"/>
          <w:szCs w:val="28"/>
          <w:lang w:val="uk-UA"/>
        </w:rPr>
        <w:t xml:space="preserve"> т</w:t>
      </w:r>
      <w:r w:rsidR="0061597F" w:rsidRPr="00BC544C">
        <w:rPr>
          <w:rFonts w:ascii="Times New Roman" w:hAnsi="Times New Roman" w:cs="Times New Roman"/>
          <w:sz w:val="28"/>
          <w:szCs w:val="28"/>
          <w:lang w:val="uk-UA"/>
        </w:rPr>
        <w:t>ому Саїд каже</w:t>
      </w:r>
      <w:r w:rsidR="00BC544C" w:rsidRPr="00BC544C">
        <w:rPr>
          <w:rFonts w:ascii="Times New Roman" w:hAnsi="Times New Roman" w:cs="Times New Roman"/>
          <w:sz w:val="28"/>
          <w:szCs w:val="28"/>
          <w:lang w:val="uk-UA"/>
        </w:rPr>
        <w:t>, що орієнталізм є різновидом західної проекції на Схід та волі</w:t>
      </w:r>
      <w:r w:rsidR="00BC544C">
        <w:rPr>
          <w:rFonts w:ascii="Times New Roman" w:hAnsi="Times New Roman" w:cs="Times New Roman"/>
          <w:sz w:val="28"/>
          <w:szCs w:val="28"/>
          <w:lang w:val="uk-UA"/>
        </w:rPr>
        <w:t xml:space="preserve"> європе</w:t>
      </w:r>
      <w:r w:rsidR="00BC544C" w:rsidRPr="00BC544C">
        <w:rPr>
          <w:rFonts w:ascii="Times New Roman" w:hAnsi="Times New Roman" w:cs="Times New Roman"/>
          <w:sz w:val="28"/>
          <w:szCs w:val="28"/>
          <w:lang w:val="uk-UA"/>
        </w:rPr>
        <w:t>й</w:t>
      </w:r>
      <w:r w:rsidR="00BC544C">
        <w:rPr>
          <w:rFonts w:ascii="Times New Roman" w:hAnsi="Times New Roman" w:cs="Times New Roman"/>
          <w:sz w:val="28"/>
          <w:szCs w:val="28"/>
          <w:lang w:val="uk-UA"/>
        </w:rPr>
        <w:t xml:space="preserve">ських країн мати </w:t>
      </w:r>
      <w:r w:rsidR="00BC544C" w:rsidRPr="00BC544C">
        <w:rPr>
          <w:rFonts w:ascii="Times New Roman" w:hAnsi="Times New Roman" w:cs="Times New Roman"/>
          <w:sz w:val="28"/>
          <w:szCs w:val="28"/>
          <w:lang w:val="uk-UA"/>
        </w:rPr>
        <w:t>влад</w:t>
      </w:r>
      <w:r w:rsidR="00BC544C">
        <w:rPr>
          <w:rFonts w:ascii="Times New Roman" w:hAnsi="Times New Roman" w:cs="Times New Roman"/>
          <w:sz w:val="28"/>
          <w:szCs w:val="28"/>
          <w:lang w:val="uk-UA"/>
        </w:rPr>
        <w:t>у</w:t>
      </w:r>
      <w:r w:rsidR="00BC544C" w:rsidRPr="00BC544C">
        <w:rPr>
          <w:rFonts w:ascii="Times New Roman" w:hAnsi="Times New Roman" w:cs="Times New Roman"/>
          <w:sz w:val="28"/>
          <w:szCs w:val="28"/>
          <w:lang w:val="uk-UA"/>
        </w:rPr>
        <w:t xml:space="preserve"> над ним</w:t>
      </w:r>
      <w:r w:rsidR="006C08E3">
        <w:rPr>
          <w:rFonts w:ascii="Times New Roman" w:hAnsi="Times New Roman" w:cs="Times New Roman"/>
          <w:sz w:val="28"/>
          <w:szCs w:val="28"/>
          <w:lang w:val="uk-UA"/>
        </w:rPr>
        <w:t xml:space="preserve"> </w:t>
      </w:r>
      <w:r w:rsidR="006C08E3" w:rsidRPr="00B22169">
        <w:rPr>
          <w:rFonts w:ascii="Times New Roman" w:hAnsi="Times New Roman" w:cs="Times New Roman"/>
          <w:sz w:val="28"/>
          <w:szCs w:val="28"/>
          <w:lang w:val="uk-UA" w:eastAsia="zh-CN"/>
        </w:rPr>
        <w:t>[</w:t>
      </w:r>
      <w:r w:rsidR="006C08E3" w:rsidRPr="00B22169">
        <w:rPr>
          <w:rFonts w:ascii="Times New Roman" w:hAnsi="Times New Roman" w:cs="Times New Roman"/>
          <w:bCs/>
          <w:sz w:val="28"/>
          <w:szCs w:val="28"/>
          <w:lang w:val="uk-UA" w:eastAsia="zh-CN"/>
        </w:rPr>
        <w:t>Саїд</w:t>
      </w:r>
      <w:r w:rsidR="006C08E3" w:rsidRPr="00B22169">
        <w:rPr>
          <w:rFonts w:ascii="Times New Roman" w:hAnsi="Times New Roman" w:cs="Times New Roman"/>
          <w:bCs/>
          <w:sz w:val="28"/>
          <w:szCs w:val="28"/>
          <w:lang w:eastAsia="zh-CN"/>
        </w:rPr>
        <w:t> </w:t>
      </w:r>
      <w:r w:rsidR="006C08E3" w:rsidRPr="00B22169">
        <w:rPr>
          <w:rFonts w:ascii="Times New Roman" w:hAnsi="Times New Roman" w:cs="Times New Roman"/>
          <w:bCs/>
          <w:sz w:val="28"/>
          <w:szCs w:val="28"/>
          <w:lang w:val="uk-UA" w:eastAsia="zh-CN"/>
        </w:rPr>
        <w:t>2001</w:t>
      </w:r>
      <w:r w:rsidR="006C08E3" w:rsidRPr="00B22169">
        <w:rPr>
          <w:rFonts w:ascii="Times New Roman" w:hAnsi="Times New Roman" w:cs="Times New Roman"/>
          <w:sz w:val="28"/>
          <w:szCs w:val="28"/>
          <w:lang w:val="uk-UA" w:eastAsia="zh-CN"/>
        </w:rPr>
        <w:t>]</w:t>
      </w:r>
      <w:r w:rsidR="00BC544C" w:rsidRPr="00BC544C">
        <w:rPr>
          <w:rFonts w:ascii="Times New Roman" w:hAnsi="Times New Roman" w:cs="Times New Roman"/>
          <w:sz w:val="28"/>
          <w:szCs w:val="28"/>
          <w:lang w:val="uk-UA"/>
        </w:rPr>
        <w:t>.</w:t>
      </w:r>
    </w:p>
    <w:p w:rsidR="00324899" w:rsidRPr="00324899" w:rsidRDefault="004C490C" w:rsidP="003248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цілому</w:t>
      </w:r>
      <w:r w:rsidR="00D30385">
        <w:rPr>
          <w:rFonts w:ascii="Times New Roman" w:hAnsi="Times New Roman" w:cs="Times New Roman"/>
          <w:sz w:val="28"/>
          <w:szCs w:val="28"/>
          <w:lang w:val="uk-UA"/>
        </w:rPr>
        <w:t xml:space="preserve">, Саїд слідом за Мішелем </w:t>
      </w:r>
      <w:r w:rsidR="00D30385" w:rsidRPr="00D30385">
        <w:rPr>
          <w:rFonts w:ascii="Times New Roman" w:hAnsi="Times New Roman" w:cs="Times New Roman"/>
          <w:sz w:val="28"/>
          <w:szCs w:val="28"/>
          <w:lang w:val="uk-UA"/>
        </w:rPr>
        <w:t>Фуко</w:t>
      </w:r>
      <w:r w:rsidR="00D30385">
        <w:rPr>
          <w:rFonts w:ascii="Times New Roman" w:hAnsi="Times New Roman" w:cs="Times New Roman"/>
          <w:sz w:val="28"/>
          <w:szCs w:val="28"/>
          <w:lang w:val="uk-UA"/>
        </w:rPr>
        <w:t xml:space="preserve"> стверджує, що влада і знання мають тісни</w:t>
      </w:r>
      <w:r w:rsidR="00D30385" w:rsidRPr="00D30385">
        <w:rPr>
          <w:rFonts w:ascii="Times New Roman" w:hAnsi="Times New Roman" w:cs="Times New Roman"/>
          <w:sz w:val="28"/>
          <w:szCs w:val="28"/>
          <w:lang w:val="uk-UA"/>
        </w:rPr>
        <w:t>й</w:t>
      </w:r>
      <w:r w:rsidR="00D30385">
        <w:rPr>
          <w:rFonts w:ascii="Times New Roman" w:hAnsi="Times New Roman" w:cs="Times New Roman"/>
          <w:sz w:val="28"/>
          <w:szCs w:val="28"/>
          <w:lang w:val="uk-UA"/>
        </w:rPr>
        <w:t xml:space="preserve"> взаємозв’язок, і перше продукує друге. Ви</w:t>
      </w:r>
      <w:r w:rsidR="00D30385" w:rsidRPr="00D30385">
        <w:rPr>
          <w:rFonts w:ascii="Times New Roman" w:hAnsi="Times New Roman" w:cs="Times New Roman"/>
          <w:sz w:val="28"/>
          <w:szCs w:val="28"/>
          <w:lang w:val="uk-UA"/>
        </w:rPr>
        <w:t>й</w:t>
      </w:r>
      <w:r w:rsidR="00D30385">
        <w:rPr>
          <w:rFonts w:ascii="Times New Roman" w:hAnsi="Times New Roman" w:cs="Times New Roman"/>
          <w:sz w:val="28"/>
          <w:szCs w:val="28"/>
          <w:lang w:val="uk-UA"/>
        </w:rPr>
        <w:t>шло так, що ж</w:t>
      </w:r>
      <w:r w:rsidR="00D30385" w:rsidRPr="00D30385">
        <w:rPr>
          <w:rFonts w:ascii="Times New Roman" w:hAnsi="Times New Roman" w:cs="Times New Roman"/>
          <w:sz w:val="28"/>
          <w:szCs w:val="28"/>
          <w:lang w:val="uk-UA"/>
        </w:rPr>
        <w:t xml:space="preserve">ителям </w:t>
      </w:r>
      <w:r w:rsidR="00872178">
        <w:rPr>
          <w:rFonts w:ascii="Times New Roman" w:hAnsi="Times New Roman" w:cs="Times New Roman"/>
          <w:sz w:val="28"/>
          <w:szCs w:val="28"/>
          <w:lang w:val="uk-UA"/>
        </w:rPr>
        <w:t xml:space="preserve">Сходу </w:t>
      </w:r>
      <w:r w:rsidR="00D30385" w:rsidRPr="00D30385">
        <w:rPr>
          <w:rFonts w:ascii="Times New Roman" w:hAnsi="Times New Roman" w:cs="Times New Roman"/>
          <w:sz w:val="28"/>
          <w:szCs w:val="28"/>
          <w:lang w:val="uk-UA"/>
        </w:rPr>
        <w:t>не дозволялося говорити за себе</w:t>
      </w:r>
      <w:r w:rsidR="00D30385">
        <w:rPr>
          <w:rFonts w:ascii="Times New Roman" w:hAnsi="Times New Roman" w:cs="Times New Roman"/>
          <w:sz w:val="28"/>
          <w:szCs w:val="28"/>
          <w:lang w:val="uk-UA"/>
        </w:rPr>
        <w:t xml:space="preserve"> – ї</w:t>
      </w:r>
      <w:r w:rsidR="00D30385" w:rsidRPr="00D30385">
        <w:rPr>
          <w:rFonts w:ascii="Times New Roman" w:hAnsi="Times New Roman" w:cs="Times New Roman"/>
          <w:sz w:val="28"/>
          <w:szCs w:val="28"/>
          <w:lang w:val="uk-UA"/>
        </w:rPr>
        <w:t xml:space="preserve">х завжди описували </w:t>
      </w:r>
      <w:r w:rsidR="00793F55">
        <w:rPr>
          <w:rFonts w:ascii="Times New Roman" w:hAnsi="Times New Roman" w:cs="Times New Roman"/>
          <w:sz w:val="28"/>
          <w:szCs w:val="28"/>
          <w:lang w:val="uk-UA"/>
        </w:rPr>
        <w:br/>
      </w:r>
      <w:r w:rsidR="00D30385">
        <w:rPr>
          <w:rFonts w:ascii="Times New Roman" w:hAnsi="Times New Roman" w:cs="Times New Roman"/>
          <w:sz w:val="28"/>
          <w:szCs w:val="28"/>
          <w:lang w:val="uk-UA"/>
        </w:rPr>
        <w:t xml:space="preserve">та </w:t>
      </w:r>
      <w:r w:rsidR="00D30385" w:rsidRPr="00D30385">
        <w:rPr>
          <w:rFonts w:ascii="Times New Roman" w:hAnsi="Times New Roman" w:cs="Times New Roman"/>
          <w:sz w:val="28"/>
          <w:szCs w:val="28"/>
          <w:lang w:val="uk-UA"/>
        </w:rPr>
        <w:t xml:space="preserve">характеризували </w:t>
      </w:r>
      <w:r w:rsidR="00D30385">
        <w:rPr>
          <w:rFonts w:ascii="Times New Roman" w:hAnsi="Times New Roman" w:cs="Times New Roman"/>
          <w:sz w:val="28"/>
          <w:szCs w:val="28"/>
          <w:lang w:val="uk-UA"/>
        </w:rPr>
        <w:t>інші</w:t>
      </w:r>
      <w:r w:rsidR="00D30385" w:rsidRPr="00D30385">
        <w:rPr>
          <w:rFonts w:ascii="Times New Roman" w:hAnsi="Times New Roman" w:cs="Times New Roman"/>
          <w:sz w:val="28"/>
          <w:szCs w:val="28"/>
          <w:lang w:val="uk-UA"/>
        </w:rPr>
        <w:t xml:space="preserve">. Орієнталізм </w:t>
      </w:r>
      <w:r w:rsidR="00D30385">
        <w:rPr>
          <w:rFonts w:ascii="Times New Roman" w:hAnsi="Times New Roman" w:cs="Times New Roman"/>
          <w:sz w:val="28"/>
          <w:szCs w:val="28"/>
          <w:lang w:val="uk-UA"/>
        </w:rPr>
        <w:t xml:space="preserve">був дискурсом чи </w:t>
      </w:r>
      <w:r w:rsidR="00D30385" w:rsidRPr="00D30385">
        <w:rPr>
          <w:rFonts w:ascii="Times New Roman" w:hAnsi="Times New Roman" w:cs="Times New Roman"/>
          <w:sz w:val="28"/>
          <w:szCs w:val="28"/>
          <w:lang w:val="uk-UA"/>
        </w:rPr>
        <w:t>складався з серії дискурсів,</w:t>
      </w:r>
      <w:r w:rsidR="00D30385">
        <w:rPr>
          <w:rFonts w:ascii="Times New Roman" w:hAnsi="Times New Roman" w:cs="Times New Roman"/>
          <w:sz w:val="28"/>
          <w:szCs w:val="28"/>
          <w:lang w:val="uk-UA"/>
        </w:rPr>
        <w:t xml:space="preserve"> що</w:t>
      </w:r>
      <w:r w:rsidR="00D30385" w:rsidRPr="00D30385">
        <w:rPr>
          <w:rFonts w:ascii="Times New Roman" w:hAnsi="Times New Roman" w:cs="Times New Roman"/>
          <w:sz w:val="28"/>
          <w:szCs w:val="28"/>
          <w:lang w:val="uk-UA"/>
        </w:rPr>
        <w:t xml:space="preserve"> </w:t>
      </w:r>
      <w:r w:rsidR="00D30385">
        <w:rPr>
          <w:rFonts w:ascii="Times New Roman" w:hAnsi="Times New Roman" w:cs="Times New Roman"/>
          <w:sz w:val="28"/>
          <w:szCs w:val="28"/>
          <w:lang w:val="uk-UA"/>
        </w:rPr>
        <w:t xml:space="preserve">протиставляли Схід Заходу </w:t>
      </w:r>
      <w:r w:rsidR="00160D5E">
        <w:rPr>
          <w:rFonts w:ascii="Times New Roman" w:hAnsi="Times New Roman" w:cs="Times New Roman"/>
          <w:sz w:val="28"/>
          <w:szCs w:val="28"/>
          <w:lang w:val="uk-UA"/>
        </w:rPr>
        <w:t>за різними параметрами у вигляді бінарних пар, елементи яких ніколи не вважалися є рівними між собою</w:t>
      </w:r>
      <w:r w:rsidR="00872178">
        <w:rPr>
          <w:rFonts w:ascii="Times New Roman" w:hAnsi="Times New Roman" w:cs="Times New Roman"/>
          <w:sz w:val="28"/>
          <w:szCs w:val="28"/>
          <w:lang w:val="uk-UA"/>
        </w:rPr>
        <w:t xml:space="preserve">. Схід зображувався відсталим, стагнованим </w:t>
      </w:r>
      <w:r w:rsidR="00872178" w:rsidRPr="00D30385">
        <w:rPr>
          <w:rFonts w:ascii="Times New Roman" w:hAnsi="Times New Roman" w:cs="Times New Roman"/>
          <w:sz w:val="28"/>
          <w:szCs w:val="28"/>
          <w:lang w:val="uk-UA"/>
        </w:rPr>
        <w:t>й</w:t>
      </w:r>
      <w:r w:rsidR="00872178">
        <w:rPr>
          <w:rFonts w:ascii="Times New Roman" w:hAnsi="Times New Roman" w:cs="Times New Roman"/>
          <w:sz w:val="28"/>
          <w:szCs w:val="28"/>
          <w:lang w:val="uk-UA"/>
        </w:rPr>
        <w:t xml:space="preserve"> аморальним, а Європа – розвиненою, динамічною та такою, що має міцну систему морально-духових стовпів, на яких тримається суспільство. Зрілості Заходу протиставлялася нерозвиненість, ірраціональність і «дитячість» інших народів, що робило бажаним для них зовнішнє втручання. </w:t>
      </w:r>
      <w:r w:rsidR="00F216BA" w:rsidRPr="00D30385">
        <w:rPr>
          <w:rFonts w:ascii="Times New Roman" w:hAnsi="Times New Roman" w:cs="Times New Roman"/>
          <w:sz w:val="28"/>
          <w:szCs w:val="28"/>
          <w:lang w:val="uk-UA"/>
        </w:rPr>
        <w:t xml:space="preserve">Те, що </w:t>
      </w:r>
      <w:r w:rsidR="00F216BA">
        <w:rPr>
          <w:rFonts w:ascii="Times New Roman" w:hAnsi="Times New Roman" w:cs="Times New Roman"/>
          <w:sz w:val="28"/>
          <w:szCs w:val="28"/>
          <w:lang w:val="uk-UA"/>
        </w:rPr>
        <w:t xml:space="preserve">кількісно менше по відношенню до частки корінного населення число </w:t>
      </w:r>
      <w:r w:rsidR="00F216BA" w:rsidRPr="00D30385">
        <w:rPr>
          <w:rFonts w:ascii="Times New Roman" w:hAnsi="Times New Roman" w:cs="Times New Roman"/>
          <w:sz w:val="28"/>
          <w:szCs w:val="28"/>
          <w:lang w:val="uk-UA"/>
        </w:rPr>
        <w:t xml:space="preserve">європейців </w:t>
      </w:r>
      <w:r w:rsidR="00F216BA">
        <w:rPr>
          <w:rFonts w:ascii="Times New Roman" w:hAnsi="Times New Roman" w:cs="Times New Roman"/>
          <w:sz w:val="28"/>
          <w:szCs w:val="28"/>
          <w:lang w:val="uk-UA"/>
        </w:rPr>
        <w:t>(особливо у випадку Індії, що буде більш детально описане в наступних розділах) змогло</w:t>
      </w:r>
      <w:r w:rsidR="00F216BA" w:rsidRPr="00D30385">
        <w:rPr>
          <w:rFonts w:ascii="Times New Roman" w:hAnsi="Times New Roman" w:cs="Times New Roman"/>
          <w:sz w:val="28"/>
          <w:szCs w:val="28"/>
          <w:lang w:val="uk-UA"/>
        </w:rPr>
        <w:t xml:space="preserve"> взяти </w:t>
      </w:r>
      <w:r w:rsidR="00F216BA">
        <w:rPr>
          <w:rFonts w:ascii="Times New Roman" w:hAnsi="Times New Roman" w:cs="Times New Roman"/>
          <w:sz w:val="28"/>
          <w:szCs w:val="28"/>
          <w:lang w:val="uk-UA"/>
        </w:rPr>
        <w:t>землі інших народів у</w:t>
      </w:r>
      <w:r w:rsidR="00F216BA" w:rsidRPr="00D30385">
        <w:rPr>
          <w:rFonts w:ascii="Times New Roman" w:hAnsi="Times New Roman" w:cs="Times New Roman"/>
          <w:sz w:val="28"/>
          <w:szCs w:val="28"/>
          <w:lang w:val="uk-UA"/>
        </w:rPr>
        <w:t xml:space="preserve"> колоніальне володіння, </w:t>
      </w:r>
      <w:r w:rsidR="00F216BA">
        <w:rPr>
          <w:rFonts w:ascii="Times New Roman" w:hAnsi="Times New Roman" w:cs="Times New Roman"/>
          <w:sz w:val="28"/>
          <w:szCs w:val="28"/>
          <w:lang w:val="uk-UA"/>
        </w:rPr>
        <w:t>вважалося</w:t>
      </w:r>
      <w:r w:rsidR="00F216BA" w:rsidRPr="00D30385">
        <w:rPr>
          <w:rFonts w:ascii="Times New Roman" w:hAnsi="Times New Roman" w:cs="Times New Roman"/>
          <w:sz w:val="28"/>
          <w:szCs w:val="28"/>
          <w:lang w:val="uk-UA"/>
        </w:rPr>
        <w:t>, демонструє силу</w:t>
      </w:r>
      <w:r w:rsidR="00F216BA">
        <w:rPr>
          <w:rFonts w:ascii="Times New Roman" w:hAnsi="Times New Roman" w:cs="Times New Roman"/>
          <w:sz w:val="28"/>
          <w:szCs w:val="28"/>
          <w:lang w:val="uk-UA"/>
        </w:rPr>
        <w:t xml:space="preserve"> та перевагу європейських технологій,</w:t>
      </w:r>
      <w:r w:rsidR="00F216BA" w:rsidRPr="00D30385">
        <w:rPr>
          <w:rFonts w:ascii="Times New Roman" w:hAnsi="Times New Roman" w:cs="Times New Roman"/>
          <w:sz w:val="28"/>
          <w:szCs w:val="28"/>
          <w:lang w:val="uk-UA"/>
        </w:rPr>
        <w:t xml:space="preserve"> зброї та знань. </w:t>
      </w:r>
      <w:r w:rsidR="00872178">
        <w:rPr>
          <w:rFonts w:ascii="Times New Roman" w:hAnsi="Times New Roman" w:cs="Times New Roman"/>
          <w:sz w:val="28"/>
          <w:szCs w:val="28"/>
          <w:lang w:val="uk-UA"/>
        </w:rPr>
        <w:t xml:space="preserve">Західне завжди </w:t>
      </w:r>
      <w:r w:rsidR="00F216BA">
        <w:rPr>
          <w:rFonts w:ascii="Times New Roman" w:hAnsi="Times New Roman" w:cs="Times New Roman"/>
          <w:sz w:val="28"/>
          <w:szCs w:val="28"/>
          <w:lang w:val="uk-UA"/>
        </w:rPr>
        <w:t>спри</w:t>
      </w:r>
      <w:r w:rsidR="00F216BA" w:rsidRPr="00D30385">
        <w:rPr>
          <w:rFonts w:ascii="Times New Roman" w:hAnsi="Times New Roman" w:cs="Times New Roman"/>
          <w:sz w:val="28"/>
          <w:szCs w:val="28"/>
          <w:lang w:val="uk-UA"/>
        </w:rPr>
        <w:t>й</w:t>
      </w:r>
      <w:r w:rsidR="00F216BA">
        <w:rPr>
          <w:rFonts w:ascii="Times New Roman" w:hAnsi="Times New Roman" w:cs="Times New Roman"/>
          <w:sz w:val="28"/>
          <w:szCs w:val="28"/>
          <w:lang w:val="uk-UA"/>
        </w:rPr>
        <w:t xml:space="preserve">малося </w:t>
      </w:r>
      <w:r w:rsidR="00872178">
        <w:rPr>
          <w:rFonts w:ascii="Times New Roman" w:hAnsi="Times New Roman" w:cs="Times New Roman"/>
          <w:sz w:val="28"/>
          <w:szCs w:val="28"/>
          <w:lang w:val="uk-UA"/>
        </w:rPr>
        <w:t xml:space="preserve">кращим </w:t>
      </w:r>
      <w:r w:rsidR="00793F55">
        <w:rPr>
          <w:rFonts w:ascii="Times New Roman" w:hAnsi="Times New Roman" w:cs="Times New Roman"/>
          <w:sz w:val="28"/>
          <w:szCs w:val="28"/>
          <w:lang w:val="uk-UA"/>
        </w:rPr>
        <w:br/>
      </w:r>
      <w:r w:rsidR="00872178">
        <w:rPr>
          <w:rFonts w:ascii="Times New Roman" w:hAnsi="Times New Roman" w:cs="Times New Roman"/>
          <w:sz w:val="28"/>
          <w:szCs w:val="28"/>
          <w:lang w:val="uk-UA"/>
        </w:rPr>
        <w:t>і більш досконалим за східне – т</w:t>
      </w:r>
      <w:r w:rsidR="00D30385" w:rsidRPr="00D30385">
        <w:rPr>
          <w:rFonts w:ascii="Times New Roman" w:hAnsi="Times New Roman" w:cs="Times New Roman"/>
          <w:sz w:val="28"/>
          <w:szCs w:val="28"/>
          <w:lang w:val="uk-UA"/>
        </w:rPr>
        <w:t>аксономія відмінностей в історії західної думки не допускала існування «різних, але рівних»</w:t>
      </w:r>
      <w:r w:rsidR="006C08E3">
        <w:rPr>
          <w:rFonts w:ascii="Times New Roman" w:hAnsi="Times New Roman" w:cs="Times New Roman"/>
          <w:sz w:val="28"/>
          <w:szCs w:val="28"/>
          <w:lang w:val="uk-UA"/>
        </w:rPr>
        <w:t xml:space="preserve"> </w:t>
      </w:r>
      <w:r w:rsidR="006C08E3" w:rsidRPr="006773A4">
        <w:rPr>
          <w:rFonts w:ascii="Times New Roman" w:hAnsi="Times New Roman" w:cs="Times New Roman"/>
          <w:sz w:val="28"/>
          <w:szCs w:val="28"/>
          <w:lang w:val="uk-UA"/>
        </w:rPr>
        <w:t>[</w:t>
      </w:r>
      <w:r w:rsidR="006C08E3" w:rsidRPr="006773A4">
        <w:rPr>
          <w:rFonts w:ascii="Times New Roman" w:hAnsi="Times New Roman" w:cs="Times New Roman"/>
          <w:sz w:val="28"/>
          <w:szCs w:val="28"/>
        </w:rPr>
        <w:t>Sharp</w:t>
      </w:r>
      <w:r w:rsidR="006C08E3" w:rsidRPr="006773A4">
        <w:rPr>
          <w:rFonts w:ascii="Times New Roman" w:hAnsi="Times New Roman" w:cs="Times New Roman"/>
          <w:sz w:val="28"/>
          <w:szCs w:val="28"/>
          <w:lang w:val="uk-UA"/>
        </w:rPr>
        <w:t xml:space="preserve"> 2009, с. </w:t>
      </w:r>
      <w:r w:rsidR="006C08E3">
        <w:rPr>
          <w:rFonts w:ascii="Times New Roman" w:hAnsi="Times New Roman" w:cs="Times New Roman"/>
          <w:sz w:val="28"/>
          <w:szCs w:val="28"/>
          <w:lang w:val="uk-UA"/>
        </w:rPr>
        <w:t>18-</w:t>
      </w:r>
      <w:r w:rsidR="006C08E3" w:rsidRPr="006C08E3">
        <w:rPr>
          <w:rFonts w:ascii="Times New Roman" w:hAnsi="Times New Roman" w:cs="Times New Roman"/>
          <w:sz w:val="28"/>
          <w:szCs w:val="28"/>
          <w:lang w:val="uk-UA"/>
        </w:rPr>
        <w:t>21</w:t>
      </w:r>
      <w:r w:rsidR="006C08E3" w:rsidRPr="006773A4">
        <w:rPr>
          <w:rFonts w:ascii="Times New Roman" w:hAnsi="Times New Roman" w:cs="Times New Roman"/>
          <w:sz w:val="28"/>
          <w:szCs w:val="28"/>
          <w:lang w:val="uk-UA"/>
        </w:rPr>
        <w:t>]</w:t>
      </w:r>
      <w:r w:rsidR="00D30385" w:rsidRPr="00D30385">
        <w:rPr>
          <w:rFonts w:ascii="Times New Roman" w:hAnsi="Times New Roman" w:cs="Times New Roman"/>
          <w:sz w:val="28"/>
          <w:szCs w:val="28"/>
          <w:lang w:val="uk-UA"/>
        </w:rPr>
        <w:t xml:space="preserve">. </w:t>
      </w:r>
      <w:r w:rsidR="007D006B">
        <w:rPr>
          <w:rFonts w:ascii="Times New Roman" w:hAnsi="Times New Roman" w:cs="Times New Roman"/>
          <w:sz w:val="28"/>
          <w:szCs w:val="28"/>
          <w:lang w:val="uk-UA"/>
        </w:rPr>
        <w:t xml:space="preserve">Це була </w:t>
      </w:r>
      <w:r w:rsidR="007D006B">
        <w:rPr>
          <w:rFonts w:ascii="Times New Roman" w:hAnsi="Times New Roman" w:cs="Times New Roman"/>
          <w:sz w:val="28"/>
          <w:szCs w:val="28"/>
          <w:lang w:val="uk-UA"/>
        </w:rPr>
        <w:lastRenderedPageBreak/>
        <w:t xml:space="preserve">конструкція, що штучно будувалася довкола колонізованих народів, прищеплюючи їм самим почуття меншовартості та </w:t>
      </w:r>
      <w:r>
        <w:rPr>
          <w:rFonts w:ascii="Times New Roman" w:hAnsi="Times New Roman" w:cs="Times New Roman"/>
          <w:sz w:val="28"/>
          <w:szCs w:val="28"/>
          <w:lang w:val="uk-UA"/>
        </w:rPr>
        <w:t xml:space="preserve">в цілому </w:t>
      </w:r>
      <w:r w:rsidR="007D006B">
        <w:rPr>
          <w:rFonts w:ascii="Times New Roman" w:hAnsi="Times New Roman" w:cs="Times New Roman"/>
          <w:sz w:val="28"/>
          <w:szCs w:val="28"/>
          <w:lang w:val="uk-UA"/>
        </w:rPr>
        <w:t xml:space="preserve">створюючи імідж недосконалості корінного населення. </w:t>
      </w:r>
      <w:r w:rsidR="00324899">
        <w:rPr>
          <w:rFonts w:ascii="Times New Roman" w:hAnsi="Times New Roman" w:cs="Times New Roman"/>
          <w:sz w:val="28"/>
          <w:szCs w:val="28"/>
          <w:lang w:val="uk-UA"/>
        </w:rPr>
        <w:t xml:space="preserve">Застосування </w:t>
      </w:r>
      <w:r w:rsidR="00324899" w:rsidRPr="00324899">
        <w:rPr>
          <w:rFonts w:ascii="Times New Roman" w:hAnsi="Times New Roman" w:cs="Times New Roman"/>
          <w:sz w:val="28"/>
          <w:szCs w:val="28"/>
          <w:lang w:val="uk-UA"/>
        </w:rPr>
        <w:t xml:space="preserve">постколоніальної перспективи до дослідження процесу легітимізації </w:t>
      </w:r>
      <w:r w:rsidR="000410B6">
        <w:rPr>
          <w:rFonts w:ascii="Times New Roman" w:hAnsi="Times New Roman" w:cs="Times New Roman"/>
          <w:sz w:val="28"/>
          <w:szCs w:val="28"/>
          <w:lang w:val="uk-UA"/>
        </w:rPr>
        <w:t>пануванн</w:t>
      </w:r>
      <w:r w:rsidR="000410B6" w:rsidRPr="000410B6">
        <w:rPr>
          <w:rFonts w:ascii="Times New Roman" w:hAnsi="Times New Roman" w:cs="Times New Roman"/>
          <w:sz w:val="28"/>
          <w:szCs w:val="28"/>
          <w:lang w:val="uk-UA"/>
        </w:rPr>
        <w:t xml:space="preserve">я </w:t>
      </w:r>
      <w:r w:rsidR="000410B6">
        <w:rPr>
          <w:rFonts w:ascii="Times New Roman" w:hAnsi="Times New Roman" w:cs="Times New Roman"/>
          <w:sz w:val="28"/>
          <w:szCs w:val="28"/>
          <w:lang w:val="uk-UA"/>
        </w:rPr>
        <w:t>б</w:t>
      </w:r>
      <w:r w:rsidR="00324899" w:rsidRPr="00324899">
        <w:rPr>
          <w:rFonts w:ascii="Times New Roman" w:hAnsi="Times New Roman" w:cs="Times New Roman"/>
          <w:sz w:val="28"/>
          <w:szCs w:val="28"/>
          <w:lang w:val="uk-UA"/>
        </w:rPr>
        <w:t>ританського Раджу</w:t>
      </w:r>
      <w:r w:rsidR="00324899">
        <w:rPr>
          <w:rFonts w:ascii="Times New Roman" w:hAnsi="Times New Roman" w:cs="Times New Roman"/>
          <w:sz w:val="28"/>
          <w:szCs w:val="28"/>
          <w:lang w:val="uk-UA"/>
        </w:rPr>
        <w:t xml:space="preserve"> допомагає прина</w:t>
      </w:r>
      <w:r w:rsidR="00324899" w:rsidRPr="00324899">
        <w:rPr>
          <w:rFonts w:ascii="Times New Roman" w:hAnsi="Times New Roman" w:cs="Times New Roman"/>
          <w:sz w:val="28"/>
          <w:szCs w:val="28"/>
          <w:lang w:val="uk-UA"/>
        </w:rPr>
        <w:t>й</w:t>
      </w:r>
      <w:r w:rsidR="00324899">
        <w:rPr>
          <w:rFonts w:ascii="Times New Roman" w:hAnsi="Times New Roman" w:cs="Times New Roman"/>
          <w:sz w:val="28"/>
          <w:szCs w:val="28"/>
          <w:lang w:val="uk-UA"/>
        </w:rPr>
        <w:t>мні частково розвінчати орієнталістични</w:t>
      </w:r>
      <w:r w:rsidR="00324899" w:rsidRPr="00324899">
        <w:rPr>
          <w:rFonts w:ascii="Times New Roman" w:hAnsi="Times New Roman" w:cs="Times New Roman"/>
          <w:sz w:val="28"/>
          <w:szCs w:val="28"/>
          <w:lang w:val="uk-UA"/>
        </w:rPr>
        <w:t>й</w:t>
      </w:r>
      <w:r w:rsidR="00324899">
        <w:rPr>
          <w:rFonts w:ascii="Times New Roman" w:hAnsi="Times New Roman" w:cs="Times New Roman"/>
          <w:sz w:val="28"/>
          <w:szCs w:val="28"/>
          <w:lang w:val="uk-UA"/>
        </w:rPr>
        <w:t xml:space="preserve"> образ Індії та визначити основні тези дискурсу, що були покладені в основу створенн</w:t>
      </w:r>
      <w:r w:rsidR="006C08E3">
        <w:rPr>
          <w:rFonts w:ascii="Times New Roman" w:hAnsi="Times New Roman" w:cs="Times New Roman"/>
          <w:sz w:val="28"/>
          <w:szCs w:val="28"/>
          <w:lang w:val="uk-UA"/>
        </w:rPr>
        <w:t>я колоніальної думки про те, що британське панування в Індії є доцільним, бажаним</w:t>
      </w:r>
      <w:r>
        <w:rPr>
          <w:rFonts w:ascii="Times New Roman" w:hAnsi="Times New Roman" w:cs="Times New Roman"/>
          <w:sz w:val="28"/>
          <w:szCs w:val="28"/>
          <w:lang w:val="uk-UA"/>
        </w:rPr>
        <w:t>, справедливим</w:t>
      </w:r>
      <w:r w:rsidR="006C08E3">
        <w:rPr>
          <w:rFonts w:ascii="Times New Roman" w:hAnsi="Times New Roman" w:cs="Times New Roman"/>
          <w:sz w:val="28"/>
          <w:szCs w:val="28"/>
          <w:lang w:val="uk-UA"/>
        </w:rPr>
        <w:t xml:space="preserve"> </w:t>
      </w:r>
      <w:r w:rsidR="006C08E3" w:rsidRPr="006C08E3">
        <w:rPr>
          <w:rFonts w:ascii="Times New Roman" w:hAnsi="Times New Roman" w:cs="Times New Roman"/>
          <w:sz w:val="28"/>
          <w:szCs w:val="28"/>
          <w:lang w:val="uk-UA"/>
        </w:rPr>
        <w:t>й</w:t>
      </w:r>
      <w:r w:rsidR="006C08E3">
        <w:rPr>
          <w:rFonts w:ascii="Times New Roman" w:hAnsi="Times New Roman" w:cs="Times New Roman"/>
          <w:sz w:val="28"/>
          <w:szCs w:val="28"/>
          <w:lang w:val="uk-UA"/>
        </w:rPr>
        <w:t xml:space="preserve"> ефективним.</w:t>
      </w:r>
    </w:p>
    <w:p w:rsidR="0083557F" w:rsidRPr="00174B96" w:rsidRDefault="0083557F" w:rsidP="0083557F">
      <w:pPr>
        <w:spacing w:after="0" w:line="360" w:lineRule="auto"/>
        <w:ind w:firstLine="709"/>
        <w:jc w:val="both"/>
        <w:rPr>
          <w:rFonts w:ascii="Times New Roman" w:hAnsi="Times New Roman" w:cs="Times New Roman"/>
          <w:sz w:val="28"/>
          <w:szCs w:val="28"/>
          <w:lang w:val="uk-UA"/>
        </w:rPr>
      </w:pPr>
      <w:r w:rsidRPr="00174B96">
        <w:rPr>
          <w:rFonts w:ascii="Times New Roman" w:hAnsi="Times New Roman" w:cs="Times New Roman"/>
          <w:b/>
          <w:sz w:val="28"/>
          <w:szCs w:val="28"/>
          <w:lang w:val="uk-UA"/>
        </w:rPr>
        <w:t>Висновки до Розділу І.</w:t>
      </w:r>
      <w:r w:rsidRPr="00174B96">
        <w:rPr>
          <w:rFonts w:ascii="Times New Roman" w:hAnsi="Times New Roman" w:cs="Times New Roman"/>
          <w:sz w:val="28"/>
          <w:szCs w:val="28"/>
          <w:lang w:val="uk-UA"/>
        </w:rPr>
        <w:t xml:space="preserve"> Після 1600 року Сполучене Королівство Великої Британії та Ірландії почало вести активну економічну діяльність на території Індії завдяки торговим практикам британської Ост-Індійської компанії. Згодом Компанія стала цікавитися не лише ринковими відносинами із корінним населенням субконтиненту, а й можливістю впливу на внутрішні справи Індії. Першою провінцією, над якою Компанії вдалося встановити контроль, у 1757 році стала багата територія Бенгалії. Проте управлінці Компанії не зуміли врахувати всіх особливостей адміністрування субконтиненту, тож </w:t>
      </w:r>
      <w:r w:rsidR="004C490C">
        <w:rPr>
          <w:rFonts w:ascii="Times New Roman" w:hAnsi="Times New Roman" w:cs="Times New Roman"/>
          <w:sz w:val="28"/>
          <w:szCs w:val="28"/>
          <w:lang w:val="uk-UA"/>
        </w:rPr>
        <w:t xml:space="preserve">1857 року </w:t>
      </w:r>
      <w:r w:rsidR="00793F55">
        <w:rPr>
          <w:rFonts w:ascii="Times New Roman" w:hAnsi="Times New Roman" w:cs="Times New Roman"/>
          <w:sz w:val="28"/>
          <w:szCs w:val="28"/>
          <w:lang w:val="uk-UA"/>
        </w:rPr>
        <w:br/>
      </w:r>
      <w:r w:rsidR="004C490C">
        <w:rPr>
          <w:rFonts w:ascii="Times New Roman" w:hAnsi="Times New Roman" w:cs="Times New Roman"/>
          <w:sz w:val="28"/>
          <w:szCs w:val="28"/>
          <w:lang w:val="uk-UA"/>
        </w:rPr>
        <w:t>в Індії розгорнулося П</w:t>
      </w:r>
      <w:r w:rsidRPr="00174B96">
        <w:rPr>
          <w:rFonts w:ascii="Times New Roman" w:hAnsi="Times New Roman" w:cs="Times New Roman"/>
          <w:sz w:val="28"/>
          <w:szCs w:val="28"/>
          <w:lang w:val="uk-UA"/>
        </w:rPr>
        <w:t xml:space="preserve">овстання сипаїв, яке ознаменувало для метрополії некомпетентність зазначеного торгового підприємства. Із 1858 року в Індії було встановлене офіційне британське колоніальне панування, що в науковому дискурсі найбільш відоме як британський Радж. Дана адміністрація здійснювала управління Індією до надання колонії незалежності у 1947 році. </w:t>
      </w:r>
    </w:p>
    <w:p w:rsidR="004C490C" w:rsidRDefault="0083557F" w:rsidP="00DB74DF">
      <w:pPr>
        <w:spacing w:after="0" w:line="360" w:lineRule="auto"/>
        <w:ind w:firstLine="709"/>
        <w:jc w:val="both"/>
        <w:rPr>
          <w:rFonts w:ascii="Times New Roman" w:hAnsi="Times New Roman" w:cs="Times New Roman"/>
          <w:sz w:val="28"/>
          <w:szCs w:val="28"/>
          <w:lang w:val="uk-UA"/>
        </w:rPr>
      </w:pPr>
      <w:r w:rsidRPr="00174B96">
        <w:rPr>
          <w:rFonts w:ascii="Times New Roman" w:hAnsi="Times New Roman" w:cs="Times New Roman"/>
          <w:sz w:val="28"/>
          <w:szCs w:val="28"/>
          <w:lang w:val="uk-UA"/>
        </w:rPr>
        <w:t>У науковій літературі є різні репрезентації британського Раджу та</w:t>
      </w:r>
      <w:r w:rsidR="004C490C">
        <w:rPr>
          <w:rFonts w:ascii="Times New Roman" w:hAnsi="Times New Roman" w:cs="Times New Roman"/>
          <w:sz w:val="28"/>
          <w:szCs w:val="28"/>
          <w:lang w:val="uk-UA"/>
        </w:rPr>
        <w:t xml:space="preserve"> його впливу на розвиток Індії, що досліджують такі аспекти діяльності колоніальної адміністрації, як ефективність управління </w:t>
      </w:r>
      <w:r w:rsidR="00DB74DF">
        <w:rPr>
          <w:rFonts w:ascii="Times New Roman" w:hAnsi="Times New Roman" w:cs="Times New Roman"/>
          <w:sz w:val="28"/>
          <w:szCs w:val="28"/>
          <w:lang w:val="uk-UA"/>
        </w:rPr>
        <w:t>(</w:t>
      </w:r>
      <w:r w:rsidR="008A66EE">
        <w:rPr>
          <w:rFonts w:ascii="Times New Roman" w:hAnsi="Times New Roman" w:cs="Times New Roman"/>
          <w:sz w:val="28"/>
          <w:szCs w:val="28"/>
          <w:lang w:val="uk-UA"/>
        </w:rPr>
        <w:t>і зокрема</w:t>
      </w:r>
      <w:r w:rsidR="00DB74DF">
        <w:rPr>
          <w:rFonts w:ascii="Times New Roman" w:hAnsi="Times New Roman" w:cs="Times New Roman"/>
          <w:sz w:val="28"/>
          <w:szCs w:val="28"/>
          <w:lang w:val="uk-UA"/>
        </w:rPr>
        <w:t xml:space="preserve"> управління імперії як виду геополітичного утворення), особливості функціонування адміністративного апарату та питання кадрового забезпечення, результати економічної</w:t>
      </w:r>
      <w:r w:rsidR="004C490C">
        <w:rPr>
          <w:rFonts w:ascii="Times New Roman" w:hAnsi="Times New Roman" w:cs="Times New Roman"/>
          <w:sz w:val="28"/>
          <w:szCs w:val="28"/>
          <w:lang w:val="uk-UA"/>
        </w:rPr>
        <w:t xml:space="preserve"> </w:t>
      </w:r>
      <w:r w:rsidR="008A66EE">
        <w:rPr>
          <w:rFonts w:ascii="Times New Roman" w:hAnsi="Times New Roman" w:cs="Times New Roman"/>
          <w:sz w:val="28"/>
          <w:szCs w:val="28"/>
          <w:lang w:val="uk-UA"/>
        </w:rPr>
        <w:t>активності та</w:t>
      </w:r>
      <w:r w:rsidR="00DB74DF">
        <w:rPr>
          <w:rFonts w:ascii="Times New Roman" w:hAnsi="Times New Roman" w:cs="Times New Roman"/>
          <w:sz w:val="28"/>
          <w:szCs w:val="28"/>
          <w:lang w:val="uk-UA"/>
        </w:rPr>
        <w:t xml:space="preserve"> вигоди, отримані корінним населенням субконтиненту від встановлення британського правління. Для кращого та більш глибокого розуміння історичного етапу колоніалізму в Індії дані, наведені в опрацьовані</w:t>
      </w:r>
      <w:r w:rsidR="00DB74DF" w:rsidRPr="00DB74DF">
        <w:rPr>
          <w:rFonts w:ascii="Times New Roman" w:hAnsi="Times New Roman" w:cs="Times New Roman"/>
          <w:sz w:val="28"/>
          <w:szCs w:val="28"/>
          <w:lang w:val="uk-UA"/>
        </w:rPr>
        <w:t>й</w:t>
      </w:r>
      <w:r w:rsidR="00DB74DF">
        <w:rPr>
          <w:rFonts w:ascii="Times New Roman" w:hAnsi="Times New Roman" w:cs="Times New Roman"/>
          <w:sz w:val="28"/>
          <w:szCs w:val="28"/>
          <w:lang w:val="uk-UA"/>
        </w:rPr>
        <w:t xml:space="preserve"> літературі, можуть бути доповнені дослідженням механізмів легітимізації панування </w:t>
      </w:r>
      <w:r w:rsidR="00DB74DF">
        <w:rPr>
          <w:rFonts w:ascii="Times New Roman" w:hAnsi="Times New Roman" w:cs="Times New Roman"/>
          <w:sz w:val="28"/>
          <w:szCs w:val="28"/>
          <w:lang w:val="uk-UA"/>
        </w:rPr>
        <w:lastRenderedPageBreak/>
        <w:t>британського Раджу на зазначені</w:t>
      </w:r>
      <w:r w:rsidR="00DB74DF" w:rsidRPr="00DB74DF">
        <w:rPr>
          <w:rFonts w:ascii="Times New Roman" w:hAnsi="Times New Roman" w:cs="Times New Roman"/>
          <w:sz w:val="28"/>
          <w:szCs w:val="28"/>
          <w:lang w:val="uk-UA"/>
        </w:rPr>
        <w:t>й</w:t>
      </w:r>
      <w:r w:rsidR="00DB74DF">
        <w:rPr>
          <w:rFonts w:ascii="Times New Roman" w:hAnsi="Times New Roman" w:cs="Times New Roman"/>
          <w:sz w:val="28"/>
          <w:szCs w:val="28"/>
          <w:lang w:val="uk-UA"/>
        </w:rPr>
        <w:t xml:space="preserve"> території в очах колонізаторів </w:t>
      </w:r>
      <w:r w:rsidR="00793F55">
        <w:rPr>
          <w:rFonts w:ascii="Times New Roman" w:hAnsi="Times New Roman" w:cs="Times New Roman"/>
          <w:sz w:val="28"/>
          <w:szCs w:val="28"/>
          <w:lang w:val="uk-UA"/>
        </w:rPr>
        <w:br/>
      </w:r>
      <w:r w:rsidR="00DB74DF">
        <w:rPr>
          <w:rFonts w:ascii="Times New Roman" w:hAnsi="Times New Roman" w:cs="Times New Roman"/>
          <w:sz w:val="28"/>
          <w:szCs w:val="28"/>
          <w:lang w:val="uk-UA"/>
        </w:rPr>
        <w:t>і колонізованих. Окремої уваги варте урахування місцевих особливосте</w:t>
      </w:r>
      <w:r w:rsidR="00DB74DF" w:rsidRPr="00DB74DF">
        <w:rPr>
          <w:rFonts w:ascii="Times New Roman" w:hAnsi="Times New Roman" w:cs="Times New Roman"/>
          <w:sz w:val="28"/>
          <w:szCs w:val="28"/>
          <w:lang w:val="uk-UA"/>
        </w:rPr>
        <w:t>й</w:t>
      </w:r>
      <w:r w:rsidR="00DB74DF">
        <w:rPr>
          <w:rFonts w:ascii="Times New Roman" w:hAnsi="Times New Roman" w:cs="Times New Roman"/>
          <w:sz w:val="28"/>
          <w:szCs w:val="28"/>
          <w:lang w:val="uk-UA"/>
        </w:rPr>
        <w:t xml:space="preserve"> філософії </w:t>
      </w:r>
      <w:r w:rsidR="00DB74DF" w:rsidRPr="00DB74DF">
        <w:rPr>
          <w:rFonts w:ascii="Times New Roman" w:hAnsi="Times New Roman" w:cs="Times New Roman"/>
          <w:sz w:val="28"/>
          <w:szCs w:val="28"/>
          <w:lang w:val="uk-UA"/>
        </w:rPr>
        <w:t>й</w:t>
      </w:r>
      <w:r w:rsidR="00DB74DF">
        <w:rPr>
          <w:rFonts w:ascii="Times New Roman" w:hAnsi="Times New Roman" w:cs="Times New Roman"/>
          <w:sz w:val="28"/>
          <w:szCs w:val="28"/>
          <w:lang w:val="uk-UA"/>
        </w:rPr>
        <w:t xml:space="preserve"> ролі інді</w:t>
      </w:r>
      <w:r w:rsidR="00DB74DF" w:rsidRPr="00DB74DF">
        <w:rPr>
          <w:rFonts w:ascii="Times New Roman" w:hAnsi="Times New Roman" w:cs="Times New Roman"/>
          <w:sz w:val="28"/>
          <w:szCs w:val="28"/>
          <w:lang w:val="uk-UA"/>
        </w:rPr>
        <w:t>й</w:t>
      </w:r>
      <w:r w:rsidR="00DB74DF">
        <w:rPr>
          <w:rFonts w:ascii="Times New Roman" w:hAnsi="Times New Roman" w:cs="Times New Roman"/>
          <w:sz w:val="28"/>
          <w:szCs w:val="28"/>
          <w:lang w:val="uk-UA"/>
        </w:rPr>
        <w:t>ських ідеологі</w:t>
      </w:r>
      <w:r w:rsidR="00DB74DF" w:rsidRPr="00DB74DF">
        <w:rPr>
          <w:rFonts w:ascii="Times New Roman" w:hAnsi="Times New Roman" w:cs="Times New Roman"/>
          <w:sz w:val="28"/>
          <w:szCs w:val="28"/>
          <w:lang w:val="uk-UA"/>
        </w:rPr>
        <w:t>й</w:t>
      </w:r>
      <w:r w:rsidR="00DB74DF">
        <w:rPr>
          <w:rFonts w:ascii="Times New Roman" w:hAnsi="Times New Roman" w:cs="Times New Roman"/>
          <w:sz w:val="28"/>
          <w:szCs w:val="28"/>
          <w:lang w:val="uk-UA"/>
        </w:rPr>
        <w:t xml:space="preserve"> несупротиву в підтримці панування британського Раджу.</w:t>
      </w:r>
    </w:p>
    <w:p w:rsidR="001751B6" w:rsidRDefault="004C490C" w:rsidP="001751B6">
      <w:pPr>
        <w:spacing w:after="0" w:line="360" w:lineRule="auto"/>
        <w:ind w:firstLine="709"/>
        <w:jc w:val="both"/>
        <w:rPr>
          <w:rFonts w:ascii="Times New Roman" w:hAnsi="Times New Roman" w:cs="Times New Roman"/>
          <w:sz w:val="28"/>
          <w:szCs w:val="28"/>
          <w:lang w:val="uk-UA"/>
        </w:rPr>
      </w:pPr>
      <w:r w:rsidRPr="00174B96">
        <w:rPr>
          <w:rFonts w:ascii="Times New Roman" w:hAnsi="Times New Roman" w:cs="Times New Roman"/>
          <w:sz w:val="28"/>
          <w:szCs w:val="28"/>
          <w:lang w:val="uk-UA"/>
        </w:rPr>
        <w:t xml:space="preserve">У цілому образ Сходу досі залишається </w:t>
      </w:r>
      <w:r w:rsidR="00DB74DF">
        <w:rPr>
          <w:rFonts w:ascii="Times New Roman" w:hAnsi="Times New Roman" w:cs="Times New Roman"/>
          <w:sz w:val="28"/>
          <w:szCs w:val="28"/>
          <w:lang w:val="uk-UA"/>
        </w:rPr>
        <w:t>частково</w:t>
      </w:r>
      <w:r w:rsidRPr="00174B96">
        <w:rPr>
          <w:rFonts w:ascii="Times New Roman" w:hAnsi="Times New Roman" w:cs="Times New Roman"/>
          <w:sz w:val="28"/>
          <w:szCs w:val="28"/>
          <w:lang w:val="uk-UA"/>
        </w:rPr>
        <w:t xml:space="preserve"> орієнталізованим, </w:t>
      </w:r>
      <w:r w:rsidR="00793F55">
        <w:rPr>
          <w:rFonts w:ascii="Times New Roman" w:hAnsi="Times New Roman" w:cs="Times New Roman"/>
          <w:sz w:val="28"/>
          <w:szCs w:val="28"/>
          <w:lang w:val="uk-UA"/>
        </w:rPr>
        <w:br/>
      </w:r>
      <w:r w:rsidRPr="00174B96">
        <w:rPr>
          <w:rFonts w:ascii="Times New Roman" w:hAnsi="Times New Roman" w:cs="Times New Roman"/>
          <w:sz w:val="28"/>
          <w:szCs w:val="28"/>
          <w:lang w:val="uk-UA"/>
        </w:rPr>
        <w:t>а в колоніальні часи побутувала думка, що існує чітке розмежування між мешканцями Заходу та Сходу, із яких перші мало право управляти, а другі були повинні коритися їхній владі, бо не були придатні для самоврядування.</w:t>
      </w:r>
      <w:r w:rsidR="00DB74DF">
        <w:rPr>
          <w:rFonts w:ascii="Times New Roman" w:hAnsi="Times New Roman" w:cs="Times New Roman"/>
          <w:sz w:val="28"/>
          <w:szCs w:val="28"/>
          <w:lang w:val="uk-UA"/>
        </w:rPr>
        <w:t xml:space="preserve"> </w:t>
      </w:r>
      <w:r w:rsidR="00793F55">
        <w:rPr>
          <w:rFonts w:ascii="Times New Roman" w:hAnsi="Times New Roman" w:cs="Times New Roman"/>
          <w:sz w:val="28"/>
          <w:szCs w:val="28"/>
          <w:lang w:val="uk-UA"/>
        </w:rPr>
        <w:br/>
      </w:r>
      <w:r w:rsidR="00DB74DF">
        <w:rPr>
          <w:rFonts w:ascii="Times New Roman" w:hAnsi="Times New Roman" w:cs="Times New Roman"/>
          <w:sz w:val="28"/>
          <w:szCs w:val="28"/>
          <w:lang w:val="uk-UA"/>
        </w:rPr>
        <w:t xml:space="preserve">У даному розрізі постколоніальна перспектива є інструментом </w:t>
      </w:r>
      <w:r w:rsidR="001751B6">
        <w:rPr>
          <w:rFonts w:ascii="Times New Roman" w:hAnsi="Times New Roman" w:cs="Times New Roman"/>
          <w:sz w:val="28"/>
          <w:szCs w:val="28"/>
          <w:lang w:val="uk-UA"/>
        </w:rPr>
        <w:t>розбору тез, що живили тогочасни</w:t>
      </w:r>
      <w:r w:rsidR="001751B6" w:rsidRPr="001751B6">
        <w:rPr>
          <w:rFonts w:ascii="Times New Roman" w:hAnsi="Times New Roman" w:cs="Times New Roman"/>
          <w:sz w:val="28"/>
          <w:szCs w:val="28"/>
          <w:lang w:val="uk-UA"/>
        </w:rPr>
        <w:t>й</w:t>
      </w:r>
      <w:r w:rsidR="001751B6">
        <w:rPr>
          <w:rFonts w:ascii="Times New Roman" w:hAnsi="Times New Roman" w:cs="Times New Roman"/>
          <w:sz w:val="28"/>
          <w:szCs w:val="28"/>
          <w:lang w:val="uk-UA"/>
        </w:rPr>
        <w:t xml:space="preserve"> орієнталістични</w:t>
      </w:r>
      <w:r w:rsidR="001751B6" w:rsidRPr="001751B6">
        <w:rPr>
          <w:rFonts w:ascii="Times New Roman" w:hAnsi="Times New Roman" w:cs="Times New Roman"/>
          <w:sz w:val="28"/>
          <w:szCs w:val="28"/>
          <w:lang w:val="uk-UA"/>
        </w:rPr>
        <w:t>й</w:t>
      </w:r>
      <w:r w:rsidR="001751B6">
        <w:rPr>
          <w:rFonts w:ascii="Times New Roman" w:hAnsi="Times New Roman" w:cs="Times New Roman"/>
          <w:sz w:val="28"/>
          <w:szCs w:val="28"/>
          <w:lang w:val="uk-UA"/>
        </w:rPr>
        <w:t xml:space="preserve"> дискурс, і розгляду культурних наслідків іноземного панування. </w:t>
      </w:r>
    </w:p>
    <w:p w:rsidR="007B72EF" w:rsidRDefault="007B72EF">
      <w:pPr>
        <w:rPr>
          <w:rFonts w:ascii="Times New Roman" w:hAnsi="Times New Roman" w:cs="Times New Roman"/>
          <w:sz w:val="28"/>
          <w:szCs w:val="28"/>
          <w:highlight w:val="yellow"/>
          <w:lang w:val="uk-UA" w:eastAsia="zh-CN"/>
        </w:rPr>
      </w:pPr>
      <w:r>
        <w:rPr>
          <w:rFonts w:ascii="Times New Roman" w:hAnsi="Times New Roman" w:cs="Times New Roman"/>
          <w:sz w:val="28"/>
          <w:szCs w:val="28"/>
          <w:highlight w:val="yellow"/>
          <w:lang w:val="uk-UA" w:eastAsia="zh-CN"/>
        </w:rPr>
        <w:br w:type="page"/>
      </w:r>
    </w:p>
    <w:p w:rsidR="007B72EF" w:rsidRPr="007B72EF" w:rsidRDefault="007B72EF" w:rsidP="007B72EF">
      <w:pPr>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lastRenderedPageBreak/>
        <w:t>РОЗДІЛ ІІ. ЛЕГІТИМІЗАЦІЯ ПАНУВАННЯ КОЛОНІАЛЬНОЇ БРИТАНСЬКОЇ АДМІНІСТРАЦІЇ В ІНДІЇ (1858-1947)</w:t>
      </w:r>
    </w:p>
    <w:p w:rsidR="007B72EF" w:rsidRPr="007B72EF" w:rsidRDefault="007B72EF" w:rsidP="007B72EF">
      <w:pPr>
        <w:spacing w:after="0" w:line="360" w:lineRule="auto"/>
        <w:jc w:val="center"/>
        <w:rPr>
          <w:rFonts w:ascii="Times New Roman" w:hAnsi="Times New Roman" w:cs="Times New Roman"/>
          <w:b/>
          <w:sz w:val="28"/>
          <w:szCs w:val="28"/>
          <w:lang w:val="uk-UA"/>
        </w:rPr>
      </w:pPr>
    </w:p>
    <w:p w:rsidR="007B72EF" w:rsidRPr="007B72EF" w:rsidRDefault="007B72EF" w:rsidP="007B72EF">
      <w:pPr>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t>2.1. Легітимація панування «очима британців»</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Кожна імперія прагне легітимізації свого панування, і цей процес диференційований для метрополії та периферії. Відповідно, у центрі уваги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даному розділі знаходиться легітимізація панування британського Раджу як для колонізованих в Індії, так і для колонізаторів із Британії, просякнутої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ще з вісімнадцятого століття ідеями </w:t>
      </w:r>
      <w:r w:rsidRPr="007B72EF">
        <w:rPr>
          <w:rFonts w:ascii="Times New Roman" w:hAnsi="Times New Roman" w:cs="Times New Roman"/>
          <w:b/>
          <w:sz w:val="28"/>
          <w:szCs w:val="28"/>
          <w:lang w:val="uk-UA"/>
        </w:rPr>
        <w:t>лібералізму</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 с. 1, с. 17; Boucher 2018, с. 1189]. (Варто зазначити, що взагалі ще у вісімнадцятому столітті самі британці часто називали свою імперію такою, що утворилася випадково та всупереч їхньому прагненню.) Проте лібералізм дев’ятнадцятого століття не є тотожним його сучасній формі. Якщо зараз у, скажімо, Сполучених Штатах Америки політики-ліберали виступають за допомогу малозабезпеченим прошаркам населення від держави та за державне втручання з метою забезпечення соціальної рівності, то основним постулатом лібералізму дев’ятнадцятого було державне невтручання (наприклад, політика laissez-faire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в сфері економічних питань) [</w:t>
      </w:r>
      <w:r w:rsidRPr="007B72EF">
        <w:rPr>
          <w:rFonts w:ascii="Times New Roman" w:hAnsi="Times New Roman" w:cs="Times New Roman"/>
          <w:sz w:val="28"/>
          <w:szCs w:val="28"/>
          <w:lang w:val="en-US"/>
        </w:rPr>
        <w:t>Kordas</w:t>
      </w:r>
      <w:r w:rsidRPr="007B72EF">
        <w:rPr>
          <w:rFonts w:ascii="Times New Roman" w:hAnsi="Times New Roman" w:cs="Times New Roman"/>
          <w:sz w:val="28"/>
          <w:szCs w:val="28"/>
          <w:lang w:val="uk-UA"/>
        </w:rPr>
        <w:t xml:space="preserve"> 2022, с. 227], що і викликало суперечки між прихильниками імперіалізму та незгодними з ними. </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У Сполученому Королівстві часів врядування Індії Ост-Індійською компанією та правління британського Раджу навіть не всі члени парламенту підтримували ідею імперського панування на південноазійському субконтиненті [</w:t>
      </w:r>
      <w:r w:rsidRPr="007B72EF">
        <w:rPr>
          <w:rFonts w:ascii="Times New Roman" w:hAnsi="Times New Roman" w:cs="Times New Roman"/>
          <w:sz w:val="28"/>
          <w:szCs w:val="28"/>
        </w:rPr>
        <w:t>Varnava</w:t>
      </w:r>
      <w:r w:rsidRPr="007B72EF">
        <w:rPr>
          <w:rFonts w:ascii="Times New Roman" w:hAnsi="Times New Roman" w:cs="Times New Roman"/>
          <w:sz w:val="28"/>
          <w:szCs w:val="28"/>
          <w:lang w:val="uk-UA"/>
        </w:rPr>
        <w:t xml:space="preserve"> 2012, с. 226-227]. У британській політичній думці різні бачення правильної імперської політики представляли ліберальні імперіалісти (наприклад, лорд Роузбері) і нові ліберали (Р. Б. Голдейн, Л. Т. Гобгаус,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К. Ф. Г. Мастермен, Дж. А. Гобсон). Усі вони схилялися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до проімперіалістичних настроїв, але мали відмінне ставлення до конкретних питань: так, наприклад, перші з них пропагували експансіонізм [Boucher 2018, с. 1193], тоді як другі вважали консолідацію найкращим варіантом для захисту інтересів їхньої держави. Але попри розбіжності в поглядах майже всі </w:t>
      </w:r>
      <w:r w:rsidRPr="007B72EF">
        <w:rPr>
          <w:rFonts w:ascii="Times New Roman" w:hAnsi="Times New Roman" w:cs="Times New Roman"/>
          <w:sz w:val="28"/>
          <w:szCs w:val="28"/>
          <w:lang w:val="uk-UA"/>
        </w:rPr>
        <w:lastRenderedPageBreak/>
        <w:t>представники зазначених груп знаходил</w:t>
      </w:r>
      <w:r w:rsidR="00793F55">
        <w:rPr>
          <w:rFonts w:ascii="Times New Roman" w:hAnsi="Times New Roman" w:cs="Times New Roman"/>
          <w:sz w:val="28"/>
          <w:szCs w:val="28"/>
          <w:lang w:val="uk-UA"/>
        </w:rPr>
        <w:t xml:space="preserve">ися в консенсусі щодо того, </w:t>
      </w:r>
      <w:r w:rsidR="00793F55">
        <w:rPr>
          <w:rFonts w:ascii="Times New Roman" w:hAnsi="Times New Roman" w:cs="Times New Roman"/>
          <w:sz w:val="28"/>
          <w:szCs w:val="28"/>
          <w:lang w:val="uk-UA"/>
        </w:rPr>
        <w:br/>
        <w:t>що</w:t>
      </w:r>
      <w:r w:rsidRPr="007B72EF">
        <w:rPr>
          <w:rFonts w:ascii="Times New Roman" w:hAnsi="Times New Roman" w:cs="Times New Roman"/>
          <w:sz w:val="28"/>
          <w:szCs w:val="28"/>
          <w:lang w:val="uk-UA"/>
        </w:rPr>
        <w:t xml:space="preserve"> на плечах «більш цивілізованих» націй лежить відповідальність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із поширення цивілізованості серед народів, що відстають у розвитку, із тією метою, аби підготувати їх до самоуправління [Boucher 2018, с. 1190]. </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У політичній думці Сполученого Королівства побутували тоді категорії «божевільного» і «розсудливого» (англ. </w:t>
      </w:r>
      <w:r w:rsidRPr="007B72EF">
        <w:rPr>
          <w:rFonts w:ascii="Times New Roman" w:hAnsi="Times New Roman" w:cs="Times New Roman"/>
          <w:sz w:val="28"/>
          <w:szCs w:val="28"/>
        </w:rPr>
        <w:t>insane</w:t>
      </w:r>
      <w:r w:rsidRPr="007B72EF">
        <w:rPr>
          <w:rFonts w:ascii="Times New Roman" w:hAnsi="Times New Roman" w:cs="Times New Roman"/>
          <w:sz w:val="28"/>
          <w:szCs w:val="28"/>
          <w:lang w:val="uk-UA"/>
        </w:rPr>
        <w:t xml:space="preserve"> і </w:t>
      </w:r>
      <w:r w:rsidRPr="007B72EF">
        <w:rPr>
          <w:rFonts w:ascii="Times New Roman" w:hAnsi="Times New Roman" w:cs="Times New Roman"/>
          <w:sz w:val="28"/>
          <w:szCs w:val="28"/>
        </w:rPr>
        <w:t>sane</w:t>
      </w:r>
      <w:r w:rsidRPr="007B72EF">
        <w:rPr>
          <w:rFonts w:ascii="Times New Roman" w:hAnsi="Times New Roman" w:cs="Times New Roman"/>
          <w:sz w:val="28"/>
          <w:szCs w:val="28"/>
          <w:lang w:val="uk-UA"/>
        </w:rPr>
        <w:t xml:space="preserve">) імперіалізму. Іншими варіантами на позначення цих категорій є «агресивний» і «дикий» імперіалізм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з одного боку та «справжній», «цивілізований», «новий» імперіалізм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й «імперіалізм здорового глузду» – з іншого [Boucher 2018, с. 1191]. У цілому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ці дві категорії виявлялися дуже маніпулятивними за своєю суттю: у своїх висловлюваннях про колонізаторську політику кожна політична сила намагалася вписати до «розсудливого імперіалізму» власне бачення імперії,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а «божевільна» оцінка імперіалізму стала здебільшого риторичним прийомом, до якого вдавалися з метою заплямування опонентів [Boucher 2018, с. 1192]. Досліджуючи дані категорії, Девід Буше наводив описи «божевільного імперіалізму» Робіна Джорджа Коллінґвуда, який вважав ключовою рисою цього типу імперіалізму прагнення завойовництва з метою насадження іноземної культури іншим народам [Boucher 2018, с. 1191], і Джона Аткінсона Гобсона, що характеризував «божевільний імперіалізм» як капіталістичну експлуатацію білими расами інших, їхніх земель і ресурсів [Boucher 2018,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с. 1195]. «Розсудливий імперіалізм» у своїх загальних рисах, зазначає Буше, характеризувався просуванням цивілізації, захистом корінного населення колоній, поширенням освіти та стимулюванням саморозвитку [Boucher  2018,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с. 1196].</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Політику Британської імперії по відношенню до Індії також оцінювали по-різному рамках цього підходу. Так, наприклад, лорд Карнарвон класифікував управління британської адміністрації як «справжній» (тобто, таким чином, «розсудливий») імперіалізм, адже на його думку корінне населення колонії прямо очікувало кроків допомоги від колонізаторів,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а це створювало обов’язок для іноземної адміністрації нести просвітництво </w:t>
      </w:r>
      <w:r w:rsidRPr="007B72EF">
        <w:rPr>
          <w:rFonts w:ascii="Times New Roman" w:hAnsi="Times New Roman" w:cs="Times New Roman"/>
          <w:sz w:val="28"/>
          <w:szCs w:val="28"/>
          <w:lang w:val="uk-UA"/>
        </w:rPr>
        <w:lastRenderedPageBreak/>
        <w:t xml:space="preserve">(цит. по [Boucher 2018, с. 1201]). Із іншого боку, прем’єр-міністр Сполученого Королівства Вільям Ґладстон вважав британське колоніальне панування в Індії несправедливою окупацією, яка наклала на Сполучене Королівство зобов’язання передавати іншим всі переваги лібералізму [Boucher 2018,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с. 1201].</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Дженніфер Піттс у своїй праці </w:t>
      </w:r>
      <w:r w:rsidRPr="007B72EF">
        <w:rPr>
          <w:rFonts w:ascii="Times New Roman" w:hAnsi="Times New Roman" w:cs="Times New Roman"/>
          <w:i/>
          <w:sz w:val="28"/>
          <w:szCs w:val="28"/>
          <w:lang w:val="uk-UA"/>
        </w:rPr>
        <w:t>«Поворот до імперії: піднесення імперського лібералізму в Британії та Франції»</w:t>
      </w:r>
      <w:r w:rsidRPr="007B72EF">
        <w:rPr>
          <w:rFonts w:ascii="Times New Roman" w:hAnsi="Times New Roman" w:cs="Times New Roman"/>
          <w:sz w:val="28"/>
          <w:szCs w:val="28"/>
          <w:lang w:val="uk-UA"/>
        </w:rPr>
        <w:t xml:space="preserve"> (англ. «The Turn to Empire: The Rise of Imperial Liberalism in Britain and France») (цит. по [Howe 2009, с. 173]) наводить думки британських політичних філософів щодо імперського панування Сполученого Королівства (і французьких теж, але колоніальна політика Франції знаходиться поза межами уваги даного дослідження).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За Піттс, у дев’ятнадцятому столітті у британській метрополії все більше поширювався так званий «імперський лібералізм». Науковиця послідовно викладає думки Адама Сміта, Едмунда Берка, Джеремі Бентама і Джеймса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Джона Міллів про імперію. Так, А. Сміт як прибічник комерційного суспільства сумнівався, що імперіалізм є вдалим засобом для розширення ринків і світової торгівлі, адже витрати колоній були великим тягарем. Е. Берк критикував випадки порушення Ост-Індійською компанією норм права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справедливості. Думки цих двох теоретиків, за Піттс, відображають у собі менталітет вісімнадцятого століття, що відтворював скептичне ставлення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до економічних переваг колоній і невпевненість у «вищості» західної цивілізації. Бентам, хоч у своїх творах він переважно критикував Іспанську імперію, а не Британську, вважав колонії фінансово нездоровими, політично обмежувальними і репресивними. </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Але всі ці теоретики жили та поширювали свої політичні погляди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у вісімнадцятому столітті, а в дев’ятнадцятому в думках британців відбувся поворот у сприйнятті «справедливості» імперського панування. Зокрема, цей перехід є добре помітним у філософії Міллів (батька та сина відповідно): Джеймс Стюарт Мілль спочатку був прихильником поглядів Бентама, але згодом почав активно підтримувати ідею колоніального панування </w:t>
      </w:r>
      <w:r w:rsidRPr="007B72EF">
        <w:rPr>
          <w:rFonts w:ascii="Times New Roman" w:hAnsi="Times New Roman" w:cs="Times New Roman"/>
          <w:sz w:val="28"/>
          <w:szCs w:val="28"/>
          <w:lang w:val="uk-UA"/>
        </w:rPr>
        <w:lastRenderedPageBreak/>
        <w:t>Сполученого Королівства в Індії [Howe 2009, с. 173]; Джон Стюарт Мілль виступав за захист прав особистості від тиранії та цензури, за толерантне ставлення до інших етичних кодексів і за вільний етичний вибір без державного втручання [</w:t>
      </w:r>
      <w:r w:rsidRPr="007B72EF">
        <w:rPr>
          <w:rFonts w:ascii="Times New Roman" w:hAnsi="Times New Roman" w:cs="Times New Roman"/>
          <w:sz w:val="28"/>
          <w:szCs w:val="28"/>
          <w:lang w:val="en-US"/>
        </w:rPr>
        <w:t>Kordas</w:t>
      </w:r>
      <w:r w:rsidRPr="007B72EF">
        <w:rPr>
          <w:rFonts w:ascii="Times New Roman" w:hAnsi="Times New Roman" w:cs="Times New Roman"/>
          <w:sz w:val="28"/>
          <w:szCs w:val="28"/>
          <w:lang w:val="uk-UA"/>
        </w:rPr>
        <w:t xml:space="preserve"> 2022, с. 227], але паралельно із цим вважав, що британське правління і раціоналізація індійського законодавства колоніальною адміністрацією принесе мир, прогрес і покращення корінним народам субконтинента, які виявилися неспроможними самостійно визначити свої інтереси. Незабаром набули популярності погляди про те, що британське панування в Індії несе у собі цінність вищої і прогресивної західної цивілізації, воно є обов’язковим для  населення «Діаманту в Короні» (англ. </w:t>
      </w:r>
      <w:r w:rsidRPr="007B72EF">
        <w:rPr>
          <w:rFonts w:ascii="Times New Roman" w:hAnsi="Times New Roman" w:cs="Times New Roman"/>
          <w:sz w:val="28"/>
          <w:szCs w:val="28"/>
          <w:lang w:val="en-US"/>
        </w:rPr>
        <w:t>Jewel</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in</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the</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Crown</w:t>
      </w:r>
      <w:r w:rsidRPr="007B72EF">
        <w:rPr>
          <w:rFonts w:ascii="Times New Roman" w:hAnsi="Times New Roman" w:cs="Times New Roman"/>
          <w:sz w:val="28"/>
          <w:szCs w:val="28"/>
          <w:lang w:val="uk-UA"/>
        </w:rPr>
        <w:t>; так називали Британську Індію), щоб замінити цінності відсталих східних деспотій прогресивними та більш ліберальними [Howe 2009, с. 173].</w:t>
      </w:r>
    </w:p>
    <w:p w:rsidR="007B72EF" w:rsidRPr="007B72EF" w:rsidRDefault="007B72EF" w:rsidP="007B72EF">
      <w:pPr>
        <w:spacing w:after="0" w:line="360" w:lineRule="auto"/>
        <w:ind w:firstLine="708"/>
        <w:jc w:val="both"/>
        <w:rPr>
          <w:rFonts w:ascii="Times New Roman" w:hAnsi="Times New Roman" w:cs="Times New Roman"/>
          <w:sz w:val="28"/>
          <w:szCs w:val="28"/>
        </w:rPr>
      </w:pPr>
      <w:r w:rsidRPr="007B72EF">
        <w:rPr>
          <w:rFonts w:ascii="Times New Roman" w:hAnsi="Times New Roman" w:cs="Times New Roman"/>
          <w:sz w:val="28"/>
          <w:szCs w:val="28"/>
          <w:lang w:val="uk-UA"/>
        </w:rPr>
        <w:t xml:space="preserve">Окрім обґрунтування справедливості імперського панування одних людей над іншими, ще однією з-поміж нагальних проблем, із якими стикнулися колоністи, була об’єктивна сильна (культурна, релігійна, ментальна тощо) </w:t>
      </w:r>
      <w:r w:rsidRPr="007B72EF">
        <w:rPr>
          <w:rFonts w:ascii="Times New Roman" w:hAnsi="Times New Roman" w:cs="Times New Roman"/>
          <w:b/>
          <w:sz w:val="28"/>
          <w:szCs w:val="28"/>
          <w:lang w:val="uk-UA"/>
        </w:rPr>
        <w:t xml:space="preserve">відмінність індійців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4, с. 15, с. 41] від принаймні якось консолідованого населення Сполученого Королівства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3],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а отже, також поставало питання </w:t>
      </w:r>
      <w:r w:rsidRPr="007B72EF">
        <w:rPr>
          <w:rFonts w:ascii="Times New Roman" w:hAnsi="Times New Roman" w:cs="Times New Roman"/>
          <w:b/>
          <w:sz w:val="28"/>
          <w:szCs w:val="28"/>
          <w:lang w:val="uk-UA"/>
        </w:rPr>
        <w:t>інкорпорації перших в загальне життя імперії</w:t>
      </w:r>
      <w:r w:rsidRPr="007B72EF">
        <w:rPr>
          <w:rFonts w:ascii="Times New Roman" w:hAnsi="Times New Roman" w:cs="Times New Roman"/>
          <w:sz w:val="28"/>
          <w:szCs w:val="28"/>
          <w:lang w:val="uk-UA"/>
        </w:rPr>
        <w:t xml:space="preserve">. Ідеологія британського Раджу спирається на дихотомію між двома поглядами, що одночасно взаємодоповнюють і взаємовиключають одне одного: </w:t>
      </w:r>
      <w:r w:rsidRPr="007B72EF">
        <w:rPr>
          <w:rFonts w:ascii="Times New Roman" w:hAnsi="Times New Roman" w:cs="Times New Roman"/>
          <w:b/>
          <w:sz w:val="28"/>
          <w:szCs w:val="28"/>
          <w:lang w:val="uk-UA"/>
        </w:rPr>
        <w:t xml:space="preserve">відмінність індійців від британців і їхня схожість між собою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160, с. 203-204]. Це виливалося також і в протистояння думок, адже були прибічники як лише одного погляду, так і виключно іншого. </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Яскравим кейсом, що демонструє поляризацію поглядів щодо ступеня спорідненості колонізаторів і колонізованих, став </w:t>
      </w:r>
      <w:r w:rsidRPr="007B72EF">
        <w:rPr>
          <w:rFonts w:ascii="Times New Roman" w:hAnsi="Times New Roman" w:cs="Times New Roman"/>
          <w:i/>
          <w:sz w:val="28"/>
          <w:szCs w:val="28"/>
          <w:lang w:val="uk-UA"/>
        </w:rPr>
        <w:t>Ілбертовий закон</w:t>
      </w:r>
      <w:r w:rsidRPr="007B72EF">
        <w:rPr>
          <w:rFonts w:ascii="Times New Roman" w:hAnsi="Times New Roman" w:cs="Times New Roman"/>
          <w:sz w:val="28"/>
          <w:szCs w:val="28"/>
          <w:lang w:val="uk-UA"/>
        </w:rPr>
        <w:t xml:space="preserve"> 1883 року (англ. </w:t>
      </w:r>
      <w:r w:rsidRPr="007B72EF">
        <w:rPr>
          <w:rFonts w:ascii="Times New Roman" w:hAnsi="Times New Roman" w:cs="Times New Roman"/>
          <w:sz w:val="28"/>
          <w:szCs w:val="28"/>
          <w:lang w:val="en-US"/>
        </w:rPr>
        <w:t>Ilbert</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Bill</w:t>
      </w:r>
      <w:r w:rsidRPr="007B72EF">
        <w:rPr>
          <w:rFonts w:ascii="Times New Roman" w:hAnsi="Times New Roman" w:cs="Times New Roman"/>
          <w:sz w:val="28"/>
          <w:szCs w:val="28"/>
          <w:lang w:val="uk-UA"/>
        </w:rPr>
        <w:t xml:space="preserve">) [Judd 2010, с. 101] авторства Кортнея Ілберта, юридичного радника Ради віце-короля Індії. Відповідно до представленої на широкий загал початкової версії документу, пропонувалися зміни до Кримінально-процесуального кодексу, згідно з якими суддям-представникам корінного населення мало бути дозволено вести справи обвинувачених британського </w:t>
      </w:r>
      <w:r w:rsidRPr="007B72EF">
        <w:rPr>
          <w:rFonts w:ascii="Times New Roman" w:hAnsi="Times New Roman" w:cs="Times New Roman"/>
          <w:sz w:val="28"/>
          <w:szCs w:val="28"/>
          <w:lang w:val="uk-UA"/>
        </w:rPr>
        <w:lastRenderedPageBreak/>
        <w:t xml:space="preserve">походження. Прибічники білля вказували на те, що перед обличчям правових приписів усі, хто перебуває в Індії – постійно чи тимчасово, – заслуговують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на рівноправне ставлення, тоді як опоненти наполягали на такій судовій системі, яка б підтверджувала «очевидну» расову різницю та нерівність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204]. (Результатом «суперечки» стало внесення правок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до законопроекту, що втілилося у фінальному компромісному дозволі місцевим суддям головувати у справах обвинувачень британців, але підсудний міг вимагати роботи такого складу присяжних, де принаймні половина членів були б європейцями.)</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Обидва погляди – і переконання у схожості колонізаторів </w:t>
      </w:r>
      <w:r w:rsidR="00793F55">
        <w:rPr>
          <w:rFonts w:ascii="Times New Roman" w:hAnsi="Times New Roman" w:cs="Times New Roman"/>
          <w:sz w:val="28"/>
          <w:szCs w:val="28"/>
          <w:lang w:val="uk-UA"/>
        </w:rPr>
        <w:br/>
      </w:r>
      <w:r w:rsidRPr="007B72EF">
        <w:rPr>
          <w:rFonts w:ascii="Times New Roman" w:hAnsi="Times New Roman" w:cs="Times New Roman"/>
          <w:sz w:val="28"/>
          <w:szCs w:val="28"/>
          <w:lang w:val="uk-UA"/>
        </w:rPr>
        <w:t>і колонізованих, і віра в їхню відмінність – стали основою для чималої кількості обґрунтувань доцільності діяльності іноземної адміністрації в Індії. Ідеологія британського Раджу спирається на різні теорії панування та теоретичні підходи – їх висвітлено у багатьох працях, із яких найбільш ґрунтовими є роботи Томаса Меткафа «Ідеології Раджу»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Деніса Джадда «Лев і тигр: злет і падіння британського Раджу» [Judd 2010] і Карея Ватта та Майкла Манна «Цілівізаційна місія в колоніальній і постколоніальній Південній Азії: від покращення до розвитку» [</w:t>
      </w:r>
      <w:r w:rsidRPr="007B72EF">
        <w:rPr>
          <w:rFonts w:ascii="Times New Roman" w:hAnsi="Times New Roman" w:cs="Times New Roman"/>
          <w:sz w:val="28"/>
          <w:szCs w:val="28"/>
          <w:lang w:val="en-US"/>
        </w:rPr>
        <w:t>Watt</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and</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Mann</w:t>
      </w:r>
      <w:r w:rsidRPr="007B72EF">
        <w:rPr>
          <w:rFonts w:ascii="Times New Roman" w:hAnsi="Times New Roman" w:cs="Times New Roman"/>
          <w:sz w:val="28"/>
          <w:szCs w:val="28"/>
          <w:lang w:val="uk-UA"/>
        </w:rPr>
        <w:t xml:space="preserve"> 2011]. Меткаф зазначає, що в пошуку </w:t>
      </w:r>
      <w:r w:rsidRPr="007B72EF">
        <w:rPr>
          <w:rFonts w:ascii="Times New Roman" w:hAnsi="Times New Roman" w:cs="Times New Roman"/>
          <w:b/>
          <w:sz w:val="28"/>
          <w:szCs w:val="28"/>
          <w:lang w:val="uk-UA"/>
        </w:rPr>
        <w:t>схожих рис</w:t>
      </w:r>
      <w:r w:rsidRPr="007B72EF">
        <w:rPr>
          <w:rFonts w:ascii="Times New Roman" w:hAnsi="Times New Roman" w:cs="Times New Roman"/>
          <w:sz w:val="28"/>
          <w:szCs w:val="28"/>
          <w:lang w:val="uk-UA"/>
        </w:rPr>
        <w:t xml:space="preserve"> острівного населення та заморських підданих британська колоніальна думка частково озброїлася </w:t>
      </w:r>
      <w:r w:rsidRPr="007B72EF">
        <w:rPr>
          <w:rFonts w:ascii="Times New Roman" w:hAnsi="Times New Roman" w:cs="Times New Roman"/>
          <w:b/>
          <w:sz w:val="28"/>
          <w:szCs w:val="28"/>
          <w:lang w:val="uk-UA"/>
        </w:rPr>
        <w:t>дифузіоністською теорією</w:t>
      </w:r>
      <w:r w:rsidRPr="007B72EF">
        <w:rPr>
          <w:rFonts w:ascii="Times New Roman" w:hAnsi="Times New Roman" w:cs="Times New Roman"/>
          <w:sz w:val="28"/>
          <w:szCs w:val="28"/>
          <w:lang w:val="uk-UA"/>
        </w:rPr>
        <w:t>. Хронологічно глибокою спробою заручитися доказами спорідненості були британські намагання віднайти спільні витоки в Античності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51, с. 80]. І навіть не стільки важливим є зведення колоністами уявного транс-часового мосту між епохами, завдяки якому вони порівнювали Сполучене Королівство з </w:t>
      </w:r>
      <w:r w:rsidRPr="007B72EF">
        <w:rPr>
          <w:rFonts w:ascii="Times New Roman" w:hAnsi="Times New Roman" w:cs="Times New Roman"/>
          <w:b/>
          <w:sz w:val="28"/>
          <w:szCs w:val="28"/>
          <w:lang w:val="uk-UA"/>
        </w:rPr>
        <w:t xml:space="preserve">Римською імперією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13, с. 51, с. 57], позиціонуючи свою державу як продовжувачку гідних античних традицій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із управління іншими народами, беручи до порівняння своє і давньоримське ставлення до підпорядкованих територій, організацію адміністрування й обсяг</w:t>
      </w:r>
      <w:r w:rsidR="00556A17">
        <w:rPr>
          <w:rFonts w:ascii="Times New Roman" w:hAnsi="Times New Roman" w:cs="Times New Roman"/>
          <w:sz w:val="28"/>
          <w:szCs w:val="28"/>
          <w:lang w:val="uk-UA"/>
        </w:rPr>
        <w:t xml:space="preserve">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суть питань, залишених на самоврядування. Велися «пошуки» з розміщення цивілізації цієї країни Південної Азії в історії </w:t>
      </w:r>
      <w:r w:rsidRPr="007B72EF">
        <w:rPr>
          <w:rFonts w:ascii="Times New Roman" w:hAnsi="Times New Roman" w:cs="Times New Roman"/>
          <w:b/>
          <w:sz w:val="28"/>
          <w:szCs w:val="28"/>
          <w:lang w:val="uk-UA"/>
        </w:rPr>
        <w:t xml:space="preserve">європейської Античності </w:t>
      </w:r>
      <w:r w:rsidRPr="007B72EF">
        <w:rPr>
          <w:rFonts w:ascii="Times New Roman" w:hAnsi="Times New Roman" w:cs="Times New Roman"/>
          <w:sz w:val="28"/>
          <w:szCs w:val="28"/>
          <w:lang w:val="uk-UA"/>
        </w:rPr>
        <w:lastRenderedPageBreak/>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14] та віднайдення зв’язків між першою та другою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rPr>
        <w:t xml:space="preserve"> 2007</w:t>
      </w:r>
      <w:r w:rsidRPr="007B72EF">
        <w:rPr>
          <w:rFonts w:ascii="Times New Roman" w:hAnsi="Times New Roman" w:cs="Times New Roman"/>
          <w:sz w:val="28"/>
          <w:szCs w:val="28"/>
          <w:lang w:val="uk-UA"/>
        </w:rPr>
        <w:t xml:space="preserve">, с. 80] – наприклад, у певних проявах індійського мистецтва вбачали мотиви, споріднені з класичною </w:t>
      </w:r>
      <w:r w:rsidRPr="007B72EF">
        <w:rPr>
          <w:rFonts w:ascii="Times New Roman" w:hAnsi="Times New Roman" w:cs="Times New Roman"/>
          <w:b/>
          <w:sz w:val="28"/>
          <w:szCs w:val="28"/>
          <w:lang w:val="uk-UA"/>
        </w:rPr>
        <w:t>Грецією</w:t>
      </w:r>
      <w:r w:rsidRPr="007B72EF">
        <w:rPr>
          <w:rFonts w:ascii="Times New Roman" w:hAnsi="Times New Roman" w:cs="Times New Roman"/>
          <w:b/>
          <w:sz w:val="28"/>
          <w:szCs w:val="28"/>
        </w:rPr>
        <w:t xml:space="preserve"> </w:t>
      </w:r>
      <w:r w:rsidRPr="007B72EF">
        <w:rPr>
          <w:rFonts w:ascii="Times New Roman" w:hAnsi="Times New Roman" w:cs="Times New Roman"/>
          <w:sz w:val="28"/>
          <w:szCs w:val="28"/>
          <w:lang w:val="uk-UA"/>
        </w:rPr>
        <w:t>(буддистська архітектурна школа Гандхара, що територіально знаходилася за далекому північному заході)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rPr>
        <w:t xml:space="preserve"> 2007</w:t>
      </w:r>
      <w:r w:rsidRPr="007B72EF">
        <w:rPr>
          <w:rFonts w:ascii="Times New Roman" w:hAnsi="Times New Roman" w:cs="Times New Roman"/>
          <w:sz w:val="28"/>
          <w:szCs w:val="28"/>
          <w:lang w:val="uk-UA"/>
        </w:rPr>
        <w:t xml:space="preserve">, с. 80, с. 85-86]. </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Пов’язували Індію з Британією та в цілому Європою низка поглядів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і переконань:</w:t>
      </w:r>
    </w:p>
    <w:p w:rsidR="007B72EF" w:rsidRPr="007B72EF" w:rsidRDefault="007B72EF" w:rsidP="007B72EF">
      <w:pPr>
        <w:numPr>
          <w:ilvl w:val="0"/>
          <w:numId w:val="2"/>
        </w:numPr>
        <w:spacing w:after="0" w:line="360" w:lineRule="auto"/>
        <w:ind w:left="0" w:firstLine="1068"/>
        <w:contextualSpacing/>
        <w:jc w:val="both"/>
        <w:rPr>
          <w:rFonts w:ascii="Times New Roman" w:hAnsi="Times New Roman" w:cs="Times New Roman"/>
          <w:sz w:val="28"/>
          <w:szCs w:val="28"/>
          <w:lang w:val="uk-UA"/>
        </w:rPr>
      </w:pPr>
      <w:r w:rsidRPr="007B72EF">
        <w:rPr>
          <w:rFonts w:ascii="Times New Roman" w:hAnsi="Times New Roman" w:cs="Times New Roman"/>
          <w:i/>
          <w:sz w:val="28"/>
          <w:szCs w:val="28"/>
          <w:lang w:val="uk-UA"/>
        </w:rPr>
        <w:t xml:space="preserve">ідея спорідненості Європи із Індією як територією, яка також зазнала </w:t>
      </w:r>
      <w:r w:rsidRPr="007B72EF">
        <w:rPr>
          <w:rFonts w:ascii="Times New Roman" w:hAnsi="Times New Roman" w:cs="Times New Roman"/>
          <w:b/>
          <w:i/>
          <w:sz w:val="28"/>
          <w:szCs w:val="28"/>
          <w:lang w:val="uk-UA"/>
        </w:rPr>
        <w:t>арійської колонізації</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68, с. 82; Cohn 1996, с. 92] –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цю думку активно пропагували британські історик Генрі Мейн (англ. </w:t>
      </w:r>
      <w:r w:rsidRPr="007B72EF">
        <w:rPr>
          <w:rFonts w:ascii="Times New Roman" w:hAnsi="Times New Roman" w:cs="Times New Roman"/>
          <w:sz w:val="28"/>
          <w:szCs w:val="28"/>
          <w:lang w:val="en-US"/>
        </w:rPr>
        <w:t>Henry</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Maine</w:t>
      </w:r>
      <w:r w:rsidRPr="007B72EF">
        <w:rPr>
          <w:rFonts w:ascii="Times New Roman" w:hAnsi="Times New Roman" w:cs="Times New Roman"/>
          <w:sz w:val="28"/>
          <w:szCs w:val="28"/>
          <w:lang w:val="uk-UA"/>
        </w:rPr>
        <w:t xml:space="preserve">) і сходознавець Вільям Джонс (англ. </w:t>
      </w:r>
      <w:r w:rsidRPr="007B72EF">
        <w:rPr>
          <w:rFonts w:ascii="Times New Roman" w:hAnsi="Times New Roman" w:cs="Times New Roman"/>
          <w:sz w:val="28"/>
          <w:szCs w:val="28"/>
        </w:rPr>
        <w:t>William</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Jones</w:t>
      </w:r>
      <w:r w:rsidRPr="007B72EF">
        <w:rPr>
          <w:rFonts w:ascii="Times New Roman" w:hAnsi="Times New Roman" w:cs="Times New Roman"/>
          <w:sz w:val="28"/>
          <w:szCs w:val="28"/>
          <w:lang w:val="uk-UA"/>
        </w:rPr>
        <w:t xml:space="preserve">), спираючись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на висловлене Максом Мюллером (нім. </w:t>
      </w:r>
      <w:r w:rsidRPr="007B72EF">
        <w:rPr>
          <w:rFonts w:ascii="Times New Roman" w:hAnsi="Times New Roman" w:cs="Times New Roman"/>
          <w:sz w:val="28"/>
          <w:szCs w:val="28"/>
        </w:rPr>
        <w:t>Max</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M</w:t>
      </w:r>
      <w:r w:rsidRPr="007B72EF">
        <w:rPr>
          <w:rFonts w:ascii="Times New Roman" w:hAnsi="Times New Roman" w:cs="Times New Roman"/>
          <w:sz w:val="28"/>
          <w:szCs w:val="28"/>
          <w:lang w:val="uk-UA"/>
        </w:rPr>
        <w:t>ü</w:t>
      </w:r>
      <w:r w:rsidRPr="007B72EF">
        <w:rPr>
          <w:rFonts w:ascii="Times New Roman" w:hAnsi="Times New Roman" w:cs="Times New Roman"/>
          <w:sz w:val="28"/>
          <w:szCs w:val="28"/>
        </w:rPr>
        <w:t>ller</w:t>
      </w:r>
      <w:r w:rsidRPr="007B72EF">
        <w:rPr>
          <w:rFonts w:ascii="Times New Roman" w:hAnsi="Times New Roman" w:cs="Times New Roman"/>
          <w:sz w:val="28"/>
          <w:szCs w:val="28"/>
          <w:lang w:val="uk-UA"/>
        </w:rPr>
        <w:t xml:space="preserve">) переконання про те,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що до Індії арційці потрапили через масштабну міграцію з метою завоювання нових територій;</w:t>
      </w:r>
    </w:p>
    <w:p w:rsidR="007B72EF" w:rsidRPr="007B72EF" w:rsidRDefault="007B72EF" w:rsidP="007B72EF">
      <w:pPr>
        <w:numPr>
          <w:ilvl w:val="0"/>
          <w:numId w:val="2"/>
        </w:numPr>
        <w:spacing w:after="0" w:line="360" w:lineRule="auto"/>
        <w:ind w:left="0" w:firstLine="1068"/>
        <w:contextualSpacing/>
        <w:jc w:val="both"/>
        <w:rPr>
          <w:rFonts w:ascii="Times New Roman" w:hAnsi="Times New Roman" w:cs="Times New Roman"/>
          <w:sz w:val="28"/>
          <w:szCs w:val="28"/>
          <w:lang w:val="uk-UA"/>
        </w:rPr>
      </w:pPr>
      <w:r w:rsidRPr="007B72EF">
        <w:rPr>
          <w:rFonts w:ascii="Times New Roman" w:hAnsi="Times New Roman" w:cs="Times New Roman"/>
          <w:i/>
          <w:sz w:val="28"/>
          <w:szCs w:val="28"/>
          <w:lang w:val="uk-UA"/>
        </w:rPr>
        <w:t xml:space="preserve">наукове обґрунтування </w:t>
      </w:r>
      <w:r w:rsidRPr="007B72EF">
        <w:rPr>
          <w:rFonts w:ascii="Times New Roman" w:hAnsi="Times New Roman" w:cs="Times New Roman"/>
          <w:b/>
          <w:i/>
          <w:sz w:val="28"/>
          <w:szCs w:val="28"/>
          <w:lang w:val="uk-UA"/>
        </w:rPr>
        <w:t>єдності санскриту та європейських мов</w:t>
      </w:r>
      <w:r w:rsidRPr="007B72EF">
        <w:rPr>
          <w:rFonts w:ascii="Times New Roman" w:hAnsi="Times New Roman" w:cs="Times New Roman"/>
          <w:i/>
          <w:sz w:val="28"/>
          <w:szCs w:val="28"/>
          <w:lang w:val="uk-UA"/>
        </w:rPr>
        <w:t xml:space="preserve"> </w:t>
      </w:r>
      <w:r w:rsidR="00556A17">
        <w:rPr>
          <w:rFonts w:ascii="Times New Roman" w:hAnsi="Times New Roman" w:cs="Times New Roman"/>
          <w:i/>
          <w:sz w:val="28"/>
          <w:szCs w:val="28"/>
          <w:lang w:val="uk-UA"/>
        </w:rPr>
        <w:br/>
      </w:r>
      <w:r w:rsidRPr="007B72EF">
        <w:rPr>
          <w:rFonts w:ascii="Times New Roman" w:hAnsi="Times New Roman" w:cs="Times New Roman"/>
          <w:i/>
          <w:sz w:val="28"/>
          <w:szCs w:val="28"/>
          <w:lang w:val="uk-UA"/>
        </w:rPr>
        <w:t xml:space="preserve">у спільній індо-європейській мовній родині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14, с. 82] – даного погляду притримувався згаданий вище В. Джонс, хоча від не надавав цій тезі центрального положення у концепті індо-європейських спільних рис;</w:t>
      </w:r>
    </w:p>
    <w:p w:rsidR="007B72EF" w:rsidRPr="007B72EF" w:rsidRDefault="007B72EF" w:rsidP="007B72EF">
      <w:pPr>
        <w:numPr>
          <w:ilvl w:val="0"/>
          <w:numId w:val="2"/>
        </w:numPr>
        <w:spacing w:after="0" w:line="360" w:lineRule="auto"/>
        <w:ind w:left="0" w:firstLine="1068"/>
        <w:contextualSpacing/>
        <w:jc w:val="both"/>
        <w:rPr>
          <w:rFonts w:ascii="Times New Roman" w:hAnsi="Times New Roman" w:cs="Times New Roman"/>
          <w:sz w:val="28"/>
          <w:szCs w:val="28"/>
          <w:lang w:val="uk-UA"/>
        </w:rPr>
      </w:pPr>
      <w:r w:rsidRPr="007B72EF">
        <w:rPr>
          <w:rFonts w:ascii="Times New Roman" w:hAnsi="Times New Roman" w:cs="Times New Roman"/>
          <w:b/>
          <w:i/>
          <w:sz w:val="28"/>
          <w:szCs w:val="28"/>
          <w:lang w:val="uk-UA"/>
        </w:rPr>
        <w:t>спільність багатьох інститутів</w:t>
      </w:r>
      <w:r w:rsidRPr="007B72EF">
        <w:rPr>
          <w:rFonts w:ascii="Times New Roman" w:hAnsi="Times New Roman" w:cs="Times New Roman"/>
          <w:sz w:val="28"/>
          <w:szCs w:val="28"/>
          <w:lang w:val="uk-UA"/>
        </w:rPr>
        <w:t xml:space="preserve">, </w:t>
      </w:r>
      <w:r w:rsidRPr="007B72EF">
        <w:rPr>
          <w:rFonts w:ascii="Times New Roman" w:hAnsi="Times New Roman" w:cs="Times New Roman"/>
          <w:i/>
          <w:sz w:val="28"/>
          <w:szCs w:val="28"/>
          <w:lang w:val="uk-UA"/>
        </w:rPr>
        <w:t xml:space="preserve">які були перенесені з міграцією арійців, але в Індії занепали чи залишилися у первісному вигляді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с. 27, с. 66, с. 68-69] – цю ідею активно просував Г. Мейн, нерідко «виливаючи» свої думки на один із «найбільш благодатних ґрунтів» – здобувачів вищої освіти. Із одного боку, студенти є молодими людьми, процес формування світогляду яких ще не завершено, тож вони більш сприйнятливі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до альтернативних поглядів, а з іншого – науковцями-початківцями, які після здобуття освіти безпосередньо впливатимуть на громадську та наукову думку через свої наукові праці, лекції тощо. Тож під час своєї публічної </w:t>
      </w:r>
      <w:r w:rsidRPr="007B72EF">
        <w:rPr>
          <w:rFonts w:ascii="Times New Roman" w:hAnsi="Times New Roman" w:cs="Times New Roman"/>
          <w:i/>
          <w:sz w:val="28"/>
          <w:szCs w:val="28"/>
          <w:lang w:val="uk-UA"/>
        </w:rPr>
        <w:t>лекції імені сера Роберта Ріда</w:t>
      </w:r>
      <w:r w:rsidRPr="007B72EF">
        <w:rPr>
          <w:rFonts w:ascii="Times New Roman" w:hAnsi="Times New Roman" w:cs="Times New Roman"/>
          <w:sz w:val="28"/>
          <w:szCs w:val="28"/>
          <w:lang w:val="uk-UA"/>
        </w:rPr>
        <w:t xml:space="preserve"> (англ.</w:t>
      </w:r>
      <w:r w:rsidRPr="007B72EF">
        <w:rPr>
          <w:lang w:val="uk-UA"/>
        </w:rPr>
        <w:t xml:space="preserve"> </w:t>
      </w:r>
      <w:r w:rsidRPr="007B72EF">
        <w:rPr>
          <w:rFonts w:ascii="Times New Roman" w:hAnsi="Times New Roman" w:cs="Times New Roman"/>
          <w:sz w:val="28"/>
          <w:szCs w:val="28"/>
          <w:lang w:val="en-GB"/>
        </w:rPr>
        <w:t>The</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GB"/>
        </w:rPr>
        <w:t>Sir</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GB"/>
        </w:rPr>
        <w:t>Robert</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GB"/>
        </w:rPr>
        <w:t>Rede</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GB"/>
        </w:rPr>
        <w:t>s</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GB"/>
        </w:rPr>
        <w:t>Lecture</w:t>
      </w:r>
      <w:r w:rsidRPr="007B72EF">
        <w:rPr>
          <w:rFonts w:ascii="Times New Roman" w:hAnsi="Times New Roman" w:cs="Times New Roman"/>
          <w:sz w:val="28"/>
          <w:szCs w:val="28"/>
          <w:lang w:val="uk-UA"/>
        </w:rPr>
        <w:t xml:space="preserve">) в Кембриджському університеті Мейн зазначав, що Індія має багато арійських інституцій, звичаїв, законів і вірувань, що є спільними з європейськими, але вони були затримані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lastRenderedPageBreak/>
        <w:t xml:space="preserve">в Індії на ранній стадії розвитку. Варто наголосити, що ця спорідненість була лише базовою та демонструвала збіги виключно за ключовими ознаками, як-от феодальна система соціально-господарської організації, але цього стало достатньо для британців, щоб вони вважали себе водночас </w:t>
      </w:r>
      <w:r w:rsidRPr="007B72EF">
        <w:rPr>
          <w:rFonts w:ascii="Times New Roman" w:hAnsi="Times New Roman" w:cs="Times New Roman"/>
          <w:b/>
          <w:sz w:val="28"/>
          <w:szCs w:val="28"/>
          <w:lang w:val="uk-UA"/>
        </w:rPr>
        <w:t xml:space="preserve">агентами прогресу й охоронцями тієї Індії, що була сформована ще в давнину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с. 66].</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Проте якщо індійці та європейці мали спільне етнічне походження,</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це знов підіймало питання, як справедливо обґрунтувати той дисбаланс права на зверхність, що утворився між ними. Теоретичну рамку для пошуку відповіді надали </w:t>
      </w:r>
      <w:r w:rsidRPr="007B72EF">
        <w:rPr>
          <w:rFonts w:ascii="Times New Roman" w:hAnsi="Times New Roman" w:cs="Times New Roman"/>
          <w:b/>
          <w:sz w:val="28"/>
          <w:szCs w:val="28"/>
          <w:lang w:val="uk-UA"/>
        </w:rPr>
        <w:t xml:space="preserve">еволюційна </w:t>
      </w:r>
      <w:r w:rsidRPr="007B72EF">
        <w:rPr>
          <w:rFonts w:ascii="Times New Roman" w:hAnsi="Times New Roman" w:cs="Times New Roman"/>
          <w:sz w:val="28"/>
          <w:szCs w:val="28"/>
          <w:lang w:val="uk-UA"/>
        </w:rPr>
        <w:t>та</w:t>
      </w:r>
      <w:r w:rsidRPr="007B72EF">
        <w:rPr>
          <w:rFonts w:ascii="Times New Roman" w:hAnsi="Times New Roman" w:cs="Times New Roman"/>
          <w:b/>
          <w:sz w:val="28"/>
          <w:szCs w:val="28"/>
          <w:lang w:val="uk-UA"/>
        </w:rPr>
        <w:t xml:space="preserve"> расова теорії</w:t>
      </w:r>
      <w:r w:rsidRPr="007B72EF">
        <w:rPr>
          <w:rFonts w:ascii="Times New Roman" w:hAnsi="Times New Roman" w:cs="Times New Roman"/>
          <w:sz w:val="28"/>
          <w:szCs w:val="28"/>
          <w:lang w:val="uk-UA"/>
        </w:rPr>
        <w:t>.</w:t>
      </w:r>
      <w:r w:rsidRPr="007B72EF">
        <w:rPr>
          <w:rFonts w:ascii="Times New Roman" w:hAnsi="Times New Roman" w:cs="Times New Roman"/>
          <w:sz w:val="28"/>
          <w:szCs w:val="28"/>
        </w:rPr>
        <w:t xml:space="preserve"> </w:t>
      </w:r>
      <w:r w:rsidRPr="007B72EF">
        <w:rPr>
          <w:rFonts w:ascii="Times New Roman" w:hAnsi="Times New Roman" w:cs="Times New Roman"/>
          <w:sz w:val="28"/>
          <w:szCs w:val="28"/>
          <w:lang w:val="uk-UA"/>
        </w:rPr>
        <w:t xml:space="preserve">Пояснення було віднайдено в тому,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європейські нащадки арійської раси змогли «очолити» племена й народи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на західних землях континенту, тоді як індійські змішалися з локальним населенням – туранцями та дравідійцями, які вважалися британськими науковцями найбільш примітивними, – і занепали, втративши чистоту своєї крові, а також етнічні принади характеру та ментальності від контактів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із представниками місцевих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83-84].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У колах колонізаторів також побутувала думка, що має свої витоки в тих самих теоретичних рамках, про поступальний рух розвитку людства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за спільною схемою [Bhabha 1994, с. 130]. Дану ідею доволі вдало сформулював Дж. В. Барроу у вигляді тези «людство є єдиним не тому,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воно скрізь однакове, а тому, що відмінності представляють </w:t>
      </w:r>
      <w:r w:rsidRPr="007B72EF">
        <w:rPr>
          <w:rFonts w:ascii="Times New Roman" w:hAnsi="Times New Roman" w:cs="Times New Roman"/>
          <w:b/>
          <w:sz w:val="28"/>
          <w:szCs w:val="28"/>
          <w:lang w:val="uk-UA"/>
        </w:rPr>
        <w:t xml:space="preserve">різні етапи </w:t>
      </w:r>
      <w:r w:rsidR="00556A17">
        <w:rPr>
          <w:rFonts w:ascii="Times New Roman" w:hAnsi="Times New Roman" w:cs="Times New Roman"/>
          <w:b/>
          <w:sz w:val="28"/>
          <w:szCs w:val="28"/>
          <w:lang w:val="uk-UA"/>
        </w:rPr>
        <w:br/>
      </w:r>
      <w:r w:rsidRPr="007B72EF">
        <w:rPr>
          <w:rFonts w:ascii="Times New Roman" w:hAnsi="Times New Roman" w:cs="Times New Roman"/>
          <w:b/>
          <w:sz w:val="28"/>
          <w:szCs w:val="28"/>
          <w:lang w:val="uk-UA"/>
        </w:rPr>
        <w:t>в одному процесі</w:t>
      </w:r>
      <w:r w:rsidRPr="007B72EF">
        <w:rPr>
          <w:rFonts w:ascii="Times New Roman" w:hAnsi="Times New Roman" w:cs="Times New Roman"/>
          <w:sz w:val="28"/>
          <w:szCs w:val="28"/>
          <w:lang w:val="uk-UA"/>
        </w:rPr>
        <w:t>» (цит. по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68]). Посилаючись на спільну наявність як у Європі, так і в Індії арійських інститутів, відсутність на теренах зазначеної азійської країни їхнього розвитку пояснювалася причинами,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мають географічне та соціальне походження. Природний рельєф у вигляді Гімалайських гір на північному сході та морів на півдні обмежив міграції після арійської, а всі переміщення населення вплинули на мешканців взятих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до розгляду територій лише частково. До того ж, брахманська релігія разом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із кастовою організацією життя, що за своїми ідеологічними засадами сприяють консервуванню інститутів, традицій і правил і передачі їх у суворо визначеному </w:t>
      </w:r>
      <w:r w:rsidRPr="007B72EF">
        <w:rPr>
          <w:rFonts w:ascii="Times New Roman" w:hAnsi="Times New Roman" w:cs="Times New Roman"/>
          <w:sz w:val="28"/>
          <w:szCs w:val="28"/>
          <w:lang w:val="uk-UA"/>
        </w:rPr>
        <w:lastRenderedPageBreak/>
        <w:t>порядку від покоління до покоління, також сприяли зазначеній «незмінності»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69]. Як результат, для британців наведене переконання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про спільний шлях розвитку їхньої метрополії та колонії </w:t>
      </w:r>
      <w:r w:rsidRPr="007B72EF">
        <w:rPr>
          <w:rFonts w:ascii="Times New Roman" w:hAnsi="Times New Roman" w:cs="Times New Roman"/>
          <w:b/>
          <w:sz w:val="28"/>
          <w:szCs w:val="28"/>
          <w:lang w:val="uk-UA"/>
        </w:rPr>
        <w:t xml:space="preserve">підсилювало морально-політичне прагнення прискорити індійський прогрес </w:t>
      </w:r>
      <w:r w:rsidRPr="007B72EF">
        <w:rPr>
          <w:rFonts w:ascii="Times New Roman" w:hAnsi="Times New Roman" w:cs="Times New Roman"/>
          <w:sz w:val="28"/>
          <w:szCs w:val="28"/>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rPr>
        <w:t xml:space="preserve"> 2007</w:t>
      </w:r>
      <w:r w:rsidRPr="007B72EF">
        <w:rPr>
          <w:rFonts w:ascii="Times New Roman" w:hAnsi="Times New Roman" w:cs="Times New Roman"/>
          <w:sz w:val="28"/>
          <w:szCs w:val="28"/>
          <w:lang w:val="uk-UA"/>
        </w:rPr>
        <w:t>, с. 66, с. 68</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 xml:space="preserve">.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Популярним прикладом спільності британо-індійської еволюції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є </w:t>
      </w:r>
      <w:r w:rsidRPr="007B72EF">
        <w:rPr>
          <w:rFonts w:ascii="Times New Roman" w:hAnsi="Times New Roman" w:cs="Times New Roman"/>
          <w:b/>
          <w:sz w:val="28"/>
          <w:szCs w:val="28"/>
          <w:lang w:val="uk-UA"/>
        </w:rPr>
        <w:t xml:space="preserve">індійські селянські громади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69], чия структура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та життєдіяльність сприймалися науковцями як ознаки ранньої фази процесу, кінцева точка якого була представлена втогочасній Англії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71]. До того ж, соціальні відносини між більшістю населення та місцевим нобілітетом Індії вкладалися в рамки середньовічного європейського феодалізму. Тож причиною спорідненості організації життя в неурбанізованих районах називали всю ту ж арійську міграцію континентом, у ході якої новоприйдешні маси населення вибудовували на місцях феодальну систему, створення якої вважалося чимось на кшталт </w:t>
      </w:r>
      <w:r w:rsidRPr="007B72EF">
        <w:rPr>
          <w:rFonts w:ascii="Times New Roman" w:hAnsi="Times New Roman" w:cs="Times New Roman"/>
          <w:b/>
          <w:sz w:val="28"/>
          <w:szCs w:val="28"/>
          <w:lang w:val="uk-UA"/>
        </w:rPr>
        <w:t xml:space="preserve">«інстинктивної звички» </w:t>
      </w:r>
      <w:r w:rsidRPr="007B72EF">
        <w:rPr>
          <w:rFonts w:ascii="Times New Roman" w:hAnsi="Times New Roman" w:cs="Times New Roman"/>
          <w:sz w:val="28"/>
          <w:szCs w:val="28"/>
          <w:lang w:val="uk-UA"/>
        </w:rPr>
        <w:t>арійської раси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74]. Більш того, роль тих, кого б у європейському дискурсі назвали «феодальними лордами», у частині земель мала схожі риси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зі значенням англійських </w:t>
      </w:r>
      <w:r w:rsidRPr="007B72EF">
        <w:rPr>
          <w:rFonts w:ascii="Times New Roman" w:hAnsi="Times New Roman" w:cs="Times New Roman"/>
          <w:b/>
          <w:sz w:val="28"/>
          <w:szCs w:val="28"/>
          <w:lang w:val="uk-UA"/>
        </w:rPr>
        <w:t>баронів</w:t>
      </w:r>
      <w:r w:rsidRPr="007B72EF">
        <w:rPr>
          <w:rFonts w:ascii="Times New Roman" w:hAnsi="Times New Roman" w:cs="Times New Roman"/>
          <w:sz w:val="28"/>
          <w:szCs w:val="28"/>
          <w:lang w:val="uk-UA"/>
        </w:rPr>
        <w:t>: вони ставали противагою влади суверена, унеможливлюючи його сваволю та перешкоджаючи утвердженню деспотизму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6, с. 72-74]. Хоча Аджей Вергізе вважає, що теза про те,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що деспотизм місцевого нобілітету був поширеною проблемою на Індійському субконтиненті, є вже застарілим колоніальним наративом [</w:t>
      </w:r>
      <w:r w:rsidRPr="007B72EF">
        <w:rPr>
          <w:rFonts w:ascii="Times New Roman" w:hAnsi="Times New Roman" w:cs="Times New Roman"/>
          <w:sz w:val="28"/>
          <w:szCs w:val="28"/>
          <w:lang w:val="en-US"/>
        </w:rPr>
        <w:t>Verghese</w:t>
      </w:r>
      <w:r w:rsidRPr="007B72EF">
        <w:rPr>
          <w:rFonts w:ascii="Times New Roman" w:hAnsi="Times New Roman" w:cs="Times New Roman"/>
          <w:sz w:val="28"/>
          <w:szCs w:val="28"/>
          <w:lang w:val="uk-UA"/>
        </w:rPr>
        <w:t xml:space="preserve"> 2018,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с. 1360]. Ще дещо інший характер має переконання про те, що деспотизм місцевого нобілітету був поширеною проблемою на Індійському субконтиненті, у роботі Метью Ленджа: він стверджує, що так званий деспотизм місцевих князів був якраз посиленим завдяки британському колоніальному правлінню [</w:t>
      </w:r>
      <w:r w:rsidRPr="007B72EF">
        <w:rPr>
          <w:rFonts w:ascii="Times New Roman" w:hAnsi="Times New Roman" w:cs="Times New Roman"/>
          <w:sz w:val="28"/>
          <w:szCs w:val="28"/>
          <w:lang w:val="en-GB"/>
        </w:rPr>
        <w:t>Lange</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2009</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GB"/>
        </w:rPr>
        <w:t>c</w:t>
      </w:r>
      <w:r w:rsidRPr="007B72EF">
        <w:rPr>
          <w:rFonts w:ascii="Times New Roman" w:hAnsi="Times New Roman" w:cs="Times New Roman"/>
          <w:sz w:val="28"/>
          <w:szCs w:val="28"/>
          <w:lang w:val="uk-UA"/>
        </w:rPr>
        <w:t xml:space="preserve">. 176-179] і згаданим у першому розділі даної роботи економічним реформам.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Додатково варто зазначити, що </w:t>
      </w:r>
      <w:r w:rsidRPr="007B72EF">
        <w:rPr>
          <w:rFonts w:ascii="Times New Roman" w:hAnsi="Times New Roman" w:cs="Times New Roman"/>
          <w:i/>
          <w:sz w:val="28"/>
          <w:szCs w:val="28"/>
          <w:lang w:val="uk-UA"/>
        </w:rPr>
        <w:t xml:space="preserve">індійські </w:t>
      </w:r>
      <w:r w:rsidRPr="007B72EF">
        <w:rPr>
          <w:rFonts w:ascii="Times New Roman" w:hAnsi="Times New Roman" w:cs="Times New Roman"/>
          <w:b/>
          <w:i/>
          <w:sz w:val="28"/>
          <w:szCs w:val="28"/>
          <w:lang w:val="uk-UA"/>
        </w:rPr>
        <w:t>чоловіки</w:t>
      </w:r>
      <w:r w:rsidRPr="007B72EF">
        <w:rPr>
          <w:rFonts w:ascii="Times New Roman" w:hAnsi="Times New Roman" w:cs="Times New Roman"/>
          <w:i/>
          <w:sz w:val="28"/>
          <w:szCs w:val="28"/>
          <w:lang w:val="uk-UA"/>
        </w:rPr>
        <w:t xml:space="preserve"> видавалися колоністам </w:t>
      </w:r>
      <w:r w:rsidRPr="007B72EF">
        <w:rPr>
          <w:rFonts w:ascii="Times New Roman" w:hAnsi="Times New Roman" w:cs="Times New Roman"/>
          <w:b/>
          <w:i/>
          <w:sz w:val="28"/>
          <w:szCs w:val="28"/>
          <w:lang w:val="uk-UA"/>
        </w:rPr>
        <w:t xml:space="preserve">занадто жіночними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93], </w:t>
      </w:r>
      <w:r w:rsidRPr="007B72EF">
        <w:rPr>
          <w:rFonts w:ascii="Times New Roman" w:hAnsi="Times New Roman" w:cs="Times New Roman"/>
          <w:i/>
          <w:sz w:val="28"/>
          <w:szCs w:val="28"/>
          <w:lang w:val="uk-UA"/>
        </w:rPr>
        <w:t xml:space="preserve">емоційними та пасивними, а отже </w:t>
      </w:r>
      <w:r w:rsidR="00556A17">
        <w:rPr>
          <w:rFonts w:ascii="Times New Roman" w:hAnsi="Times New Roman" w:cs="Times New Roman"/>
          <w:i/>
          <w:sz w:val="28"/>
          <w:szCs w:val="28"/>
          <w:lang w:val="uk-UA"/>
        </w:rPr>
        <w:br/>
      </w:r>
      <w:r w:rsidRPr="007B72EF">
        <w:rPr>
          <w:rFonts w:ascii="Times New Roman" w:hAnsi="Times New Roman" w:cs="Times New Roman"/>
          <w:i/>
          <w:sz w:val="28"/>
          <w:szCs w:val="28"/>
          <w:lang w:val="uk-UA"/>
        </w:rPr>
        <w:lastRenderedPageBreak/>
        <w:t>й нездатними для рішучих, активних і вольових рішень у більшості питань</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94, с. 105]. Все ще маючи перевагу над жінками на своїй батьківщині, британці-чоловіки приписували саме жінкам такі риси,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як тендітність і неактивність, натомість чоловікам, вважалося, були притаманні змагальність і постійна боротьба, зокрема й за владу та вплив у публічній сфері. У дискурсі іноземної адміністрації місцеві мужі були дуже «жіночними»,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а отже, й нерішучими, і «тому заслужили своє підкорення»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с. 105]. «Білі британці» на фоні корінного чоловічого населення видавалися більш маскулінними та, відповідно, кращими управлінцями. Паралельно із цим </w:t>
      </w:r>
      <w:r w:rsidRPr="007B72EF">
        <w:rPr>
          <w:rFonts w:ascii="Times New Roman" w:hAnsi="Times New Roman" w:cs="Times New Roman"/>
          <w:b/>
          <w:sz w:val="28"/>
          <w:szCs w:val="28"/>
          <w:lang w:val="uk-UA"/>
        </w:rPr>
        <w:t xml:space="preserve">позиція жінок </w:t>
      </w:r>
      <w:r w:rsidRPr="007B72EF">
        <w:rPr>
          <w:rFonts w:ascii="Times New Roman" w:hAnsi="Times New Roman" w:cs="Times New Roman"/>
          <w:sz w:val="28"/>
          <w:szCs w:val="28"/>
          <w:lang w:val="uk-UA"/>
        </w:rPr>
        <w:t>в індійському суспільстві</w:t>
      </w:r>
      <w:r w:rsidRPr="007B72EF">
        <w:rPr>
          <w:rFonts w:ascii="Times New Roman" w:hAnsi="Times New Roman" w:cs="Times New Roman"/>
          <w:b/>
          <w:sz w:val="28"/>
          <w:szCs w:val="28"/>
          <w:lang w:val="uk-UA"/>
        </w:rPr>
        <w:t xml:space="preserve"> залишалася геть непривілейованою </w:t>
      </w:r>
      <w:r w:rsidRPr="007B72EF">
        <w:rPr>
          <w:rFonts w:ascii="Times New Roman" w:hAnsi="Times New Roman" w:cs="Times New Roman"/>
          <w:sz w:val="28"/>
          <w:szCs w:val="28"/>
          <w:lang w:val="uk-UA"/>
        </w:rPr>
        <w:t xml:space="preserve">[Watt </w:t>
      </w:r>
      <w:r w:rsidRPr="007B72EF">
        <w:rPr>
          <w:rFonts w:ascii="Times New Roman" w:hAnsi="Times New Roman" w:cs="Times New Roman"/>
          <w:sz w:val="28"/>
          <w:szCs w:val="28"/>
          <w:lang w:val="en-US"/>
        </w:rPr>
        <w:t>and</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Mann</w:t>
      </w:r>
      <w:r w:rsidRPr="007B72EF">
        <w:rPr>
          <w:rFonts w:ascii="Times New Roman" w:hAnsi="Times New Roman" w:cs="Times New Roman"/>
          <w:sz w:val="28"/>
          <w:szCs w:val="28"/>
          <w:lang w:val="uk-UA"/>
        </w:rPr>
        <w:t xml:space="preserve"> 2011, с. 5] (саті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96], питання шлюбного віку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99]) – і працювати над покращенням становища останніх бралися вже навіть не тільки чоловіки, а й </w:t>
      </w:r>
      <w:r w:rsidRPr="007B72EF">
        <w:rPr>
          <w:rFonts w:ascii="Times New Roman" w:hAnsi="Times New Roman" w:cs="Times New Roman"/>
          <w:b/>
          <w:sz w:val="28"/>
          <w:szCs w:val="28"/>
          <w:lang w:val="uk-UA"/>
        </w:rPr>
        <w:t>британські жінки</w:t>
      </w:r>
      <w:r w:rsidRPr="007B72EF">
        <w:rPr>
          <w:rFonts w:ascii="Times New Roman" w:hAnsi="Times New Roman" w:cs="Times New Roman"/>
          <w:sz w:val="28"/>
          <w:szCs w:val="28"/>
          <w:lang w:val="uk-UA"/>
        </w:rPr>
        <w:t xml:space="preserve"> – як ті, хто міг вільно заходити до жіночих частин будинків, і піклуватися там про тих, хто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ці приміщення населяв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109-111].</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Для підкріплення відмінності між іноземцями та корінними народами застосовувалася також і проста приземлена </w:t>
      </w:r>
      <w:r w:rsidRPr="007B72EF">
        <w:rPr>
          <w:rFonts w:ascii="Times New Roman" w:hAnsi="Times New Roman" w:cs="Times New Roman"/>
          <w:b/>
          <w:sz w:val="28"/>
          <w:szCs w:val="28"/>
          <w:lang w:val="uk-UA"/>
        </w:rPr>
        <w:t>расистська ідеологія</w:t>
      </w:r>
      <w:r w:rsidRPr="007B72EF">
        <w:rPr>
          <w:rFonts w:ascii="Times New Roman" w:hAnsi="Times New Roman" w:cs="Times New Roman"/>
          <w:sz w:val="28"/>
          <w:szCs w:val="28"/>
          <w:lang w:val="uk-UA"/>
        </w:rPr>
        <w:t>, відповідно до якої європейці просто є вищими, кращими та досконалішими за індійські народи [Judd 2010, с. 106], або «білі» та «не білі» відрізняються за низкою ознак, що дає одним право управляти, а інші мають бути підданими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55]. Бути вихідцем зі Сполученого Королівства вважалося гідним,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навіть представники найнижчих щаблів Раджу користувалися більшим іміджем і привілейованістю, аніж найбільш заможні члени локальних спільнот. Твердо переконані у своїй расовій зверхності, колоністи намагалися </w:t>
      </w:r>
      <w:r w:rsidRPr="007B72EF">
        <w:rPr>
          <w:rFonts w:ascii="Times New Roman" w:hAnsi="Times New Roman" w:cs="Times New Roman"/>
          <w:b/>
          <w:sz w:val="28"/>
          <w:szCs w:val="28"/>
          <w:lang w:val="uk-UA"/>
        </w:rPr>
        <w:t>не сильно асимілюватися</w:t>
      </w:r>
      <w:r w:rsidRPr="007B72EF">
        <w:rPr>
          <w:rFonts w:ascii="Times New Roman" w:hAnsi="Times New Roman" w:cs="Times New Roman"/>
          <w:sz w:val="28"/>
          <w:szCs w:val="28"/>
          <w:lang w:val="uk-UA"/>
        </w:rPr>
        <w:t xml:space="preserve"> з індійцями, у тому числі й за рахунок будівництва </w:t>
      </w:r>
      <w:r w:rsidRPr="007B72EF">
        <w:rPr>
          <w:rFonts w:ascii="Times New Roman" w:hAnsi="Times New Roman" w:cs="Times New Roman"/>
          <w:b/>
          <w:sz w:val="28"/>
          <w:szCs w:val="28"/>
          <w:lang w:val="uk-UA"/>
        </w:rPr>
        <w:t>відокремлених районів</w:t>
      </w:r>
      <w:r w:rsidRPr="007B72EF">
        <w:rPr>
          <w:rFonts w:ascii="Times New Roman" w:hAnsi="Times New Roman" w:cs="Times New Roman"/>
          <w:sz w:val="28"/>
          <w:szCs w:val="28"/>
          <w:lang w:val="uk-UA"/>
        </w:rPr>
        <w:t xml:space="preserve"> для проживання, відомих під назвою «цивільних ліній»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9, с. 179].</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Таким чином, для пояснення свого права на панування в Індії британці користувалися квінтесенцією положень на підкріплення думки про свою одночасну спорідненість і несхожість із корінним населенням субконтиненту. </w:t>
      </w:r>
      <w:r w:rsidRPr="007B72EF">
        <w:rPr>
          <w:rFonts w:ascii="Times New Roman" w:hAnsi="Times New Roman" w:cs="Times New Roman"/>
          <w:sz w:val="28"/>
          <w:szCs w:val="28"/>
          <w:lang w:val="uk-UA"/>
        </w:rPr>
        <w:lastRenderedPageBreak/>
        <w:t xml:space="preserve">Вони шукали спільні витоки, проводили аналогії із європейським Середньовіччям, посилалися на міграцію народів і вказували на те, що британці змогли просто «піти далі» на шляху їхнього спільного розвитку, а тому вони мають право керувати індійцями та можуть принести їм покращення.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Така контроверсія схожого та відмінного органічно вплелася в ідеологію британського Раджу, адже Сполучене Королівство було зацікавлене</w:t>
      </w:r>
      <w:r w:rsidR="00556A17">
        <w:rPr>
          <w:rFonts w:ascii="Times New Roman" w:hAnsi="Times New Roman" w:cs="Times New Roman"/>
          <w:sz w:val="28"/>
          <w:szCs w:val="28"/>
          <w:lang w:val="uk-UA"/>
        </w:rPr>
        <w:t xml:space="preserve">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у збереженні статусу імперії. Через панування в Індії колоністи утверджували не лише зверхність над місцевим населенням – модель географічно широко розтягнутого управління надавало їхній державі додаткову вагу у відстоюванні своїх інтересів і на </w:t>
      </w:r>
      <w:r w:rsidRPr="007B72EF">
        <w:rPr>
          <w:rFonts w:ascii="Times New Roman" w:hAnsi="Times New Roman" w:cs="Times New Roman"/>
          <w:b/>
          <w:sz w:val="28"/>
          <w:szCs w:val="28"/>
          <w:lang w:val="uk-UA"/>
        </w:rPr>
        <w:t>міжнародній арені</w:t>
      </w:r>
      <w:r w:rsidRPr="007B72EF">
        <w:rPr>
          <w:rFonts w:ascii="Times New Roman" w:hAnsi="Times New Roman" w:cs="Times New Roman"/>
          <w:sz w:val="28"/>
          <w:szCs w:val="28"/>
          <w:lang w:val="uk-UA"/>
        </w:rPr>
        <w:t xml:space="preserve">. Керування густонаселеними землями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у Південній Азії сприймалося як вагомий </w:t>
      </w:r>
      <w:r w:rsidRPr="007B72EF">
        <w:rPr>
          <w:rFonts w:ascii="Times New Roman" w:hAnsi="Times New Roman" w:cs="Times New Roman"/>
          <w:b/>
          <w:sz w:val="28"/>
          <w:szCs w:val="28"/>
          <w:lang w:val="uk-UA"/>
        </w:rPr>
        <w:t xml:space="preserve">важіль доведення впливу </w:t>
      </w:r>
      <w:r w:rsidR="00556A17">
        <w:rPr>
          <w:rFonts w:ascii="Times New Roman" w:hAnsi="Times New Roman" w:cs="Times New Roman"/>
          <w:b/>
          <w:sz w:val="28"/>
          <w:szCs w:val="28"/>
          <w:lang w:val="uk-UA"/>
        </w:rPr>
        <w:br/>
      </w:r>
      <w:r w:rsidRPr="007B72EF">
        <w:rPr>
          <w:rFonts w:ascii="Times New Roman" w:hAnsi="Times New Roman" w:cs="Times New Roman"/>
          <w:b/>
          <w:sz w:val="28"/>
          <w:szCs w:val="28"/>
          <w:lang w:val="uk-UA"/>
        </w:rPr>
        <w:t xml:space="preserve">та переваги </w:t>
      </w:r>
      <w:r w:rsidRPr="007B72EF">
        <w:rPr>
          <w:rFonts w:ascii="Times New Roman" w:hAnsi="Times New Roman" w:cs="Times New Roman"/>
          <w:sz w:val="28"/>
          <w:szCs w:val="28"/>
          <w:lang w:val="uk-UA"/>
        </w:rPr>
        <w:t xml:space="preserve">Британії її </w:t>
      </w:r>
      <w:r w:rsidRPr="007B72EF">
        <w:rPr>
          <w:rFonts w:ascii="Times New Roman" w:hAnsi="Times New Roman" w:cs="Times New Roman"/>
          <w:b/>
          <w:sz w:val="28"/>
          <w:szCs w:val="28"/>
          <w:lang w:val="uk-UA"/>
        </w:rPr>
        <w:t>європейським опонентам</w:t>
      </w:r>
      <w:r w:rsidRPr="007B72EF">
        <w:rPr>
          <w:rFonts w:ascii="Times New Roman" w:hAnsi="Times New Roman" w:cs="Times New Roman"/>
          <w:sz w:val="28"/>
          <w:szCs w:val="28"/>
          <w:lang w:val="uk-UA"/>
        </w:rPr>
        <w:t xml:space="preserve">. Навіть британський прем’єр-міністр Бенжамін Дізраелі, виступаючи 24 липня 1872 року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у Кришталевому палаці Лондона, сказав: «Не дозволяйте Європі припустити на мить, що в цій палаті є хтось, хто не усвідомлює глибоко важливість нашої Індійської імперії». Це питання стосувалося вже навіть не стільки моральної легітимації колоніальної зверхності, як патріотичного ставлення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до батьківщини та серйозного сприйняття її геополітичних інтересів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61].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p>
    <w:p w:rsidR="007B72EF" w:rsidRPr="007B72EF" w:rsidRDefault="007B72EF" w:rsidP="007B72EF">
      <w:pPr>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t>2.2. Ідеї «покращення»</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Багато в чому британці обґрунтовували право на панування в Індії своєю вже згаданою вище роллю «</w:t>
      </w:r>
      <w:r w:rsidRPr="007B72EF">
        <w:rPr>
          <w:rFonts w:ascii="Times New Roman" w:hAnsi="Times New Roman" w:cs="Times New Roman"/>
          <w:b/>
          <w:sz w:val="28"/>
          <w:szCs w:val="28"/>
          <w:lang w:val="uk-UA"/>
        </w:rPr>
        <w:t>агентів прогресу</w:t>
      </w:r>
      <w:r w:rsidRPr="007B72EF">
        <w:rPr>
          <w:rFonts w:ascii="Times New Roman" w:hAnsi="Times New Roman" w:cs="Times New Roman"/>
          <w:sz w:val="28"/>
          <w:szCs w:val="28"/>
          <w:lang w:val="uk-UA"/>
        </w:rPr>
        <w:t xml:space="preserve">», тим самим підживлюючи погляд про </w:t>
      </w:r>
      <w:r w:rsidRPr="007B72EF">
        <w:rPr>
          <w:rFonts w:ascii="Times New Roman" w:hAnsi="Times New Roman" w:cs="Times New Roman"/>
          <w:b/>
          <w:sz w:val="28"/>
          <w:szCs w:val="28"/>
          <w:lang w:val="uk-UA"/>
        </w:rPr>
        <w:t>відмінність колоністів</w:t>
      </w:r>
      <w:r w:rsidRPr="007B72EF">
        <w:rPr>
          <w:rFonts w:ascii="Times New Roman" w:hAnsi="Times New Roman" w:cs="Times New Roman"/>
          <w:sz w:val="28"/>
          <w:szCs w:val="28"/>
          <w:lang w:val="uk-UA"/>
        </w:rPr>
        <w:t xml:space="preserve">, які піднялися на вищий щабель цивілізації, </w:t>
      </w:r>
      <w:r w:rsidRPr="007B72EF">
        <w:rPr>
          <w:rFonts w:ascii="Times New Roman" w:hAnsi="Times New Roman" w:cs="Times New Roman"/>
          <w:b/>
          <w:sz w:val="28"/>
          <w:szCs w:val="28"/>
          <w:lang w:val="uk-UA"/>
        </w:rPr>
        <w:t>від їхніх колонізованих суб’єктів</w:t>
      </w:r>
      <w:r w:rsidRPr="007B72EF">
        <w:rPr>
          <w:rFonts w:ascii="Times New Roman" w:hAnsi="Times New Roman" w:cs="Times New Roman"/>
          <w:sz w:val="28"/>
          <w:szCs w:val="28"/>
          <w:lang w:val="uk-UA"/>
        </w:rPr>
        <w:t xml:space="preserve">. Виходячи із відверто расистського упередження про «першість» європейської раси та «недосконалість» всіх інших, позиціонуючи британську культуру та рівень розвитку як апогей цілівізаційного прогресу, що веде свої початки не мало не багато як від стародавніх Греції та Риму [Watt </w:t>
      </w:r>
      <w:r w:rsidRPr="007B72EF">
        <w:rPr>
          <w:rFonts w:ascii="Times New Roman" w:hAnsi="Times New Roman" w:cs="Times New Roman"/>
          <w:sz w:val="28"/>
          <w:szCs w:val="28"/>
          <w:lang w:val="en-US"/>
        </w:rPr>
        <w:t>and</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Mann</w:t>
      </w:r>
      <w:r w:rsidRPr="007B72EF">
        <w:rPr>
          <w:rFonts w:ascii="Times New Roman" w:hAnsi="Times New Roman" w:cs="Times New Roman"/>
          <w:sz w:val="28"/>
          <w:szCs w:val="28"/>
          <w:lang w:val="uk-UA"/>
        </w:rPr>
        <w:t xml:space="preserve"> 2011, с. 7], представники заморської адміністрації створили ідеологічне підґрунтя для легітимації імперії </w:t>
      </w:r>
      <w:r w:rsidRPr="007B72EF">
        <w:rPr>
          <w:rFonts w:ascii="Times New Roman" w:hAnsi="Times New Roman" w:cs="Times New Roman"/>
          <w:b/>
          <w:sz w:val="28"/>
          <w:szCs w:val="28"/>
          <w:lang w:val="uk-UA"/>
        </w:rPr>
        <w:t xml:space="preserve">ідеями </w:t>
      </w:r>
      <w:r w:rsidRPr="007B72EF">
        <w:rPr>
          <w:rFonts w:ascii="Times New Roman" w:hAnsi="Times New Roman" w:cs="Times New Roman"/>
          <w:b/>
          <w:sz w:val="28"/>
          <w:szCs w:val="28"/>
          <w:lang w:val="uk-UA"/>
        </w:rPr>
        <w:lastRenderedPageBreak/>
        <w:t>лібералізму та покращення</w:t>
      </w:r>
      <w:r w:rsidRPr="007B72EF">
        <w:rPr>
          <w:rFonts w:ascii="Times New Roman" w:hAnsi="Times New Roman" w:cs="Times New Roman"/>
          <w:sz w:val="28"/>
          <w:szCs w:val="28"/>
          <w:lang w:val="uk-UA"/>
        </w:rPr>
        <w:t xml:space="preserve"> заморських територій, а також подекуди маніпулювати та видозмінювали образ васальних земель Південної Азії [Саїд, 2001], щоб в результаті прийти до послідовного висновку про необхідність іноземного правління. У своїх поясненнях вони спиралися на наступні положення:</w:t>
      </w:r>
    </w:p>
    <w:p w:rsidR="007B72EF" w:rsidRPr="007B72EF" w:rsidRDefault="007B72EF" w:rsidP="007B72EF">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i/>
          <w:sz w:val="28"/>
          <w:szCs w:val="28"/>
          <w:lang w:val="uk-UA"/>
        </w:rPr>
        <w:t xml:space="preserve">Індія – земля </w:t>
      </w:r>
      <w:r w:rsidRPr="007B72EF">
        <w:rPr>
          <w:rFonts w:ascii="Times New Roman" w:hAnsi="Times New Roman" w:cs="Times New Roman"/>
          <w:b/>
          <w:i/>
          <w:sz w:val="28"/>
          <w:szCs w:val="28"/>
          <w:lang w:val="uk-UA"/>
        </w:rPr>
        <w:t xml:space="preserve">безпорядку, бруду і хвороб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160,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с. 171]</w:t>
      </w:r>
      <w:r w:rsidRPr="007B72EF">
        <w:rPr>
          <w:rFonts w:ascii="Times New Roman" w:hAnsi="Times New Roman" w:cs="Times New Roman"/>
          <w:i/>
          <w:sz w:val="28"/>
          <w:szCs w:val="28"/>
          <w:lang w:val="uk-UA"/>
        </w:rPr>
        <w:t xml:space="preserve">, якій </w:t>
      </w:r>
      <w:r w:rsidRPr="007B72EF">
        <w:rPr>
          <w:rFonts w:ascii="Times New Roman" w:hAnsi="Times New Roman" w:cs="Times New Roman"/>
          <w:b/>
          <w:i/>
          <w:sz w:val="28"/>
          <w:szCs w:val="28"/>
          <w:lang w:val="uk-UA"/>
        </w:rPr>
        <w:t xml:space="preserve">бракує самоконтролю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173]</w:t>
      </w:r>
      <w:r w:rsidRPr="007B72EF">
        <w:rPr>
          <w:rFonts w:ascii="Times New Roman" w:hAnsi="Times New Roman" w:cs="Times New Roman"/>
          <w:i/>
          <w:sz w:val="28"/>
          <w:szCs w:val="28"/>
          <w:lang w:val="uk-UA"/>
        </w:rPr>
        <w:t xml:space="preserve"> в цілому й у вирішенні питань охорони здоров’я та гігієни зокрема, тож вона </w:t>
      </w:r>
      <w:r w:rsidRPr="007B72EF">
        <w:rPr>
          <w:rFonts w:ascii="Times New Roman" w:hAnsi="Times New Roman" w:cs="Times New Roman"/>
          <w:b/>
          <w:i/>
          <w:sz w:val="28"/>
          <w:szCs w:val="28"/>
          <w:lang w:val="uk-UA"/>
        </w:rPr>
        <w:t>потребує допомоги ззовні</w:t>
      </w:r>
      <w:r w:rsidRPr="007B72EF">
        <w:rPr>
          <w:rFonts w:ascii="Times New Roman" w:hAnsi="Times New Roman" w:cs="Times New Roman"/>
          <w:sz w:val="28"/>
          <w:szCs w:val="28"/>
          <w:lang w:val="uk-UA"/>
        </w:rPr>
        <w:t>;</w:t>
      </w:r>
    </w:p>
    <w:p w:rsidR="007B72EF" w:rsidRPr="007B72EF" w:rsidRDefault="007B72EF" w:rsidP="007B72EF">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i/>
          <w:sz w:val="28"/>
          <w:szCs w:val="28"/>
          <w:lang w:val="uk-UA"/>
        </w:rPr>
        <w:t xml:space="preserve">індійці залишилися «законсервованими» у </w:t>
      </w:r>
      <w:r w:rsidRPr="007B72EF">
        <w:rPr>
          <w:rFonts w:ascii="Times New Roman" w:hAnsi="Times New Roman" w:cs="Times New Roman"/>
          <w:b/>
          <w:i/>
          <w:sz w:val="28"/>
          <w:szCs w:val="28"/>
          <w:lang w:val="uk-UA"/>
        </w:rPr>
        <w:t>феодалізмі</w:t>
      </w:r>
      <w:r w:rsidRPr="007B72EF">
        <w:rPr>
          <w:rFonts w:ascii="Times New Roman" w:hAnsi="Times New Roman" w:cs="Times New Roman"/>
          <w:i/>
          <w:sz w:val="28"/>
          <w:szCs w:val="28"/>
          <w:lang w:val="uk-UA"/>
        </w:rPr>
        <w:t>, що свідчить про низький чи взагалі відсутній розвиток соціальної сфери</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с. 74];</w:t>
      </w:r>
    </w:p>
    <w:p w:rsidR="007B72EF" w:rsidRPr="007B72EF" w:rsidRDefault="007B72EF" w:rsidP="007B72EF">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i/>
          <w:sz w:val="28"/>
          <w:szCs w:val="28"/>
          <w:lang w:val="uk-UA"/>
        </w:rPr>
        <w:t xml:space="preserve">британське правління із його ліберальними цінностями, прогресом та цивілізованістю, що воно несе на колонізовані землі, – це користь і захист для місцевих мешканців, які потерпають від </w:t>
      </w:r>
      <w:r w:rsidRPr="007B72EF">
        <w:rPr>
          <w:rFonts w:ascii="Times New Roman" w:hAnsi="Times New Roman" w:cs="Times New Roman"/>
          <w:b/>
          <w:i/>
          <w:sz w:val="28"/>
          <w:szCs w:val="28"/>
          <w:lang w:val="uk-UA"/>
        </w:rPr>
        <w:t>деспотизму</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9,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с. 30] </w:t>
      </w:r>
      <w:r w:rsidRPr="007B72EF">
        <w:rPr>
          <w:rFonts w:ascii="Times New Roman" w:hAnsi="Times New Roman" w:cs="Times New Roman"/>
          <w:b/>
          <w:i/>
          <w:sz w:val="28"/>
          <w:szCs w:val="28"/>
          <w:lang w:val="uk-UA"/>
        </w:rPr>
        <w:t>місцевих князів</w:t>
      </w:r>
      <w:r w:rsidRPr="007B72EF">
        <w:rPr>
          <w:rFonts w:ascii="Times New Roman" w:hAnsi="Times New Roman" w:cs="Times New Roman"/>
          <w:sz w:val="28"/>
          <w:szCs w:val="28"/>
          <w:lang w:val="uk-UA"/>
        </w:rPr>
        <w:t xml:space="preserve"> (деспотизм як політичний режим виокремлювали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як характерну рису «орієнталістської» держави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6-7; Koebner 1951, с. 275-302]). При цьому сам факт деспотичного управління місцевого нобілітету пояснювався двома умовами, які буквально робили Індію сприятливим середовищем для такого формату сюзерен-васальних взаємин. Однією з причин був </w:t>
      </w:r>
      <w:r w:rsidRPr="007B72EF">
        <w:rPr>
          <w:rFonts w:ascii="Times New Roman" w:hAnsi="Times New Roman" w:cs="Times New Roman"/>
          <w:b/>
          <w:sz w:val="28"/>
          <w:szCs w:val="28"/>
          <w:lang w:val="uk-UA"/>
        </w:rPr>
        <w:t>клімат</w:t>
      </w:r>
      <w:r w:rsidRPr="007B72EF">
        <w:rPr>
          <w:rFonts w:ascii="Times New Roman" w:hAnsi="Times New Roman" w:cs="Times New Roman"/>
          <w:sz w:val="28"/>
          <w:szCs w:val="28"/>
          <w:lang w:val="uk-UA"/>
        </w:rPr>
        <w:t xml:space="preserve">, у якому знаходиться «Діамант в Короні» – спека та волога занадто «втомлювали» населення, роблячи людей байдужими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до активного громадсько-політичного життя та податливими диктаторській зверхності. Іншою причиною вважалася розповсюдженість </w:t>
      </w:r>
      <w:r w:rsidRPr="007B72EF">
        <w:rPr>
          <w:rFonts w:ascii="Times New Roman" w:hAnsi="Times New Roman" w:cs="Times New Roman"/>
          <w:b/>
          <w:sz w:val="28"/>
          <w:szCs w:val="28"/>
          <w:lang w:val="uk-UA"/>
        </w:rPr>
        <w:t>ісламу</w:t>
      </w:r>
      <w:r w:rsidRPr="007B72EF">
        <w:rPr>
          <w:rFonts w:ascii="Times New Roman" w:hAnsi="Times New Roman" w:cs="Times New Roman"/>
          <w:sz w:val="28"/>
          <w:szCs w:val="28"/>
          <w:lang w:val="uk-UA"/>
        </w:rPr>
        <w:t>, якому колоністи з огляду на історичне середньовічне та ранньомодерне протистояння між християнськими та мусульманськими державами приписували роль осередку «приватного родинного деспотизму» у сім’ях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8, с. 27, с. 88-89];</w:t>
      </w:r>
    </w:p>
    <w:p w:rsidR="007B72EF" w:rsidRPr="007B72EF" w:rsidRDefault="007B72EF" w:rsidP="007B72EF">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i/>
          <w:sz w:val="28"/>
          <w:szCs w:val="28"/>
          <w:lang w:val="uk-UA"/>
        </w:rPr>
        <w:t xml:space="preserve">частина практик ізіндійського релігійного життя (наприклад, ритуальні вбивства тхаґів) є прямим вираженням притаманних місцевим </w:t>
      </w:r>
      <w:r w:rsidRPr="007B72EF">
        <w:rPr>
          <w:rFonts w:ascii="Times New Roman" w:hAnsi="Times New Roman" w:cs="Times New Roman"/>
          <w:b/>
          <w:i/>
          <w:sz w:val="28"/>
          <w:szCs w:val="28"/>
          <w:lang w:val="uk-UA"/>
        </w:rPr>
        <w:lastRenderedPageBreak/>
        <w:t>підступності та ненадійності</w:t>
      </w:r>
      <w:r w:rsidRPr="007B72EF">
        <w:rPr>
          <w:rFonts w:ascii="Times New Roman" w:hAnsi="Times New Roman" w:cs="Times New Roman"/>
          <w:i/>
          <w:sz w:val="28"/>
          <w:szCs w:val="28"/>
          <w:lang w:val="uk-UA"/>
        </w:rPr>
        <w:t xml:space="preserve">. </w:t>
      </w:r>
      <w:r w:rsidRPr="007B72EF">
        <w:rPr>
          <w:rFonts w:ascii="Times New Roman" w:hAnsi="Times New Roman" w:cs="Times New Roman"/>
          <w:sz w:val="28"/>
          <w:szCs w:val="28"/>
          <w:lang w:val="uk-UA"/>
        </w:rPr>
        <w:t xml:space="preserve">Також, продовжуючи лінію з недоліками населення, представники іноземної адміністрації вбачали в індійцях </w:t>
      </w:r>
      <w:r w:rsidRPr="007B72EF">
        <w:rPr>
          <w:rFonts w:ascii="Times New Roman" w:hAnsi="Times New Roman" w:cs="Times New Roman"/>
          <w:i/>
          <w:sz w:val="28"/>
          <w:szCs w:val="28"/>
          <w:lang w:val="uk-UA"/>
        </w:rPr>
        <w:t xml:space="preserve">народ, схильний до </w:t>
      </w:r>
      <w:r w:rsidRPr="007B72EF">
        <w:rPr>
          <w:rFonts w:ascii="Times New Roman" w:hAnsi="Times New Roman" w:cs="Times New Roman"/>
          <w:b/>
          <w:i/>
          <w:sz w:val="28"/>
          <w:szCs w:val="28"/>
          <w:lang w:val="uk-UA"/>
        </w:rPr>
        <w:t xml:space="preserve">корупції та брехливості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24, с. 41], а отже такий, що </w:t>
      </w:r>
      <w:r w:rsidRPr="007B72EF">
        <w:rPr>
          <w:rFonts w:ascii="Times New Roman" w:hAnsi="Times New Roman" w:cs="Times New Roman"/>
          <w:b/>
          <w:sz w:val="28"/>
          <w:szCs w:val="28"/>
          <w:lang w:val="uk-UA"/>
        </w:rPr>
        <w:t>не в змозі гідно управляти собою</w:t>
      </w:r>
      <w:r w:rsidRPr="007B72EF">
        <w:rPr>
          <w:rFonts w:ascii="Times New Roman" w:hAnsi="Times New Roman" w:cs="Times New Roman"/>
          <w:sz w:val="28"/>
          <w:szCs w:val="28"/>
          <w:lang w:val="uk-UA"/>
        </w:rPr>
        <w:t xml:space="preserve"> – від того британці бачили в собі </w:t>
      </w:r>
      <w:r w:rsidRPr="007B72EF">
        <w:rPr>
          <w:rFonts w:ascii="Times New Roman" w:hAnsi="Times New Roman" w:cs="Times New Roman"/>
          <w:b/>
          <w:sz w:val="28"/>
          <w:szCs w:val="28"/>
          <w:lang w:val="uk-UA"/>
        </w:rPr>
        <w:t>моральну перевагу</w:t>
      </w:r>
      <w:r w:rsidRPr="007B72EF">
        <w:rPr>
          <w:rFonts w:ascii="Times New Roman" w:hAnsi="Times New Roman" w:cs="Times New Roman"/>
          <w:sz w:val="28"/>
          <w:szCs w:val="28"/>
          <w:lang w:val="uk-UA"/>
        </w:rPr>
        <w:t xml:space="preserve"> (англ. </w:t>
      </w:r>
      <w:r w:rsidRPr="007B72EF">
        <w:rPr>
          <w:rFonts w:ascii="Times New Roman" w:hAnsi="Times New Roman" w:cs="Times New Roman"/>
          <w:sz w:val="28"/>
          <w:szCs w:val="28"/>
          <w:lang w:val="en-US"/>
        </w:rPr>
        <w:t>moral</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superiority</w:t>
      </w:r>
      <w:r w:rsidRPr="007B72EF">
        <w:rPr>
          <w:rFonts w:ascii="Times New Roman" w:hAnsi="Times New Roman" w:cs="Times New Roman"/>
          <w:b/>
          <w:sz w:val="28"/>
          <w:szCs w:val="28"/>
          <w:lang w:val="uk-UA"/>
        </w:rPr>
        <w:t>)</w:t>
      </w:r>
      <w:r w:rsidRPr="007B72EF">
        <w:rPr>
          <w:rFonts w:ascii="Times New Roman" w:hAnsi="Times New Roman" w:cs="Times New Roman"/>
          <w:sz w:val="28"/>
          <w:szCs w:val="28"/>
          <w:lang w:val="uk-UA"/>
        </w:rPr>
        <w:t xml:space="preserve">, що давало їм право керівництва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та робило британський Радж вигідним і навіть необхідним для Індії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27];</w:t>
      </w:r>
    </w:p>
    <w:p w:rsidR="007B72EF" w:rsidRPr="007B72EF" w:rsidRDefault="007B72EF" w:rsidP="007B72EF">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британське правління за своїм задумом мало опікуватися інтересами місцевого населення – риторика базувалася на тому, що </w:t>
      </w:r>
      <w:r w:rsidRPr="007B72EF">
        <w:rPr>
          <w:rFonts w:ascii="Times New Roman" w:hAnsi="Times New Roman" w:cs="Times New Roman"/>
          <w:i/>
          <w:sz w:val="28"/>
          <w:szCs w:val="28"/>
          <w:lang w:val="uk-UA"/>
        </w:rPr>
        <w:t xml:space="preserve">узагальнені інтереси британців (задовольняти інтереси населення колоній) й індійців (мати свої інтереси задоволеними) збігалися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19]. При цьому метою уряду було забезпечити </w:t>
      </w:r>
      <w:r w:rsidRPr="007B72EF">
        <w:rPr>
          <w:rFonts w:ascii="Times New Roman" w:hAnsi="Times New Roman" w:cs="Times New Roman"/>
          <w:b/>
          <w:sz w:val="28"/>
          <w:szCs w:val="28"/>
          <w:lang w:val="uk-UA"/>
        </w:rPr>
        <w:t xml:space="preserve">не свободу, а «найбільше щастя найбільшої кількості» </w:t>
      </w:r>
      <w:r w:rsidRPr="007B72EF">
        <w:rPr>
          <w:rFonts w:ascii="Times New Roman" w:hAnsi="Times New Roman" w:cs="Times New Roman"/>
          <w:sz w:val="28"/>
          <w:szCs w:val="28"/>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57</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w:t>
      </w:r>
    </w:p>
    <w:p w:rsidR="007B72EF" w:rsidRPr="007B72EF" w:rsidRDefault="007B72EF" w:rsidP="007B72EF">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i/>
          <w:sz w:val="28"/>
          <w:szCs w:val="28"/>
          <w:lang w:val="uk-UA"/>
        </w:rPr>
        <w:t xml:space="preserve">азіатські країни </w:t>
      </w:r>
      <w:r w:rsidRPr="007B72EF">
        <w:rPr>
          <w:rFonts w:ascii="Times New Roman" w:hAnsi="Times New Roman" w:cs="Times New Roman"/>
          <w:b/>
          <w:i/>
          <w:sz w:val="28"/>
          <w:szCs w:val="28"/>
          <w:lang w:val="uk-UA"/>
        </w:rPr>
        <w:t>не мали</w:t>
      </w:r>
      <w:r w:rsidRPr="007B72EF">
        <w:rPr>
          <w:rFonts w:ascii="Times New Roman" w:hAnsi="Times New Roman" w:cs="Times New Roman"/>
          <w:i/>
          <w:sz w:val="28"/>
          <w:szCs w:val="28"/>
          <w:lang w:val="uk-UA"/>
        </w:rPr>
        <w:t xml:space="preserve"> ані </w:t>
      </w:r>
      <w:r w:rsidRPr="007B72EF">
        <w:rPr>
          <w:rFonts w:ascii="Times New Roman" w:hAnsi="Times New Roman" w:cs="Times New Roman"/>
          <w:b/>
          <w:i/>
          <w:sz w:val="28"/>
          <w:szCs w:val="28"/>
          <w:lang w:val="uk-UA"/>
        </w:rPr>
        <w:t>законів</w:t>
      </w:r>
      <w:r w:rsidRPr="007B72EF">
        <w:rPr>
          <w:rFonts w:ascii="Times New Roman" w:hAnsi="Times New Roman" w:cs="Times New Roman"/>
          <w:i/>
          <w:sz w:val="28"/>
          <w:szCs w:val="28"/>
          <w:lang w:val="uk-UA"/>
        </w:rPr>
        <w:t xml:space="preserve"> як таких, ані </w:t>
      </w:r>
      <w:r w:rsidRPr="007B72EF">
        <w:rPr>
          <w:rFonts w:ascii="Times New Roman" w:hAnsi="Times New Roman" w:cs="Times New Roman"/>
          <w:b/>
          <w:i/>
          <w:sz w:val="28"/>
          <w:szCs w:val="28"/>
          <w:lang w:val="uk-UA"/>
        </w:rPr>
        <w:t>власності</w:t>
      </w:r>
      <w:r w:rsidRPr="007B72EF">
        <w:rPr>
          <w:rFonts w:ascii="Times New Roman" w:hAnsi="Times New Roman" w:cs="Times New Roman"/>
          <w:i/>
          <w:sz w:val="28"/>
          <w:szCs w:val="28"/>
          <w:lang w:val="uk-UA"/>
        </w:rPr>
        <w:t xml:space="preserve">, ані </w:t>
      </w:r>
      <w:r w:rsidRPr="007B72EF">
        <w:rPr>
          <w:rFonts w:ascii="Times New Roman" w:hAnsi="Times New Roman" w:cs="Times New Roman"/>
          <w:b/>
          <w:i/>
          <w:sz w:val="28"/>
          <w:szCs w:val="28"/>
          <w:lang w:val="uk-UA"/>
        </w:rPr>
        <w:t xml:space="preserve">прав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7]</w:t>
      </w:r>
      <w:r w:rsidRPr="007B72EF">
        <w:rPr>
          <w:rFonts w:ascii="Times New Roman" w:hAnsi="Times New Roman" w:cs="Times New Roman"/>
          <w:i/>
          <w:sz w:val="28"/>
          <w:szCs w:val="28"/>
          <w:lang w:val="uk-UA"/>
        </w:rPr>
        <w:t xml:space="preserve">, а отже, </w:t>
      </w:r>
      <w:r w:rsidRPr="007B72EF">
        <w:rPr>
          <w:rFonts w:ascii="Times New Roman" w:hAnsi="Times New Roman" w:cs="Times New Roman"/>
          <w:b/>
          <w:i/>
          <w:sz w:val="28"/>
          <w:szCs w:val="28"/>
          <w:lang w:val="uk-UA"/>
        </w:rPr>
        <w:t>потрібно їм усе це надати</w:t>
      </w:r>
      <w:r w:rsidRPr="007B72EF">
        <w:rPr>
          <w:rFonts w:ascii="Times New Roman" w:hAnsi="Times New Roman" w:cs="Times New Roman"/>
          <w:sz w:val="28"/>
          <w:szCs w:val="28"/>
          <w:lang w:val="uk-UA"/>
        </w:rPr>
        <w:t>;</w:t>
      </w:r>
    </w:p>
    <w:p w:rsidR="007B72EF" w:rsidRPr="007B72EF" w:rsidRDefault="007B72EF" w:rsidP="007B72EF">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на противагу ідеям про деспотизм і сваволю місцевого нобілітету існувала думка, що </w:t>
      </w:r>
      <w:r w:rsidRPr="007B72EF">
        <w:rPr>
          <w:rFonts w:ascii="Times New Roman" w:hAnsi="Times New Roman" w:cs="Times New Roman"/>
          <w:i/>
          <w:sz w:val="28"/>
          <w:szCs w:val="28"/>
          <w:lang w:val="uk-UA"/>
        </w:rPr>
        <w:t xml:space="preserve">індійці мають багатовікові моральні та правові </w:t>
      </w:r>
      <w:r w:rsidRPr="007B72EF">
        <w:rPr>
          <w:rFonts w:ascii="Times New Roman" w:hAnsi="Times New Roman" w:cs="Times New Roman"/>
          <w:b/>
          <w:i/>
          <w:sz w:val="28"/>
          <w:szCs w:val="28"/>
          <w:lang w:val="uk-UA"/>
        </w:rPr>
        <w:t>приписи</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11]</w:t>
      </w:r>
      <w:r w:rsidRPr="007B72EF">
        <w:rPr>
          <w:rFonts w:ascii="Times New Roman" w:hAnsi="Times New Roman" w:cs="Times New Roman"/>
          <w:b/>
          <w:sz w:val="28"/>
          <w:szCs w:val="28"/>
          <w:lang w:val="uk-UA"/>
        </w:rPr>
        <w:t xml:space="preserve">, </w:t>
      </w:r>
      <w:r w:rsidRPr="007B72EF">
        <w:rPr>
          <w:rFonts w:ascii="Times New Roman" w:hAnsi="Times New Roman" w:cs="Times New Roman"/>
          <w:b/>
          <w:i/>
          <w:sz w:val="28"/>
          <w:szCs w:val="28"/>
          <w:lang w:val="uk-UA"/>
        </w:rPr>
        <w:t>сформульовані санскритом</w:t>
      </w:r>
      <w:r w:rsidRPr="007B72EF">
        <w:rPr>
          <w:rFonts w:ascii="Times New Roman" w:hAnsi="Times New Roman" w:cs="Times New Roman"/>
          <w:b/>
          <w:sz w:val="28"/>
          <w:szCs w:val="28"/>
          <w:lang w:val="uk-UA"/>
        </w:rPr>
        <w:t>, які британці благородно взялися відшукати</w:t>
      </w:r>
      <w:r w:rsidRPr="007B72EF">
        <w:rPr>
          <w:rFonts w:ascii="Times New Roman" w:hAnsi="Times New Roman" w:cs="Times New Roman"/>
          <w:sz w:val="28"/>
          <w:szCs w:val="28"/>
          <w:lang w:val="uk-UA"/>
        </w:rPr>
        <w:t>, зібрати в повному обсязі та передати населенню колонії як відновлене прадавнє знання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9-12]. Мотивацію для такого ставлення до локальних інститутів створив популярний для того часу підхід, сформований </w:t>
      </w:r>
      <w:r w:rsidRPr="007B72EF">
        <w:rPr>
          <w:rFonts w:ascii="Times New Roman" w:hAnsi="Times New Roman" w:cs="Times New Roman"/>
          <w:b/>
          <w:sz w:val="28"/>
          <w:szCs w:val="28"/>
          <w:lang w:val="uk-UA"/>
        </w:rPr>
        <w:t>Просвітництвом</w:t>
      </w:r>
      <w:r w:rsidRPr="007B72EF">
        <w:rPr>
          <w:rFonts w:ascii="Times New Roman" w:hAnsi="Times New Roman" w:cs="Times New Roman"/>
          <w:sz w:val="28"/>
          <w:szCs w:val="28"/>
          <w:lang w:val="uk-UA"/>
        </w:rPr>
        <w:t xml:space="preserve">, який полягав у прагненні зрозуміти всі культури </w:t>
      </w:r>
      <w:r w:rsidRPr="007B72EF">
        <w:rPr>
          <w:rFonts w:ascii="Times New Roman" w:hAnsi="Times New Roman" w:cs="Times New Roman"/>
          <w:sz w:val="28"/>
          <w:szCs w:val="28"/>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10</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 xml:space="preserve">. Джерелами, які надавали інформацію для створення образу «гідного» місцевого мешканця, були священні релігійні тексти </w:t>
      </w:r>
      <w:r w:rsidRPr="007B72EF">
        <w:rPr>
          <w:rFonts w:ascii="Times New Roman" w:hAnsi="Times New Roman" w:cs="Times New Roman"/>
          <w:sz w:val="28"/>
          <w:szCs w:val="28"/>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11</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 xml:space="preserve">. При чому представники іноземної адміністрації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та наукових кіл вважали, що чим більш давньою є конкретна варіація віднайденого ресурсу відомостей, тим більше вона відтворює істинні морально-правові приписи корінного населення: у розумінні британців, із часом сакральні рядки обростали коментарями та доповненнями, які псували та неправильно інтерпретували початковий зміст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12]. Заручившись допомогою </w:t>
      </w:r>
      <w:r w:rsidRPr="007B72EF">
        <w:rPr>
          <w:rFonts w:ascii="Times New Roman" w:hAnsi="Times New Roman" w:cs="Times New Roman"/>
          <w:sz w:val="28"/>
          <w:szCs w:val="28"/>
          <w:lang w:val="uk-UA"/>
        </w:rPr>
        <w:lastRenderedPageBreak/>
        <w:t xml:space="preserve">брахманських пандитів у тлумаченні суті вибраних екземплярів, колоністи сподівались </w:t>
      </w:r>
      <w:r w:rsidRPr="007B72EF">
        <w:rPr>
          <w:rFonts w:ascii="Times New Roman" w:hAnsi="Times New Roman" w:cs="Times New Roman"/>
          <w:b/>
          <w:sz w:val="28"/>
          <w:szCs w:val="28"/>
          <w:lang w:val="uk-UA"/>
        </w:rPr>
        <w:t>на основі віднайдених текстів сформулювати закони, нову систему управління</w:t>
      </w:r>
      <w:r w:rsidRPr="007B72EF">
        <w:rPr>
          <w:rFonts w:ascii="Times New Roman" w:hAnsi="Times New Roman" w:cs="Times New Roman"/>
          <w:sz w:val="28"/>
          <w:szCs w:val="28"/>
          <w:lang w:val="uk-UA"/>
        </w:rPr>
        <w:t xml:space="preserve"> (випадок Бенгалії)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10-11; Marshall 1970,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с. 189] </w:t>
      </w:r>
      <w:r w:rsidRPr="007B72EF">
        <w:rPr>
          <w:rFonts w:ascii="Times New Roman" w:hAnsi="Times New Roman" w:cs="Times New Roman"/>
          <w:b/>
          <w:sz w:val="28"/>
          <w:szCs w:val="28"/>
          <w:lang w:val="uk-UA"/>
        </w:rPr>
        <w:t>і правову систему для індійських судів</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12]; </w:t>
      </w:r>
    </w:p>
    <w:p w:rsidR="007B72EF" w:rsidRPr="007B72EF" w:rsidRDefault="007B72EF" w:rsidP="007B72EF">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i/>
          <w:sz w:val="28"/>
          <w:szCs w:val="28"/>
          <w:lang w:val="uk-UA"/>
        </w:rPr>
        <w:t xml:space="preserve">британці сповідували ідею </w:t>
      </w:r>
      <w:r w:rsidRPr="007B72EF">
        <w:rPr>
          <w:rFonts w:ascii="Times New Roman" w:hAnsi="Times New Roman" w:cs="Times New Roman"/>
          <w:b/>
          <w:i/>
          <w:sz w:val="28"/>
          <w:szCs w:val="28"/>
          <w:lang w:val="uk-UA"/>
        </w:rPr>
        <w:t>приватної власності</w:t>
      </w:r>
      <w:r w:rsidRPr="007B72EF">
        <w:rPr>
          <w:rFonts w:ascii="Times New Roman" w:hAnsi="Times New Roman" w:cs="Times New Roman"/>
          <w:i/>
          <w:sz w:val="28"/>
          <w:szCs w:val="28"/>
          <w:lang w:val="uk-UA"/>
        </w:rPr>
        <w:t xml:space="preserve"> та її цінності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17, с. 21], </w:t>
      </w:r>
      <w:r w:rsidRPr="007B72EF">
        <w:rPr>
          <w:rFonts w:ascii="Times New Roman" w:hAnsi="Times New Roman" w:cs="Times New Roman"/>
          <w:i/>
          <w:sz w:val="28"/>
          <w:szCs w:val="28"/>
          <w:lang w:val="uk-UA"/>
        </w:rPr>
        <w:t>а отже, й необхідності її розвитку та захисту для місцевих</w:t>
      </w:r>
      <w:r w:rsidRPr="007B72EF">
        <w:rPr>
          <w:rFonts w:ascii="Times New Roman" w:hAnsi="Times New Roman" w:cs="Times New Roman"/>
          <w:sz w:val="28"/>
          <w:szCs w:val="28"/>
          <w:lang w:val="uk-UA"/>
        </w:rPr>
        <w:t xml:space="preserve">; </w:t>
      </w:r>
    </w:p>
    <w:p w:rsidR="007B72EF" w:rsidRPr="007B72EF" w:rsidRDefault="007B72EF" w:rsidP="007B72EF">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колонізатори ставити собі за мету </w:t>
      </w:r>
      <w:r w:rsidRPr="007B72EF">
        <w:rPr>
          <w:rFonts w:ascii="Times New Roman" w:hAnsi="Times New Roman" w:cs="Times New Roman"/>
          <w:i/>
          <w:sz w:val="28"/>
          <w:szCs w:val="28"/>
          <w:lang w:val="uk-UA"/>
        </w:rPr>
        <w:t xml:space="preserve">встановлення </w:t>
      </w:r>
      <w:r w:rsidRPr="007B72EF">
        <w:rPr>
          <w:rFonts w:ascii="Times New Roman" w:hAnsi="Times New Roman" w:cs="Times New Roman"/>
          <w:sz w:val="28"/>
          <w:szCs w:val="28"/>
          <w:lang w:val="uk-UA"/>
        </w:rPr>
        <w:t xml:space="preserve">в південноазійській колонії </w:t>
      </w:r>
      <w:r w:rsidRPr="007B72EF">
        <w:rPr>
          <w:rFonts w:ascii="Times New Roman" w:hAnsi="Times New Roman" w:cs="Times New Roman"/>
          <w:b/>
          <w:i/>
          <w:sz w:val="28"/>
          <w:szCs w:val="28"/>
          <w:lang w:val="uk-UA"/>
        </w:rPr>
        <w:t>верховенства права</w:t>
      </w:r>
      <w:r w:rsidRPr="007B72EF">
        <w:rPr>
          <w:rFonts w:ascii="Times New Roman" w:hAnsi="Times New Roman" w:cs="Times New Roman"/>
          <w:i/>
          <w:sz w:val="28"/>
          <w:szCs w:val="28"/>
          <w:lang w:val="uk-UA"/>
        </w:rPr>
        <w:t xml:space="preserve">, </w:t>
      </w:r>
      <w:r w:rsidRPr="007B72EF">
        <w:rPr>
          <w:rFonts w:ascii="Times New Roman" w:hAnsi="Times New Roman" w:cs="Times New Roman"/>
          <w:b/>
          <w:i/>
          <w:sz w:val="28"/>
          <w:szCs w:val="28"/>
          <w:lang w:val="uk-UA"/>
        </w:rPr>
        <w:t>освіти</w:t>
      </w:r>
      <w:r w:rsidRPr="007B72EF">
        <w:rPr>
          <w:rFonts w:ascii="Times New Roman" w:hAnsi="Times New Roman" w:cs="Times New Roman"/>
          <w:i/>
          <w:sz w:val="28"/>
          <w:szCs w:val="28"/>
          <w:lang w:val="uk-UA"/>
        </w:rPr>
        <w:t xml:space="preserve"> на основі «західних» знань і </w:t>
      </w:r>
      <w:r w:rsidRPr="007B72EF">
        <w:rPr>
          <w:rFonts w:ascii="Times New Roman" w:hAnsi="Times New Roman" w:cs="Times New Roman"/>
          <w:b/>
          <w:i/>
          <w:sz w:val="28"/>
          <w:szCs w:val="28"/>
          <w:lang w:val="uk-UA"/>
        </w:rPr>
        <w:t>свободи особи від</w:t>
      </w:r>
      <w:r w:rsidRPr="007B72EF">
        <w:rPr>
          <w:rFonts w:ascii="Times New Roman" w:hAnsi="Times New Roman" w:cs="Times New Roman"/>
          <w:i/>
          <w:sz w:val="28"/>
          <w:szCs w:val="28"/>
          <w:lang w:val="uk-UA"/>
        </w:rPr>
        <w:t xml:space="preserve"> середньовічних релігійно-культових і феодально-васальних </w:t>
      </w:r>
      <w:r w:rsidRPr="007B72EF">
        <w:rPr>
          <w:rFonts w:ascii="Times New Roman" w:hAnsi="Times New Roman" w:cs="Times New Roman"/>
          <w:b/>
          <w:i/>
          <w:sz w:val="28"/>
          <w:szCs w:val="28"/>
          <w:lang w:val="uk-UA"/>
        </w:rPr>
        <w:t xml:space="preserve">залежностей між людьми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35, с. 39-40];</w:t>
      </w:r>
    </w:p>
    <w:p w:rsidR="007B72EF" w:rsidRPr="007B72EF" w:rsidRDefault="007B72EF" w:rsidP="007B72EF">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дослідивши </w:t>
      </w:r>
      <w:r w:rsidRPr="007B72EF">
        <w:rPr>
          <w:rFonts w:ascii="Times New Roman" w:hAnsi="Times New Roman" w:cs="Times New Roman"/>
          <w:b/>
          <w:sz w:val="28"/>
          <w:szCs w:val="28"/>
          <w:lang w:val="uk-UA"/>
        </w:rPr>
        <w:t xml:space="preserve">мистецтво, літературу, мануфактуру, закони </w:t>
      </w:r>
      <w:r w:rsidR="00556A17">
        <w:rPr>
          <w:rFonts w:ascii="Times New Roman" w:hAnsi="Times New Roman" w:cs="Times New Roman"/>
          <w:b/>
          <w:sz w:val="28"/>
          <w:szCs w:val="28"/>
          <w:lang w:val="uk-UA"/>
        </w:rPr>
        <w:br/>
      </w:r>
      <w:r w:rsidRPr="007B72EF">
        <w:rPr>
          <w:rFonts w:ascii="Times New Roman" w:hAnsi="Times New Roman" w:cs="Times New Roman"/>
          <w:b/>
          <w:sz w:val="28"/>
          <w:szCs w:val="28"/>
          <w:lang w:val="uk-UA"/>
        </w:rPr>
        <w:t xml:space="preserve">та релігію </w:t>
      </w:r>
      <w:r w:rsidRPr="007B72EF">
        <w:rPr>
          <w:rFonts w:ascii="Times New Roman" w:hAnsi="Times New Roman" w:cs="Times New Roman"/>
          <w:sz w:val="28"/>
          <w:szCs w:val="28"/>
          <w:lang w:val="uk-UA"/>
        </w:rPr>
        <w:t xml:space="preserve">корінного населення, британці дійшли висновку, що </w:t>
      </w:r>
      <w:r w:rsidRPr="007B72EF">
        <w:rPr>
          <w:rFonts w:ascii="Times New Roman" w:hAnsi="Times New Roman" w:cs="Times New Roman"/>
          <w:i/>
          <w:sz w:val="28"/>
          <w:szCs w:val="28"/>
          <w:lang w:val="uk-UA"/>
        </w:rPr>
        <w:t xml:space="preserve">цивілізація індуїстів </w:t>
      </w:r>
      <w:r w:rsidRPr="007B72EF">
        <w:rPr>
          <w:rFonts w:ascii="Times New Roman" w:hAnsi="Times New Roman" w:cs="Times New Roman"/>
          <w:b/>
          <w:i/>
          <w:sz w:val="28"/>
          <w:szCs w:val="28"/>
          <w:lang w:val="uk-UA"/>
        </w:rPr>
        <w:t>ніколи не досягала високого рівнята поступово деградувала</w:t>
      </w:r>
      <w:r w:rsidRPr="007B72EF">
        <w:rPr>
          <w:rFonts w:ascii="Times New Roman" w:hAnsi="Times New Roman" w:cs="Times New Roman"/>
          <w:sz w:val="28"/>
          <w:szCs w:val="28"/>
          <w:lang w:val="uk-UA"/>
        </w:rPr>
        <w:t>, приводячи у занепад навіть нечисленні непогані мистецькі навички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30, с. 86-87]. Представники Раджу вважалимісцеву духовну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матеріальну культуру </w:t>
      </w:r>
      <w:r w:rsidRPr="007B72EF">
        <w:rPr>
          <w:rFonts w:ascii="Times New Roman" w:hAnsi="Times New Roman" w:cs="Times New Roman"/>
          <w:b/>
          <w:sz w:val="28"/>
          <w:szCs w:val="28"/>
          <w:lang w:val="uk-UA"/>
        </w:rPr>
        <w:t xml:space="preserve">варварською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6, с. 41] – прикладами можуть бути релігійне спалювання </w:t>
      </w:r>
      <w:r w:rsidRPr="007B72EF">
        <w:rPr>
          <w:rFonts w:ascii="Times New Roman" w:hAnsi="Times New Roman" w:cs="Times New Roman"/>
          <w:b/>
          <w:sz w:val="28"/>
          <w:szCs w:val="28"/>
          <w:lang w:val="uk-UA"/>
        </w:rPr>
        <w:t>саті</w:t>
      </w:r>
      <w:r w:rsidRPr="007B72EF">
        <w:rPr>
          <w:rFonts w:ascii="Times New Roman" w:hAnsi="Times New Roman" w:cs="Times New Roman"/>
          <w:sz w:val="28"/>
          <w:szCs w:val="28"/>
          <w:lang w:val="uk-UA"/>
        </w:rPr>
        <w:t xml:space="preserve">, вже згадані вище релігійні вбивства </w:t>
      </w:r>
      <w:r w:rsidRPr="007B72EF">
        <w:rPr>
          <w:rFonts w:ascii="Times New Roman" w:hAnsi="Times New Roman" w:cs="Times New Roman"/>
          <w:b/>
          <w:sz w:val="28"/>
          <w:szCs w:val="28"/>
          <w:lang w:val="uk-UA"/>
        </w:rPr>
        <w:t>тхаґів</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41], вульгарне виродження </w:t>
      </w:r>
      <w:r w:rsidRPr="007B72EF">
        <w:rPr>
          <w:rFonts w:ascii="Times New Roman" w:hAnsi="Times New Roman" w:cs="Times New Roman"/>
          <w:b/>
          <w:sz w:val="28"/>
          <w:szCs w:val="28"/>
          <w:lang w:val="uk-UA"/>
        </w:rPr>
        <w:t>архітектури</w:t>
      </w:r>
      <w:r w:rsidRPr="007B72EF">
        <w:rPr>
          <w:rFonts w:ascii="Times New Roman" w:hAnsi="Times New Roman" w:cs="Times New Roman"/>
          <w:sz w:val="28"/>
          <w:szCs w:val="28"/>
          <w:lang w:val="uk-UA"/>
        </w:rPr>
        <w:t xml:space="preserve">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w:t>
      </w:r>
      <w:r w:rsidRPr="007B72EF">
        <w:rPr>
          <w:rFonts w:ascii="Times New Roman" w:hAnsi="Times New Roman" w:cs="Times New Roman"/>
          <w:b/>
          <w:sz w:val="28"/>
          <w:szCs w:val="28"/>
          <w:lang w:val="uk-UA"/>
        </w:rPr>
        <w:t xml:space="preserve">образотворчого мистецтва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86-88, с. 91]. До того ж, оскільки нобілітет Сполученого Королівства радо шукав аналогії між власною державою та Римською імперією, вони намагалися наслідувати античних попередників не лише в політиці колоніалізму та ставленні до заморських суб’єктів управління, а й у пропагованій культурі, зокрема й античній колоніальній класичній архітектурі, що за ідеєю несла індійцям зразок того світу, до якого вони мали прагнути приєднатися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51].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Для колоністів і мешканців метрополії було дуже важливим не лише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те, наскільки їхнє панування було вигідним для корінного населення насправді, чи принаймні у наскільки вигідному світлі вони його уявляли та зображували для співвітчизників. За Вільямом Ґладстоном, не менш вагомим і значущим для </w:t>
      </w:r>
      <w:r w:rsidRPr="007B72EF">
        <w:rPr>
          <w:rFonts w:ascii="Times New Roman" w:hAnsi="Times New Roman" w:cs="Times New Roman"/>
          <w:sz w:val="28"/>
          <w:szCs w:val="28"/>
          <w:lang w:val="uk-UA"/>
        </w:rPr>
        <w:lastRenderedPageBreak/>
        <w:t xml:space="preserve">британського Раджу було те, щоб самі індійці </w:t>
      </w:r>
      <w:r w:rsidRPr="007B72EF">
        <w:rPr>
          <w:rFonts w:ascii="Times New Roman" w:hAnsi="Times New Roman" w:cs="Times New Roman"/>
          <w:b/>
          <w:sz w:val="28"/>
          <w:szCs w:val="28"/>
          <w:lang w:val="uk-UA"/>
        </w:rPr>
        <w:t>вважали</w:t>
      </w:r>
      <w:r w:rsidRPr="007B72EF">
        <w:rPr>
          <w:rFonts w:ascii="Times New Roman" w:hAnsi="Times New Roman" w:cs="Times New Roman"/>
          <w:sz w:val="28"/>
          <w:szCs w:val="28"/>
          <w:lang w:val="uk-UA"/>
        </w:rPr>
        <w:t xml:space="preserve"> іноземне колоніальне панування вигідним для себе [Judd 2010, с. 105].</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Загалом усі вищенаведені тези стали сильною мотивацією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виправданням для британців для утвердження та обґрунтування їхнього колоніального панування. Підсумовуючи думку управлінців Раджу, «Індію треба було </w:t>
      </w:r>
      <w:r w:rsidRPr="007B72EF">
        <w:rPr>
          <w:rFonts w:ascii="Times New Roman" w:hAnsi="Times New Roman" w:cs="Times New Roman"/>
          <w:b/>
          <w:sz w:val="28"/>
          <w:szCs w:val="28"/>
          <w:lang w:val="uk-UA"/>
        </w:rPr>
        <w:t xml:space="preserve">рятувати від самої себе» </w:t>
      </w:r>
      <w:r w:rsidRPr="007B72EF">
        <w:rPr>
          <w:rFonts w:ascii="Times New Roman" w:hAnsi="Times New Roman" w:cs="Times New Roman"/>
          <w:sz w:val="28"/>
          <w:szCs w:val="28"/>
          <w:lang w:val="uk-UA"/>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89; </w:t>
      </w:r>
      <w:r w:rsidRPr="007B72EF">
        <w:rPr>
          <w:rFonts w:ascii="Times New Roman" w:hAnsi="Times New Roman" w:cs="Times New Roman"/>
          <w:sz w:val="28"/>
          <w:szCs w:val="28"/>
          <w:lang w:val="en-US"/>
        </w:rPr>
        <w:t>Lyall</w:t>
      </w:r>
      <w:r w:rsidRPr="007B72EF">
        <w:rPr>
          <w:rFonts w:ascii="Times New Roman" w:hAnsi="Times New Roman" w:cs="Times New Roman"/>
          <w:sz w:val="28"/>
          <w:szCs w:val="28"/>
          <w:lang w:val="uk-UA"/>
        </w:rPr>
        <w:t xml:space="preserve"> 2022]. Із одного боку, </w:t>
      </w:r>
      <w:r w:rsidRPr="007B72EF">
        <w:rPr>
          <w:rFonts w:ascii="Times New Roman" w:hAnsi="Times New Roman" w:cs="Times New Roman"/>
          <w:b/>
          <w:sz w:val="28"/>
          <w:szCs w:val="28"/>
          <w:lang w:val="uk-UA"/>
        </w:rPr>
        <w:t>ідеї покращення</w:t>
      </w:r>
      <w:r w:rsidRPr="007B72EF">
        <w:rPr>
          <w:rFonts w:ascii="Times New Roman" w:hAnsi="Times New Roman" w:cs="Times New Roman"/>
          <w:sz w:val="28"/>
          <w:szCs w:val="28"/>
          <w:lang w:val="uk-UA"/>
        </w:rPr>
        <w:t xml:space="preserve"> були взяті на озброєння можновладцями острівної держави, щоб маркувати численні </w:t>
      </w:r>
      <w:r w:rsidRPr="007B72EF">
        <w:rPr>
          <w:rFonts w:ascii="Times New Roman" w:hAnsi="Times New Roman" w:cs="Times New Roman"/>
          <w:b/>
          <w:sz w:val="28"/>
          <w:szCs w:val="28"/>
          <w:lang w:val="uk-UA"/>
        </w:rPr>
        <w:t>відмінності</w:t>
      </w:r>
      <w:r w:rsidRPr="007B72EF">
        <w:rPr>
          <w:rFonts w:ascii="Times New Roman" w:hAnsi="Times New Roman" w:cs="Times New Roman"/>
          <w:sz w:val="28"/>
          <w:szCs w:val="28"/>
          <w:lang w:val="uk-UA"/>
        </w:rPr>
        <w:t xml:space="preserve"> між невеликим числом керівників і масами керованих. Проте одночасно із цим, відповідно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до положень того самого </w:t>
      </w:r>
      <w:r w:rsidRPr="007B72EF">
        <w:rPr>
          <w:rFonts w:ascii="Times New Roman" w:hAnsi="Times New Roman" w:cs="Times New Roman"/>
          <w:b/>
          <w:sz w:val="28"/>
          <w:szCs w:val="28"/>
          <w:lang w:val="uk-UA"/>
        </w:rPr>
        <w:t>лібералізму</w:t>
      </w:r>
      <w:r w:rsidRPr="007B72EF">
        <w:rPr>
          <w:rFonts w:ascii="Times New Roman" w:hAnsi="Times New Roman" w:cs="Times New Roman"/>
          <w:sz w:val="28"/>
          <w:szCs w:val="28"/>
          <w:lang w:val="uk-UA"/>
        </w:rPr>
        <w:t>, вважалося, що л</w:t>
      </w:r>
      <w:r w:rsidRPr="007B72EF">
        <w:rPr>
          <w:rFonts w:ascii="Times New Roman" w:hAnsi="Times New Roman" w:cs="Times New Roman"/>
          <w:b/>
          <w:sz w:val="28"/>
          <w:szCs w:val="28"/>
          <w:lang w:val="uk-UA"/>
        </w:rPr>
        <w:t xml:space="preserve">юдська природа </w:t>
      </w:r>
      <w:r w:rsidR="00556A17">
        <w:rPr>
          <w:rFonts w:ascii="Times New Roman" w:hAnsi="Times New Roman" w:cs="Times New Roman"/>
          <w:b/>
          <w:sz w:val="28"/>
          <w:szCs w:val="28"/>
          <w:lang w:val="uk-UA"/>
        </w:rPr>
        <w:br/>
      </w:r>
      <w:r w:rsidRPr="007B72EF">
        <w:rPr>
          <w:rFonts w:ascii="Times New Roman" w:hAnsi="Times New Roman" w:cs="Times New Roman"/>
          <w:sz w:val="28"/>
          <w:szCs w:val="28"/>
          <w:lang w:val="uk-UA"/>
        </w:rPr>
        <w:t>за своєю суттю</w:t>
      </w:r>
      <w:r w:rsidRPr="007B72EF">
        <w:rPr>
          <w:rFonts w:ascii="Times New Roman" w:hAnsi="Times New Roman" w:cs="Times New Roman"/>
          <w:b/>
          <w:sz w:val="28"/>
          <w:szCs w:val="28"/>
          <w:lang w:val="uk-UA"/>
        </w:rPr>
        <w:t xml:space="preserve"> скрізь однакова</w:t>
      </w:r>
      <w:r w:rsidRPr="007B72EF">
        <w:rPr>
          <w:rFonts w:ascii="Times New Roman" w:hAnsi="Times New Roman" w:cs="Times New Roman"/>
          <w:sz w:val="28"/>
          <w:szCs w:val="28"/>
          <w:lang w:val="uk-UA"/>
        </w:rPr>
        <w:t xml:space="preserve">, а відповідно, її можна змінити цілком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і повністю завдяки вільній торгівлі, дії закону, впровадженню освіти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29, с. 203] та низці інших реформ, за що і взялися колоністи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на індійських землях. Тож британці представляли себе провідниками прогресу та цивілізації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156] та намагалися прищепити індійцям </w:t>
      </w:r>
      <w:r w:rsidRPr="007B72EF">
        <w:rPr>
          <w:rFonts w:ascii="Times New Roman" w:hAnsi="Times New Roman" w:cs="Times New Roman"/>
          <w:b/>
          <w:sz w:val="28"/>
          <w:szCs w:val="28"/>
          <w:lang w:val="uk-UA"/>
        </w:rPr>
        <w:t>любов до речей</w:t>
      </w:r>
      <w:r w:rsidRPr="007B72EF">
        <w:rPr>
          <w:rFonts w:ascii="Times New Roman" w:hAnsi="Times New Roman" w:cs="Times New Roman"/>
          <w:sz w:val="28"/>
          <w:szCs w:val="28"/>
          <w:lang w:val="uk-UA"/>
        </w:rPr>
        <w:t>, що були в пошані на їхній батьківщині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34, с. 51]. Вони прагнули </w:t>
      </w:r>
      <w:r w:rsidRPr="007B72EF">
        <w:rPr>
          <w:rFonts w:ascii="Times New Roman" w:hAnsi="Times New Roman" w:cs="Times New Roman"/>
          <w:b/>
          <w:sz w:val="28"/>
          <w:szCs w:val="28"/>
          <w:lang w:val="uk-UA"/>
        </w:rPr>
        <w:t>зробити імперіалізм морально обґрунтованим</w:t>
      </w:r>
      <w:r w:rsidRPr="007B72EF">
        <w:rPr>
          <w:rFonts w:ascii="Times New Roman" w:hAnsi="Times New Roman" w:cs="Times New Roman"/>
          <w:sz w:val="28"/>
          <w:szCs w:val="28"/>
          <w:lang w:val="uk-UA"/>
        </w:rPr>
        <w:t xml:space="preserve"> за допомогою справедливого правління, </w:t>
      </w:r>
      <w:r w:rsidRPr="007B72EF">
        <w:rPr>
          <w:rFonts w:ascii="Times New Roman" w:hAnsi="Times New Roman" w:cs="Times New Roman"/>
          <w:b/>
          <w:sz w:val="28"/>
          <w:szCs w:val="28"/>
          <w:lang w:val="uk-UA"/>
        </w:rPr>
        <w:t>яке б примирило індійців із їхнім статусом</w:t>
      </w:r>
      <w:r w:rsidRPr="007B72EF">
        <w:rPr>
          <w:rFonts w:ascii="Times New Roman" w:hAnsi="Times New Roman" w:cs="Times New Roman"/>
          <w:sz w:val="28"/>
          <w:szCs w:val="28"/>
          <w:lang w:val="uk-UA"/>
        </w:rPr>
        <w:t xml:space="preserve"> підданого </w:t>
      </w:r>
      <w:r w:rsidRPr="007B72EF">
        <w:rPr>
          <w:rFonts w:ascii="Times New Roman" w:hAnsi="Times New Roman" w:cs="Times New Roman"/>
          <w:sz w:val="28"/>
          <w:szCs w:val="28"/>
        </w:rPr>
        <w:t>[</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20</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p>
    <w:p w:rsidR="007B72EF" w:rsidRPr="007B72EF" w:rsidRDefault="007B72EF" w:rsidP="007B72EF">
      <w:pPr>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t>2.3. Тхаґи як орієнталістська конструкція</w:t>
      </w:r>
    </w:p>
    <w:p w:rsidR="007B72EF" w:rsidRPr="007B72EF" w:rsidRDefault="007B72EF" w:rsidP="00556A17">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У своєму прагненні легітимізувати іноземне правління для корінних народів, колоністи протиставляли британську цивілізованість індійському варварству, приписуючи місцевій культурні стан стагнації, маркуючи ряд традиційних практик як застарілі, середньовічні, жорстокі та небезпечні для життя окремих індивідів і соціуму в цілому. Для «споживачів» інформації з метрополії ці обряди нерідко орієнталізували до соціально неприйнятного рівня, щоб викликати контраст із прогресивністю британського суспільного устрою. Одним із прикладів такої «орієнталізації» (тобто навішування імперією ярликів недосконалості, дивності, «іншості» на місцеве населення як на не </w:t>
      </w:r>
      <w:r w:rsidRPr="007B72EF">
        <w:rPr>
          <w:rFonts w:ascii="Times New Roman" w:hAnsi="Times New Roman" w:cs="Times New Roman"/>
          <w:sz w:val="28"/>
          <w:szCs w:val="28"/>
          <w:lang w:val="uk-UA"/>
        </w:rPr>
        <w:lastRenderedPageBreak/>
        <w:t xml:space="preserve">відповідних за рівнем розвитку, традиціями, світоглядом, характером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здібностями метрополії, а також прищеплення корінним мешканцям самовідчуття меншовартості [Rathore </w:t>
      </w:r>
      <w:r w:rsidRPr="007B72EF">
        <w:rPr>
          <w:rFonts w:ascii="Times New Roman" w:eastAsia="Times New Roman" w:hAnsi="Times New Roman" w:cs="Times New Roman"/>
          <w:color w:val="000000"/>
          <w:sz w:val="28"/>
          <w:szCs w:val="28"/>
          <w:lang w:val="uk-UA"/>
        </w:rPr>
        <w:t>2020,</w:t>
      </w:r>
      <w:r w:rsidRPr="007B72EF">
        <w:rPr>
          <w:rFonts w:ascii="Times New Roman" w:hAnsi="Times New Roman" w:cs="Times New Roman"/>
          <w:sz w:val="28"/>
          <w:szCs w:val="28"/>
          <w:lang w:val="uk-UA"/>
        </w:rPr>
        <w:t xml:space="preserve"> p. 20; </w:t>
      </w:r>
      <w:r w:rsidRPr="007B72EF">
        <w:rPr>
          <w:rFonts w:ascii="Times New Roman" w:hAnsi="Times New Roman" w:cs="Times New Roman"/>
          <w:sz w:val="28"/>
          <w:szCs w:val="28"/>
          <w:lang w:val="en-US"/>
        </w:rPr>
        <w:t>Ashcroft</w:t>
      </w:r>
      <w:r w:rsidRPr="007B72EF">
        <w:rPr>
          <w:rFonts w:ascii="Times New Roman" w:hAnsi="Times New Roman" w:cs="Times New Roman"/>
          <w:sz w:val="28"/>
          <w:szCs w:val="28"/>
          <w:lang w:val="uk-UA"/>
        </w:rPr>
        <w:t xml:space="preserve"> 2001, с. 171-172])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є наратив «тхаґґі» (англ. </w:t>
      </w:r>
      <w:r w:rsidRPr="007B72EF">
        <w:rPr>
          <w:rFonts w:ascii="Times New Roman" w:hAnsi="Times New Roman" w:cs="Times New Roman"/>
          <w:sz w:val="28"/>
          <w:szCs w:val="28"/>
          <w:lang w:val="en-US"/>
        </w:rPr>
        <w:t>thuggee</w:t>
      </w:r>
      <w:r w:rsidRPr="007B72EF">
        <w:rPr>
          <w:rFonts w:ascii="Times New Roman" w:hAnsi="Times New Roman" w:cs="Times New Roman"/>
          <w:sz w:val="28"/>
          <w:szCs w:val="28"/>
          <w:lang w:val="uk-UA"/>
        </w:rPr>
        <w:t xml:space="preserve">), яке в дискурсі Раджу було представлено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як </w:t>
      </w:r>
      <w:r w:rsidRPr="007B72EF">
        <w:rPr>
          <w:rFonts w:ascii="Times New Roman" w:hAnsi="Times New Roman" w:cs="Times New Roman"/>
          <w:b/>
          <w:sz w:val="28"/>
          <w:szCs w:val="28"/>
          <w:lang w:val="uk-UA"/>
        </w:rPr>
        <w:t>релігійні практики-вбивства випадкових мандрівників окремою кастою місцевих жителів – тхаґів</w:t>
      </w:r>
      <w:r w:rsidRPr="007B72EF">
        <w:rPr>
          <w:rFonts w:ascii="Times New Roman" w:hAnsi="Times New Roman" w:cs="Times New Roman"/>
          <w:sz w:val="28"/>
          <w:szCs w:val="28"/>
          <w:lang w:val="uk-UA"/>
        </w:rPr>
        <w:t xml:space="preserve">, тобто «обманщиків» [Macfie2008, с. 391]. Інша назва цих порушників громадської безпеки – фансігари – пішла від гіндустанського «Phansi», що означає «петля», оскільки характерним почерком злочинців було </w:t>
      </w:r>
      <w:r w:rsidRPr="007B72EF">
        <w:rPr>
          <w:rFonts w:ascii="Times New Roman" w:hAnsi="Times New Roman" w:cs="Times New Roman"/>
          <w:b/>
          <w:sz w:val="28"/>
          <w:szCs w:val="28"/>
          <w:lang w:val="uk-UA"/>
        </w:rPr>
        <w:t>удушення своїх жертв</w:t>
      </w:r>
      <w:r w:rsidRPr="007B72EF">
        <w:rPr>
          <w:rFonts w:ascii="Times New Roman" w:hAnsi="Times New Roman" w:cs="Times New Roman"/>
          <w:sz w:val="28"/>
          <w:szCs w:val="28"/>
          <w:lang w:val="uk-UA"/>
        </w:rPr>
        <w:t xml:space="preserve"> [Macfie2008, с. 388].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Переважна більшість архівних відомостей про практику тхаґґі була зібрана посадовцем Британської Ост-Індійської компанії Вільямом Сліменом (англ. </w:t>
      </w:r>
      <w:r w:rsidRPr="007B72EF">
        <w:rPr>
          <w:rFonts w:ascii="Times New Roman" w:hAnsi="Times New Roman" w:cs="Times New Roman"/>
          <w:sz w:val="28"/>
          <w:szCs w:val="28"/>
        </w:rPr>
        <w:t>William</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Sleeman</w:t>
      </w:r>
      <w:r w:rsidRPr="007B72EF">
        <w:rPr>
          <w:rFonts w:ascii="Times New Roman" w:hAnsi="Times New Roman" w:cs="Times New Roman"/>
          <w:sz w:val="28"/>
          <w:szCs w:val="28"/>
          <w:lang w:val="uk-UA"/>
        </w:rPr>
        <w:t xml:space="preserve">) [Macfie 2008, с. 383], який присвятив свою кар’єру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Раджі протистоянню та придушенню цього злочинного класу місцевих.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Його діяльність створила довготривалий орієнталістський історичний дискурс. За описами архівних даних, зібраних переважно В. Сліменом і його підлеглими, практики тхаґґі мали власного покровителя з індуїстського сакрального пантеону – синьо шкіру або темношкіру, темноволосу богиню смерті Калі [Gupta 2007, с. 243; Macfie 2008, с. 386] (інші варіанти імені божества – Бховані, Дейві [Macfie 2008, с. 394; van Woerkens 2002]), в ім’я якої злочинцями здійснювалися їхні вбивства. Бандити грабували своїх жертв після їхньої смерті, і частину здобичі залишали в храмі богині.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Через приписувану тхаґам втаємниченість і смертоносність їхньому образу було приділено неабиякий інтерес у популярній культурі дев’ятнадцятого-двадцятого століть. Зокрема, вони зображувались у художній літературі: так, наприклад, військовий і письменник Джон Мастерс (автор  роману «Душителі», англ. «</w:t>
      </w:r>
      <w:r w:rsidRPr="007B72EF">
        <w:rPr>
          <w:rFonts w:ascii="Times New Roman" w:hAnsi="Times New Roman" w:cs="Times New Roman"/>
          <w:sz w:val="28"/>
          <w:szCs w:val="28"/>
        </w:rPr>
        <w:t>The</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Deceivers</w:t>
      </w:r>
      <w:r w:rsidRPr="007B72EF">
        <w:rPr>
          <w:rFonts w:ascii="Times New Roman" w:hAnsi="Times New Roman" w:cs="Times New Roman"/>
          <w:sz w:val="28"/>
          <w:szCs w:val="28"/>
          <w:lang w:val="uk-UA"/>
        </w:rPr>
        <w:t xml:space="preserve">», 1952 рік) вбачає у британській колонії в Азії країну, де релігійна секта богині смерті Калі могла вчинити мільйон вбивств, не викликавши до себе значного прояву суспільної уваги [Macfie 2008, с. 386]. Наратив тхаґґі виявився доволі стійким: коли робота Мастерса була екранізована під однойменною назвою (1988 рік, режисер </w:t>
      </w:r>
      <w:r w:rsidRPr="007B72EF">
        <w:rPr>
          <w:rFonts w:ascii="Times New Roman" w:hAnsi="Times New Roman" w:cs="Times New Roman"/>
          <w:sz w:val="28"/>
          <w:szCs w:val="28"/>
          <w:lang w:val="uk-UA"/>
        </w:rPr>
        <w:lastRenderedPageBreak/>
        <w:t xml:space="preserve">Ніколас Мейер), субтитрами на початку фільму глядачів інформують,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на рахунку релігійних вбивць-фанатиків тхаґів – два мільйони смертей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в Індії [Macfie 2008, с. 387].</w:t>
      </w:r>
    </w:p>
    <w:p w:rsidR="007B72EF" w:rsidRPr="007B72EF" w:rsidRDefault="007B72EF" w:rsidP="007B72EF">
      <w:pPr>
        <w:spacing w:after="0" w:line="360" w:lineRule="auto"/>
        <w:ind w:firstLine="709"/>
        <w:jc w:val="both"/>
        <w:rPr>
          <w:rFonts w:ascii="Times New Roman" w:hAnsi="Times New Roman" w:cs="Times New Roman"/>
          <w:color w:val="FF0000"/>
          <w:sz w:val="28"/>
          <w:szCs w:val="28"/>
          <w:lang w:val="uk-UA"/>
        </w:rPr>
      </w:pPr>
      <w:r w:rsidRPr="007B72EF">
        <w:rPr>
          <w:rFonts w:ascii="Times New Roman" w:hAnsi="Times New Roman" w:cs="Times New Roman"/>
          <w:sz w:val="28"/>
          <w:szCs w:val="28"/>
          <w:lang w:val="uk-UA"/>
        </w:rPr>
        <w:t xml:space="preserve">Щоб проаналізувати, наскільки правдивим є даний образ, варто спершу розглянути ті відомості та описи практики тхаґґі, що залишив по собі колоніальний дискурс. Вважалося, що тхаґґі як набір релігійно-сектантських практик спадково передавався між поколіннями всередині родин й общин [Macfie 2008, с. 389, с. 393]. Відповідно до колоніального архіву про тхаґів, велику частину часу ці люди вели осілий спосіб життя і не виділялися жорстокими нахилами, але час від часу вони покидали свої оселі, попередньо провівши ворожіння на успіх кампанії, і здійснювали подекуди навіть кількамісячні «експедиції» для своїх практик пограбування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жертвоприношення [Macfie2008, с. 392]. Зазвичай виглядаючи як пересічні мандрівники та нерідко спочатку завоювавши прихильність своїх майбутніх жертв [Gupta 2007, с. 243], діяли тхаґи переважно у групах від п’яти осіб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ніколи не грабували без попереднього акту вбивства шляхом удушення, нападаючи на звичайних подорожніх.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Награбоване бандити везли додому та продавали нижче вартості [Macfie2008, с. 392] – таке ставлення до «здобичі» підживлювало усталене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колоніальному дискурсі переконання, що тхаґи більше відчували насолоду від факту вбивства та процесу, а не здійснювали свої криваві ритуали заради економічних вигод. Також розбійники обов’язково здійснювали паломницькі походи до храму Калі в поселенні Біндачул північної Бенгалії, щоб залишити своїй покровительці частку виручки. Вони вірили в те, що можуть здобути імунітет від богині за умови чесних пожертвувань її святині та дотримання належних обрядів під час своїх практик [Macfie 2008, с. 389], але можуть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втратити його через нехтування потрібними ритуалами – якщо тхаґу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не пощастило бути спійманим, це означало, що Калі покинула невірного [Macfie2008, с. 390, с. 394].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lastRenderedPageBreak/>
        <w:t xml:space="preserve">Для комунікації та запобігання витоку інформації бандити користувалися сленгом рамасі (англ. </w:t>
      </w:r>
      <w:r w:rsidRPr="007B72EF">
        <w:rPr>
          <w:rFonts w:ascii="Times New Roman" w:hAnsi="Times New Roman" w:cs="Times New Roman"/>
          <w:sz w:val="28"/>
          <w:szCs w:val="28"/>
        </w:rPr>
        <w:t>Ramasee</w:t>
      </w:r>
      <w:r w:rsidRPr="007B72EF">
        <w:rPr>
          <w:rFonts w:ascii="Times New Roman" w:hAnsi="Times New Roman" w:cs="Times New Roman"/>
          <w:sz w:val="28"/>
          <w:szCs w:val="28"/>
          <w:lang w:val="uk-UA"/>
        </w:rPr>
        <w:t xml:space="preserve">) – словниковим обсягом у приблизно шістсот слів, що був збіраний і зведений згаданим вище В. Сліменом у його праці «Рамасіана» (англ. «Ramaseeana») [Macfie 2008, с. 390]. Це стало першою працею, завдяки якій західний світ познайомився із підступною сектою релігійних вбивць. Матеріали дослідження Слімена породили численні орієнталістські домисли про наявність цілої секретної мови душителів. Проте упорядник зазначеного словника зібрав лише перелік сленгових слів, якому очевидно бракувало повноти та комплексності для того, щоб стати повноцінною мовою. Мартін ван Веркенс у своєму лінгвістичному дослідженні рамасі розвінчує міф про ретельну продуманість цього сленгу та приходить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до висновку, що тхаґи мали просто базовий словник евфемізмів, завдяки якому вони могли спілкуватися між собою, не викликаючи підозри у їхніх жертв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[van Woerkens 2002]. Кім Ваґнер у власному дослідженні зазначає,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«особлива мова, якою користуються головорізи», була не секретною мовою, якою користувалися виключно тхаґи, а професійним словником, яким користувалися люди, які мали потребу спілкуватися таємно, щоб ніхто інший не міг це зрозуміти зміст їхньої розмови» [Wagner 2009, с. 31].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Тобто, науковець навіть припускає, що рамасі навіть не була в користуванні виключно тхаґів – нею могли послуговуватися «люди» в цілому, тобто й інші злочинні угруповання та просто представники корінного населення субконтиненту. Рамасі таким чином постає як професійний сленг – вірогідно, злочинний (як-от сучасний кримінальний жаргон), але тим не менш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це є далеким від образу таємної окремої мови бандитів.</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Отже, таким чином було створено дискурс, у якому Індія поставала країною, де вільно практикувалися «релігійно санкціоновані вбивства».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Для колоністів практика тхаґґі була нічим іншим як широко розпорошеною релігійною змовою, що демонструвала такі риси національного характеру індійців, як підступність, нерозсудливість, варварську дикунську жорстокість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ненадійність. При чому, вважалося, діяла ця каста настільки обережно,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lastRenderedPageBreak/>
        <w:t>що практики тхаґів протягом століть залишалися незвіданою таємницею навіть для місцевих традиційних управлінців [Macfie 2008, с. 392] – тож не дивно,</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 що довкола достовірності наведених відомостей і взагалі існування тхаґів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як соціального прошарку точаться суперечки.</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Насправді, зовсім заперечувати істинність існування стихійних бандитських угруповань у Британській Індії неможливо через вже згадані архівні записи та зареєстровані – принаймні на початку ХІХ ст., що якраз випадає на час служби Слімена, – напади на мандрівників злочинцями,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які також вдавали себе за подорожніх, умертвляли жертв шляхом асфіксії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та після грабували [</w:t>
      </w:r>
      <w:r w:rsidRPr="007B72EF">
        <w:rPr>
          <w:rFonts w:ascii="Times New Roman" w:hAnsi="Times New Roman" w:cs="Times New Roman"/>
          <w:sz w:val="28"/>
          <w:szCs w:val="28"/>
        </w:rPr>
        <w:t>Dash</w:t>
      </w:r>
      <w:r w:rsidRPr="007B72EF">
        <w:rPr>
          <w:rFonts w:ascii="Times New Roman" w:hAnsi="Times New Roman" w:cs="Times New Roman"/>
          <w:sz w:val="28"/>
          <w:szCs w:val="28"/>
          <w:lang w:val="uk-UA"/>
        </w:rPr>
        <w:t xml:space="preserve"> 2005, </w:t>
      </w:r>
      <w:r w:rsidRPr="007B72EF">
        <w:rPr>
          <w:rFonts w:ascii="Times New Roman" w:hAnsi="Times New Roman" w:cs="Times New Roman"/>
          <w:sz w:val="28"/>
          <w:szCs w:val="28"/>
        </w:rPr>
        <w:t>p</w:t>
      </w:r>
      <w:r w:rsidRPr="007B72EF">
        <w:rPr>
          <w:rFonts w:ascii="Times New Roman" w:hAnsi="Times New Roman" w:cs="Times New Roman"/>
          <w:sz w:val="28"/>
          <w:szCs w:val="28"/>
          <w:lang w:val="uk-UA"/>
        </w:rPr>
        <w:t>. 28; Macfie 2008, с. 388, с. 394]. Також, наприклад, лінгвістичні дослідження рамасі М. ван Веркенс вписали діяльність цих маргінальних груп у конкретну соціо-культурну й історичну реальність [van Woerkens 2002]. Але ряд науковців, з-посеред яких можна навести таких, як Кім Вагнер [Wagner2009], Мартін ван Веркенс [van Woerkens 2002], Діпак Ґупта [Gupta 2007], Майк Деш [Dash 2005], Александ Макфі [Macfie 2008], Рашеда Парвін і Акшая Рат [</w:t>
      </w:r>
      <w:r w:rsidRPr="007B72EF">
        <w:rPr>
          <w:rFonts w:ascii="Times New Roman" w:hAnsi="Times New Roman" w:cs="Times New Roman"/>
          <w:sz w:val="28"/>
          <w:szCs w:val="28"/>
          <w:lang w:val="en-US"/>
        </w:rPr>
        <w:t>Parveen</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and</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Rath</w:t>
      </w:r>
      <w:r w:rsidRPr="007B72EF">
        <w:rPr>
          <w:rFonts w:ascii="Times New Roman" w:hAnsi="Times New Roman" w:cs="Times New Roman"/>
          <w:sz w:val="28"/>
          <w:szCs w:val="28"/>
          <w:lang w:val="uk-UA"/>
        </w:rPr>
        <w:t xml:space="preserve"> 2018], схильні вважати,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що й цілком правдивим колоніальний образ тхаґґі не є.</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За Сліменом, тхаґи становили собою окрему релігійну касту суспільства, традиції якої передавалися притаманним індійцям спадковим шляхом. Проте варто зазначити, що далеко не всі тхаґи, по-перше, практикували релігійне поклоніння Калі. Згідно з Веркенс, лише одиниці з тих, кого колоніальний дискурс об’єднує у спільну групу тхаґів, вважали Калі своєю покровителькою [van Woerkens 2002]. Більше того, в індуїстському пантеоні Калі була другорядною богинею [</w:t>
      </w:r>
      <w:r w:rsidRPr="007B72EF">
        <w:rPr>
          <w:rFonts w:ascii="Times New Roman" w:hAnsi="Times New Roman" w:cs="Times New Roman"/>
          <w:sz w:val="28"/>
          <w:szCs w:val="28"/>
          <w:lang w:val="en-US"/>
        </w:rPr>
        <w:t>Parveen</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and</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Rath</w:t>
      </w:r>
      <w:r w:rsidRPr="007B72EF">
        <w:rPr>
          <w:rFonts w:ascii="Times New Roman" w:hAnsi="Times New Roman" w:cs="Times New Roman"/>
          <w:sz w:val="28"/>
          <w:szCs w:val="28"/>
          <w:lang w:val="uk-UA"/>
        </w:rPr>
        <w:t xml:space="preserve"> 2018, с. 160]; окрім цього, серед заарештованих виявлялося чимало мусульман [Gupta 2007, с. 423; van Woerkens 2002]. Тож певні науковці (зокрема, Парвін і Рат) доходять висновку, що культ Калі був штучно введений до образу душителів [</w:t>
      </w:r>
      <w:r w:rsidRPr="007B72EF">
        <w:rPr>
          <w:rFonts w:ascii="Times New Roman" w:hAnsi="Times New Roman" w:cs="Times New Roman"/>
          <w:sz w:val="28"/>
          <w:szCs w:val="28"/>
          <w:lang w:val="en-US"/>
        </w:rPr>
        <w:t>Parveen</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and</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Rath</w:t>
      </w:r>
      <w:r w:rsidRPr="007B72EF">
        <w:rPr>
          <w:rFonts w:ascii="Times New Roman" w:hAnsi="Times New Roman" w:cs="Times New Roman"/>
          <w:sz w:val="28"/>
          <w:szCs w:val="28"/>
          <w:lang w:val="uk-UA"/>
        </w:rPr>
        <w:t xml:space="preserve"> 2018, с. 160]. Її популярність не є значною настільки, щоб обґрунтувати два згадані вище мільйони вбивств, і тим паче складно пояснити причетність до «секти тхаґів» людей ісламської віри.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lastRenderedPageBreak/>
        <w:t xml:space="preserve">По-друге, тхаґи, імовірно, взагалі не утворювали культурно відмінної групи – А. Макфі переконаний, що попри наявність записів про факти нападів, немає доказів, які б взагалі підтверджували, що тхаґи становили ексклюзивний соціальний порядок, натхненний релігією [Macfie 2008, с. 391-392]. Також науковець вважає приписану тхаґам таємну систему знаків, нерозпізнавану для людей «поза сектою», ще однією орієнталістичною надбудовою над образом. На думку Макфі, таким чином знання про тхаґів було сконструйовано довкола відсутності знання [Macfie 2008, с. 393], адже в сам образ була закладена неможливість виокремити цю соціальну групу (якщо тільки не бути одним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із них) від інших через невідомість пересічній людині їхньої знакової системи, особливостей зовнішнього вигляду тощо, а тому і факт достовірності цього образу піддається науковцем сумніву.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Деш зазначає, що основною причиною розбоїв тхаґів була бідність [</w:t>
      </w:r>
      <w:r w:rsidRPr="007B72EF">
        <w:rPr>
          <w:rFonts w:ascii="Times New Roman" w:hAnsi="Times New Roman" w:cs="Times New Roman"/>
          <w:sz w:val="28"/>
          <w:szCs w:val="28"/>
        </w:rPr>
        <w:t>Dash</w:t>
      </w:r>
      <w:r w:rsidRPr="007B72EF">
        <w:rPr>
          <w:rFonts w:ascii="Times New Roman" w:hAnsi="Times New Roman" w:cs="Times New Roman"/>
          <w:sz w:val="28"/>
          <w:szCs w:val="28"/>
          <w:lang w:val="uk-UA"/>
        </w:rPr>
        <w:t xml:space="preserve"> 2005, с. 66] – це твердження спростовує колоніальний наратив про релігійну насолоду сектантського культу душителів, яка затьмарювала собою економічні потреби. Макфі дотримується думки, що ці випадки злочинів на дорогах були далекими від того, аби свідчити про існування «національного братства убивць», і приписувані їм мільйони забраних життів є значно перебільшеною статистикою – так звані тхаґи були, скоріш за все, мародерами на неповний робочий день, які намагалися заробити на життя в хаотичних історичних умовах [Macfie 2008, с. 392, с. 395]. Це також могли бути й демобілізовані військові із армій місцевих заміндарів, які не мали господарства та відповідних навичок його ведення й обирали розбій як легку та доступну для них альтернативу [Macfie 2008, с. 395; van Woerkens 2002]. Із огляду на все вищезазначене, Макфі та Деш стверджують, що тхаґґі було не релігійною практикою, а радше продовженням хижацького стилю життя аутсайдерських прошарків місцевих спільнот.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Приблизно схожої думки Макфій про походження самого слова «тхаґґі» (англ. </w:t>
      </w:r>
      <w:r w:rsidRPr="007B72EF">
        <w:rPr>
          <w:rFonts w:ascii="Times New Roman" w:hAnsi="Times New Roman" w:cs="Times New Roman"/>
          <w:sz w:val="28"/>
          <w:szCs w:val="28"/>
          <w:lang w:val="en-US"/>
        </w:rPr>
        <w:t>thuggee</w:t>
      </w:r>
      <w:r w:rsidRPr="007B72EF">
        <w:rPr>
          <w:rFonts w:ascii="Times New Roman" w:hAnsi="Times New Roman" w:cs="Times New Roman"/>
          <w:sz w:val="28"/>
          <w:szCs w:val="28"/>
          <w:lang w:val="uk-UA"/>
        </w:rPr>
        <w:t xml:space="preserve">). Серед британців було поширеним переконання у локальних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давніх витоках зазначеного поняття, тоді як, на думку науковця, куди більш </w:t>
      </w:r>
      <w:r w:rsidRPr="007B72EF">
        <w:rPr>
          <w:rFonts w:ascii="Times New Roman" w:hAnsi="Times New Roman" w:cs="Times New Roman"/>
          <w:sz w:val="28"/>
          <w:szCs w:val="28"/>
          <w:lang w:val="uk-UA"/>
        </w:rPr>
        <w:lastRenderedPageBreak/>
        <w:t>«ближчою» етимологічно для цього слова є англійська мова з існуючим у ній іменником «</w:t>
      </w:r>
      <w:r w:rsidRPr="007B72EF">
        <w:rPr>
          <w:rFonts w:ascii="Times New Roman" w:hAnsi="Times New Roman" w:cs="Times New Roman"/>
          <w:sz w:val="28"/>
          <w:szCs w:val="28"/>
          <w:lang w:val="en-US"/>
        </w:rPr>
        <w:t>thug</w:t>
      </w:r>
      <w:r w:rsidRPr="007B72EF">
        <w:rPr>
          <w:rFonts w:ascii="Times New Roman" w:hAnsi="Times New Roman" w:cs="Times New Roman"/>
          <w:sz w:val="28"/>
          <w:szCs w:val="28"/>
          <w:lang w:val="uk-UA"/>
        </w:rPr>
        <w:t>», що означає «головоріз, бандит, вбивця». Таким чином, спроби розмістити поняття тхаґґі серед лінгвістичних продуктів гіндустанських мов є намаганням колоністів «відмовитися від відповідальності за його фактичне походження в британському періоді» [Macfie 2008, с. 391].</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Насадження образу невловимого та непомітного внутрішнього ворога було на руку британським колонізаторам. В цілому, існує низка причин, які живили такий наратив:</w:t>
      </w:r>
    </w:p>
    <w:p w:rsidR="007B72EF" w:rsidRPr="007B72EF" w:rsidRDefault="007B72EF" w:rsidP="007B72EF">
      <w:pPr>
        <w:numPr>
          <w:ilvl w:val="0"/>
          <w:numId w:val="4"/>
        </w:numPr>
        <w:spacing w:after="0" w:line="360" w:lineRule="auto"/>
        <w:ind w:left="0"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прагнення зобразити індійців злочинними, щоб </w:t>
      </w:r>
      <w:r w:rsidRPr="007B72EF">
        <w:rPr>
          <w:rFonts w:ascii="Times New Roman" w:hAnsi="Times New Roman" w:cs="Times New Roman"/>
          <w:i/>
          <w:sz w:val="28"/>
          <w:szCs w:val="28"/>
          <w:lang w:val="uk-UA"/>
        </w:rPr>
        <w:t>виправдати розширення британської влади</w:t>
      </w:r>
      <w:r w:rsidRPr="007B72EF">
        <w:rPr>
          <w:rFonts w:ascii="Times New Roman" w:hAnsi="Times New Roman" w:cs="Times New Roman"/>
          <w:sz w:val="28"/>
          <w:szCs w:val="28"/>
          <w:lang w:val="uk-UA"/>
        </w:rPr>
        <w:t xml:space="preserve"> та </w:t>
      </w:r>
      <w:r w:rsidRPr="007B72EF">
        <w:rPr>
          <w:rFonts w:ascii="Times New Roman" w:hAnsi="Times New Roman" w:cs="Times New Roman"/>
          <w:i/>
          <w:sz w:val="28"/>
          <w:szCs w:val="28"/>
          <w:lang w:val="uk-UA"/>
        </w:rPr>
        <w:t>монополізувати право на насильство</w:t>
      </w:r>
      <w:r w:rsidRPr="007B72EF">
        <w:rPr>
          <w:rFonts w:ascii="Times New Roman" w:hAnsi="Times New Roman" w:cs="Times New Roman"/>
          <w:sz w:val="28"/>
          <w:szCs w:val="28"/>
          <w:lang w:val="uk-UA"/>
        </w:rPr>
        <w:t xml:space="preserve"> із ціллю «захисту населення» [</w:t>
      </w:r>
      <w:r w:rsidRPr="007B72EF">
        <w:rPr>
          <w:rFonts w:ascii="Times New Roman" w:hAnsi="Times New Roman" w:cs="Times New Roman"/>
          <w:sz w:val="28"/>
          <w:szCs w:val="28"/>
          <w:lang w:val="en-US"/>
        </w:rPr>
        <w:t>van</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Woerkens</w:t>
      </w:r>
      <w:r w:rsidRPr="007B72EF">
        <w:rPr>
          <w:rFonts w:ascii="Times New Roman" w:hAnsi="Times New Roman" w:cs="Times New Roman"/>
          <w:sz w:val="28"/>
          <w:szCs w:val="28"/>
          <w:lang w:val="uk-UA"/>
        </w:rPr>
        <w:t xml:space="preserve"> 2002, с. 287-290; Macfie 2008, с. 385, с. 392, с. 393, с. 395; </w:t>
      </w:r>
      <w:r w:rsidRPr="007B72EF">
        <w:rPr>
          <w:rFonts w:ascii="Times New Roman" w:hAnsi="Times New Roman" w:cs="Times New Roman"/>
          <w:sz w:val="28"/>
          <w:szCs w:val="28"/>
          <w:lang w:val="en-US"/>
        </w:rPr>
        <w:t>Parveen</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and</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Rath</w:t>
      </w:r>
      <w:r w:rsidRPr="007B72EF">
        <w:rPr>
          <w:rFonts w:ascii="Times New Roman" w:hAnsi="Times New Roman" w:cs="Times New Roman"/>
          <w:sz w:val="28"/>
          <w:szCs w:val="28"/>
          <w:lang w:val="uk-UA"/>
        </w:rPr>
        <w:t xml:space="preserve"> 2018, с. 160];</w:t>
      </w:r>
    </w:p>
    <w:p w:rsidR="007B72EF" w:rsidRPr="007B72EF" w:rsidRDefault="007B72EF" w:rsidP="007B72EF">
      <w:pPr>
        <w:numPr>
          <w:ilvl w:val="0"/>
          <w:numId w:val="4"/>
        </w:numPr>
        <w:spacing w:after="0" w:line="360" w:lineRule="auto"/>
        <w:ind w:left="0"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пошук підстав </w:t>
      </w:r>
      <w:r w:rsidRPr="007B72EF">
        <w:rPr>
          <w:rFonts w:ascii="Times New Roman" w:hAnsi="Times New Roman" w:cs="Times New Roman"/>
          <w:i/>
          <w:sz w:val="28"/>
          <w:szCs w:val="28"/>
          <w:lang w:val="uk-UA"/>
        </w:rPr>
        <w:t xml:space="preserve">проілюструвати силу британської зброї </w:t>
      </w:r>
      <w:r w:rsidRPr="007B72EF">
        <w:rPr>
          <w:rFonts w:ascii="Times New Roman" w:hAnsi="Times New Roman" w:cs="Times New Roman"/>
          <w:sz w:val="28"/>
          <w:szCs w:val="28"/>
          <w:lang w:val="uk-UA"/>
        </w:rPr>
        <w:t xml:space="preserve">в процесі боротьби із тхаґами [Macfie 2008, с. 392; </w:t>
      </w:r>
      <w:r w:rsidRPr="007B72EF">
        <w:rPr>
          <w:rFonts w:ascii="Times New Roman" w:hAnsi="Times New Roman" w:cs="Times New Roman"/>
          <w:sz w:val="28"/>
          <w:szCs w:val="28"/>
          <w:lang w:val="en-US"/>
        </w:rPr>
        <w:t>Parveen</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and</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Rath</w:t>
      </w:r>
      <w:r w:rsidRPr="007B72EF">
        <w:rPr>
          <w:rFonts w:ascii="Times New Roman" w:hAnsi="Times New Roman" w:cs="Times New Roman"/>
          <w:sz w:val="28"/>
          <w:szCs w:val="28"/>
          <w:lang w:val="uk-UA"/>
        </w:rPr>
        <w:t xml:space="preserve"> 2018, с. 163];</w:t>
      </w:r>
    </w:p>
    <w:p w:rsidR="007B72EF" w:rsidRPr="007B72EF" w:rsidRDefault="007B72EF" w:rsidP="007B72EF">
      <w:pPr>
        <w:numPr>
          <w:ilvl w:val="0"/>
          <w:numId w:val="4"/>
        </w:numPr>
        <w:spacing w:after="0" w:line="360" w:lineRule="auto"/>
        <w:ind w:left="0"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доведення </w:t>
      </w:r>
      <w:r w:rsidRPr="007B72EF">
        <w:rPr>
          <w:rFonts w:ascii="Times New Roman" w:hAnsi="Times New Roman" w:cs="Times New Roman"/>
          <w:i/>
          <w:sz w:val="28"/>
          <w:szCs w:val="28"/>
          <w:lang w:val="uk-UA"/>
        </w:rPr>
        <w:t>моральної та расової переваги «передових» європейців</w:t>
      </w:r>
      <w:r w:rsidRPr="007B72EF">
        <w:rPr>
          <w:rFonts w:ascii="Times New Roman" w:hAnsi="Times New Roman" w:cs="Times New Roman"/>
          <w:sz w:val="28"/>
          <w:szCs w:val="28"/>
          <w:lang w:val="uk-UA"/>
        </w:rPr>
        <w:t xml:space="preserve">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британців зокрема), суспільство яких не було отруєне релігійно санкціонованими варварськими вбивствами, над «примітивними» індійцями </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Macfie 2008</w:t>
      </w:r>
      <w:r w:rsidRPr="007B72EF">
        <w:rPr>
          <w:rFonts w:ascii="Times New Roman" w:hAnsi="Times New Roman" w:cs="Times New Roman"/>
          <w:sz w:val="28"/>
          <w:szCs w:val="28"/>
        </w:rPr>
        <w:t xml:space="preserve">, </w:t>
      </w:r>
      <w:r w:rsidRPr="007B72EF">
        <w:rPr>
          <w:rFonts w:ascii="Times New Roman" w:hAnsi="Times New Roman" w:cs="Times New Roman"/>
          <w:sz w:val="28"/>
          <w:szCs w:val="28"/>
          <w:lang w:val="uk-UA"/>
        </w:rPr>
        <w:t>с. 385, с. 392</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w:t>
      </w:r>
    </w:p>
    <w:p w:rsidR="007B72EF" w:rsidRPr="007B72EF" w:rsidRDefault="007B72EF" w:rsidP="007B72EF">
      <w:pPr>
        <w:numPr>
          <w:ilvl w:val="0"/>
          <w:numId w:val="4"/>
        </w:numPr>
        <w:spacing w:after="0" w:line="360" w:lineRule="auto"/>
        <w:ind w:left="0" w:firstLine="709"/>
        <w:jc w:val="both"/>
        <w:rPr>
          <w:rFonts w:ascii="Times New Roman" w:hAnsi="Times New Roman" w:cs="Times New Roman"/>
          <w:sz w:val="28"/>
          <w:szCs w:val="28"/>
          <w:lang w:val="uk-UA"/>
        </w:rPr>
      </w:pPr>
      <w:r w:rsidRPr="007B72EF">
        <w:rPr>
          <w:rFonts w:ascii="Times New Roman" w:hAnsi="Times New Roman" w:cs="Times New Roman"/>
          <w:i/>
          <w:sz w:val="28"/>
          <w:szCs w:val="28"/>
          <w:lang w:val="uk-UA"/>
        </w:rPr>
        <w:t>порівняння релігій</w:t>
      </w:r>
      <w:r w:rsidRPr="007B72EF">
        <w:rPr>
          <w:rFonts w:ascii="Times New Roman" w:hAnsi="Times New Roman" w:cs="Times New Roman"/>
          <w:sz w:val="28"/>
          <w:szCs w:val="28"/>
          <w:lang w:val="uk-UA"/>
        </w:rPr>
        <w:t xml:space="preserve"> як відображень духовно-культурних світів колонізованих і колонізаторів [Macfie 2008, с. 392] і </w:t>
      </w:r>
      <w:r w:rsidRPr="007B72EF">
        <w:rPr>
          <w:rFonts w:ascii="Times New Roman" w:hAnsi="Times New Roman" w:cs="Times New Roman"/>
          <w:i/>
          <w:sz w:val="28"/>
          <w:szCs w:val="28"/>
          <w:lang w:val="uk-UA"/>
        </w:rPr>
        <w:t>місіонерська місія рятування</w:t>
      </w:r>
      <w:r w:rsidRPr="007B72EF">
        <w:rPr>
          <w:rFonts w:ascii="Times New Roman" w:hAnsi="Times New Roman" w:cs="Times New Roman"/>
          <w:sz w:val="28"/>
          <w:szCs w:val="28"/>
          <w:lang w:val="uk-UA"/>
        </w:rPr>
        <w:t xml:space="preserve"> непросвітленихмешканців колонії </w:t>
      </w:r>
      <w:r w:rsidRPr="007B72EF">
        <w:rPr>
          <w:rFonts w:ascii="Times New Roman" w:hAnsi="Times New Roman" w:cs="Times New Roman"/>
          <w:i/>
          <w:sz w:val="28"/>
          <w:szCs w:val="28"/>
          <w:lang w:val="uk-UA"/>
        </w:rPr>
        <w:t xml:space="preserve">від ідолопоклонства </w:t>
      </w:r>
      <w:r w:rsidR="00556A17">
        <w:rPr>
          <w:rFonts w:ascii="Times New Roman" w:hAnsi="Times New Roman" w:cs="Times New Roman"/>
          <w:i/>
          <w:sz w:val="28"/>
          <w:szCs w:val="28"/>
          <w:lang w:val="uk-UA"/>
        </w:rPr>
        <w:br/>
      </w:r>
      <w:r w:rsidRPr="007B72EF">
        <w:rPr>
          <w:rFonts w:ascii="Times New Roman" w:hAnsi="Times New Roman" w:cs="Times New Roman"/>
          <w:sz w:val="28"/>
          <w:szCs w:val="28"/>
          <w:lang w:val="uk-UA"/>
        </w:rPr>
        <w:t>[van Woerkens 2002].</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Поза колоніальними мотивами є ще кілька можливих причин насадження уявлень про тхаггі як про практики аморальних релігійних фанатиків.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Не виключено, що популяризація даного образу Сліменом і його колегами має свої витоки у прагненні посадовців просуватися по службі [Macfie 2008, с. 394, с. 395], здобуваючи героїчний образ борців зі складноідентифкованим благословенним варварською релігією злом, що отруює суспільство зсередини. Іншою вірогідністю є проста прозаїчна дезінформованість [Macfie 2008, с. 396] посадовців із неперевірених джерел, таких як фольклорні перекази, місцеві </w:t>
      </w:r>
      <w:r w:rsidRPr="007B72EF">
        <w:rPr>
          <w:rFonts w:ascii="Times New Roman" w:hAnsi="Times New Roman" w:cs="Times New Roman"/>
          <w:sz w:val="28"/>
          <w:szCs w:val="28"/>
          <w:lang w:val="uk-UA"/>
        </w:rPr>
        <w:lastRenderedPageBreak/>
        <w:t xml:space="preserve">байки та свідчення «очевидців». Ще один варіант походження культури тхаґів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у колоніальному дискурсі – упередженість суддів під час допитів обвинувачених і хибні узагальнення відповідей підозрюваних необізнаними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у місцевій культурі колонізаторами у щось злочинне та релігійно обумовлене «спільне», що й породило уявлення про сектантський культвбивць [</w:t>
      </w:r>
      <w:r w:rsidRPr="007B72EF">
        <w:rPr>
          <w:rFonts w:ascii="Times New Roman" w:hAnsi="Times New Roman" w:cs="Times New Roman"/>
          <w:sz w:val="28"/>
          <w:szCs w:val="28"/>
          <w:lang w:val="en-US"/>
        </w:rPr>
        <w:t>Parveen</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and</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Rath</w:t>
      </w:r>
      <w:r w:rsidRPr="007B72EF">
        <w:rPr>
          <w:rFonts w:ascii="Times New Roman" w:hAnsi="Times New Roman" w:cs="Times New Roman"/>
          <w:sz w:val="28"/>
          <w:szCs w:val="28"/>
          <w:lang w:val="uk-UA"/>
        </w:rPr>
        <w:t xml:space="preserve"> 2018, с. 161].</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Отже, тхаґґі є переповненим невідомістю, таємницею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непередбачуваною загрозою дискурсом, що був певною мірою винайденим посадовцями Ост-Індійської компанії для дискредитації індійського народу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«демоназіції» колонії [Macfie 2008, с. 392-393, с. 395] і залишався актуальним і в часи панування британського Раджу. У результаті поширення наративу про практики тхаґґі, створеного Вільямом Сліменом і його колегами, на Заході стихійні індійські мародери сприймалися як варварський культ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широко поширене «традиційне» зло, що багато віків є санкціонованим місцевою релігією та глибоко прижилося в тамтешній культурі [Macfie 2008, с. 392, с. 395]. </w:t>
      </w:r>
    </w:p>
    <w:p w:rsidR="007B72EF" w:rsidRPr="007B72EF" w:rsidRDefault="007B72EF" w:rsidP="007B72EF">
      <w:pPr>
        <w:spacing w:after="0" w:line="360" w:lineRule="auto"/>
        <w:ind w:firstLine="708"/>
        <w:jc w:val="both"/>
        <w:rPr>
          <w:rFonts w:ascii="Times New Roman" w:hAnsi="Times New Roman" w:cs="Times New Roman"/>
          <w:sz w:val="28"/>
          <w:szCs w:val="28"/>
          <w:lang w:val="uk-UA"/>
        </w:rPr>
      </w:pPr>
    </w:p>
    <w:p w:rsidR="007B72EF" w:rsidRPr="007B72EF" w:rsidRDefault="007B72EF" w:rsidP="007B72EF">
      <w:pPr>
        <w:spacing w:after="0" w:line="360" w:lineRule="auto"/>
        <w:jc w:val="center"/>
        <w:rPr>
          <w:rFonts w:ascii="Times New Roman" w:eastAsia="Times New Roman" w:hAnsi="Times New Roman" w:cs="Times New Roman"/>
          <w:sz w:val="24"/>
          <w:szCs w:val="24"/>
          <w:lang w:val="uk-UA"/>
        </w:rPr>
      </w:pPr>
      <w:r w:rsidRPr="007B72EF">
        <w:rPr>
          <w:rFonts w:ascii="Times New Roman" w:eastAsia="Times New Roman" w:hAnsi="Times New Roman" w:cs="Times New Roman"/>
          <w:b/>
          <w:bCs/>
          <w:color w:val="000000"/>
          <w:sz w:val="28"/>
          <w:szCs w:val="28"/>
          <w:lang w:val="uk-UA"/>
        </w:rPr>
        <w:t>2.4. Поширення англомовної освіти за західним зразком</w:t>
      </w:r>
    </w:p>
    <w:p w:rsidR="007B72EF" w:rsidRPr="007B72EF" w:rsidRDefault="007B72EF" w:rsidP="007B72EF">
      <w:pPr>
        <w:spacing w:after="0" w:line="360" w:lineRule="auto"/>
        <w:ind w:firstLine="700"/>
        <w:jc w:val="both"/>
        <w:rPr>
          <w:rFonts w:ascii="Times New Roman" w:eastAsia="Times New Roman" w:hAnsi="Times New Roman" w:cs="Times New Roman"/>
          <w:color w:val="000000"/>
          <w:sz w:val="28"/>
          <w:szCs w:val="28"/>
          <w:lang w:val="uk-UA"/>
        </w:rPr>
      </w:pPr>
      <w:r w:rsidRPr="007B72EF">
        <w:rPr>
          <w:rFonts w:ascii="Times New Roman" w:eastAsia="Times New Roman" w:hAnsi="Times New Roman" w:cs="Times New Roman"/>
          <w:color w:val="000000"/>
          <w:sz w:val="28"/>
          <w:szCs w:val="28"/>
          <w:lang w:val="uk-UA"/>
        </w:rPr>
        <w:t xml:space="preserve">Важливим каналом легітимізації британського Раджу була система освіти та культури. Зокрема, із початку ХІХ ст. британська колоніальна адміністрація докладала зусиль, щоб вплинути на індійців через англійську літературу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та християнську релігію й таким чином надати корінному населенню змогу знайомитись із мистецтвом і філософією вищого рівня [Evans 2002, с. 264].</w:t>
      </w:r>
    </w:p>
    <w:p w:rsidR="007B72EF" w:rsidRPr="007B72EF" w:rsidRDefault="007B72EF" w:rsidP="007B72EF">
      <w:pPr>
        <w:spacing w:after="0" w:line="360" w:lineRule="auto"/>
        <w:ind w:firstLine="700"/>
        <w:jc w:val="both"/>
        <w:rPr>
          <w:rFonts w:ascii="Times New Roman" w:eastAsia="Times New Roman" w:hAnsi="Times New Roman" w:cs="Times New Roman"/>
          <w:sz w:val="24"/>
          <w:szCs w:val="24"/>
          <w:lang w:val="uk-UA"/>
        </w:rPr>
      </w:pPr>
      <w:r w:rsidRPr="007B72EF">
        <w:rPr>
          <w:rFonts w:ascii="Times New Roman" w:eastAsia="Times New Roman" w:hAnsi="Times New Roman" w:cs="Times New Roman"/>
          <w:color w:val="000000"/>
          <w:sz w:val="28"/>
          <w:szCs w:val="28"/>
          <w:lang w:val="uk-UA"/>
        </w:rPr>
        <w:t xml:space="preserve">Підвалини даної тенденції були закладені ще Ост-Індійською компанією: Чарльзом Вудом, президентом Ради контролю Компанії (англ. </w:t>
      </w:r>
      <w:r w:rsidRPr="007B72EF">
        <w:rPr>
          <w:rFonts w:ascii="Times New Roman" w:eastAsia="Times New Roman" w:hAnsi="Times New Roman" w:cs="Times New Roman"/>
          <w:color w:val="000000"/>
          <w:sz w:val="28"/>
          <w:szCs w:val="28"/>
          <w:lang w:val="en-GB"/>
        </w:rPr>
        <w:t>the</w:t>
      </w:r>
      <w:r w:rsidRPr="007B72EF">
        <w:rPr>
          <w:rFonts w:ascii="Times New Roman" w:eastAsia="Times New Roman" w:hAnsi="Times New Roman" w:cs="Times New Roman"/>
          <w:color w:val="000000"/>
          <w:sz w:val="28"/>
          <w:szCs w:val="28"/>
          <w:lang w:val="uk-UA"/>
        </w:rPr>
        <w:t xml:space="preserve"> </w:t>
      </w:r>
      <w:r w:rsidRPr="007B72EF">
        <w:rPr>
          <w:rFonts w:ascii="Times New Roman" w:eastAsia="Times New Roman" w:hAnsi="Times New Roman" w:cs="Times New Roman"/>
          <w:color w:val="000000"/>
          <w:sz w:val="28"/>
          <w:szCs w:val="28"/>
          <w:lang w:val="en-GB"/>
        </w:rPr>
        <w:t>Board</w:t>
      </w:r>
      <w:r w:rsidRPr="007B72EF">
        <w:rPr>
          <w:rFonts w:ascii="Times New Roman" w:eastAsia="Times New Roman" w:hAnsi="Times New Roman" w:cs="Times New Roman"/>
          <w:color w:val="000000"/>
          <w:sz w:val="28"/>
          <w:szCs w:val="28"/>
          <w:lang w:val="uk-UA"/>
        </w:rPr>
        <w:t xml:space="preserve">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en-GB"/>
        </w:rPr>
        <w:t>of</w:t>
      </w:r>
      <w:r w:rsidRPr="007B72EF">
        <w:rPr>
          <w:rFonts w:ascii="Times New Roman" w:eastAsia="Times New Roman" w:hAnsi="Times New Roman" w:cs="Times New Roman"/>
          <w:color w:val="000000"/>
          <w:sz w:val="28"/>
          <w:szCs w:val="28"/>
          <w:lang w:val="uk-UA"/>
        </w:rPr>
        <w:t xml:space="preserve"> </w:t>
      </w:r>
      <w:r w:rsidRPr="007B72EF">
        <w:rPr>
          <w:rFonts w:ascii="Times New Roman" w:eastAsia="Times New Roman" w:hAnsi="Times New Roman" w:cs="Times New Roman"/>
          <w:color w:val="000000"/>
          <w:sz w:val="28"/>
          <w:szCs w:val="28"/>
          <w:lang w:val="en-GB"/>
        </w:rPr>
        <w:t>Control</w:t>
      </w:r>
      <w:r w:rsidRPr="007B72EF">
        <w:rPr>
          <w:rFonts w:ascii="Times New Roman" w:eastAsia="Times New Roman" w:hAnsi="Times New Roman" w:cs="Times New Roman"/>
          <w:color w:val="000000"/>
          <w:sz w:val="28"/>
          <w:szCs w:val="28"/>
          <w:lang w:val="uk-UA"/>
        </w:rPr>
        <w:t xml:space="preserve"> </w:t>
      </w:r>
      <w:r w:rsidRPr="007B72EF">
        <w:rPr>
          <w:rFonts w:ascii="Times New Roman" w:eastAsia="Times New Roman" w:hAnsi="Times New Roman" w:cs="Times New Roman"/>
          <w:color w:val="000000"/>
          <w:sz w:val="28"/>
          <w:szCs w:val="28"/>
          <w:lang w:val="en-GB"/>
        </w:rPr>
        <w:t>of</w:t>
      </w:r>
      <w:r w:rsidRPr="007B72EF">
        <w:rPr>
          <w:rFonts w:ascii="Times New Roman" w:eastAsia="Times New Roman" w:hAnsi="Times New Roman" w:cs="Times New Roman"/>
          <w:color w:val="000000"/>
          <w:sz w:val="28"/>
          <w:szCs w:val="28"/>
          <w:lang w:val="uk-UA"/>
        </w:rPr>
        <w:t xml:space="preserve"> </w:t>
      </w:r>
      <w:r w:rsidRPr="007B72EF">
        <w:rPr>
          <w:rFonts w:ascii="Times New Roman" w:eastAsia="Times New Roman" w:hAnsi="Times New Roman" w:cs="Times New Roman"/>
          <w:color w:val="000000"/>
          <w:sz w:val="28"/>
          <w:szCs w:val="28"/>
          <w:lang w:val="en-GB"/>
        </w:rPr>
        <w:t>the</w:t>
      </w:r>
      <w:r w:rsidRPr="007B72EF">
        <w:rPr>
          <w:rFonts w:ascii="Times New Roman" w:eastAsia="Times New Roman" w:hAnsi="Times New Roman" w:cs="Times New Roman"/>
          <w:color w:val="000000"/>
          <w:sz w:val="28"/>
          <w:szCs w:val="28"/>
          <w:lang w:val="uk-UA"/>
        </w:rPr>
        <w:t xml:space="preserve"> </w:t>
      </w:r>
      <w:r w:rsidRPr="007B72EF">
        <w:rPr>
          <w:rFonts w:ascii="Times New Roman" w:eastAsia="Times New Roman" w:hAnsi="Times New Roman" w:cs="Times New Roman"/>
          <w:color w:val="000000"/>
          <w:sz w:val="28"/>
          <w:szCs w:val="28"/>
          <w:lang w:val="en-GB"/>
        </w:rPr>
        <w:t>Company</w:t>
      </w:r>
      <w:r w:rsidRPr="007B72EF">
        <w:rPr>
          <w:rFonts w:ascii="Times New Roman" w:eastAsia="Times New Roman" w:hAnsi="Times New Roman" w:cs="Times New Roman"/>
          <w:color w:val="000000"/>
          <w:sz w:val="28"/>
          <w:szCs w:val="28"/>
          <w:lang w:val="uk-UA"/>
        </w:rPr>
        <w:t xml:space="preserve">), 1854 року була видана депеша щодо британської освітньої політики в Індії, яка стала одним із базових документів освітньої політики британського Раджу. У депеші зазначено, що основною метою британської політики в Індії є поширення європейських знань. Одночасно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 xml:space="preserve">із цим було підкреслено, що метою британської політики не було замінити </w:t>
      </w:r>
      <w:r w:rsidRPr="007B72EF">
        <w:rPr>
          <w:rFonts w:ascii="Times New Roman" w:eastAsia="Times New Roman" w:hAnsi="Times New Roman" w:cs="Times New Roman"/>
          <w:color w:val="000000"/>
          <w:sz w:val="28"/>
          <w:szCs w:val="28"/>
          <w:lang w:val="uk-UA"/>
        </w:rPr>
        <w:lastRenderedPageBreak/>
        <w:t xml:space="preserve">народні мови англійською, а підготувати здобувачів освіти для вільного користування цією іноземною мовою. У баченні Вуда, ідеальним був такий баланс між навчанням англійською та місцевими мовами, щоб перша була засобом навчання на середньому та вищому рівнях, а останні – лише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на початковому [Rathore 2020, с. 22].</w:t>
      </w:r>
    </w:p>
    <w:p w:rsidR="007B72EF" w:rsidRPr="007B72EF" w:rsidRDefault="007B72EF" w:rsidP="007B72EF">
      <w:pPr>
        <w:spacing w:after="0" w:line="360" w:lineRule="auto"/>
        <w:ind w:firstLine="700"/>
        <w:jc w:val="both"/>
        <w:rPr>
          <w:rFonts w:ascii="Times New Roman" w:eastAsia="Times New Roman" w:hAnsi="Times New Roman" w:cs="Times New Roman"/>
          <w:sz w:val="24"/>
          <w:szCs w:val="24"/>
          <w:lang w:val="uk-UA"/>
        </w:rPr>
      </w:pPr>
      <w:r w:rsidRPr="007B72EF">
        <w:rPr>
          <w:rFonts w:ascii="Times New Roman" w:eastAsia="Times New Roman" w:hAnsi="Times New Roman" w:cs="Times New Roman"/>
          <w:color w:val="000000"/>
          <w:sz w:val="28"/>
          <w:szCs w:val="28"/>
          <w:lang w:val="uk-UA"/>
        </w:rPr>
        <w:t xml:space="preserve">Дана освітня політика сильно знецінювала культурну гетерогенність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 xml:space="preserve">і корінні мови мешканців субконтиненту, а англійська мова перетворилася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 xml:space="preserve">на інструмент лінгвістичної та культурної асиміляції місцевого населення [Poudel 2022, с. 1]. Насадження англійської мови сприяло колоніальному вторгненню до «ментального всесвіту» індійців, що в результаті руйнувало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 xml:space="preserve">і применшувало цінність місцевих культурних й інтелектуальних практик.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Т. Подель для дефініції цього процесу користується терміном Нгугі ва Тхіонго «колоніальна елітарність», визначеним як намір колоністів створити образ меншовартості корінної культури. У результаті місцеве населення поступово набувало думки про те, що їхні культурна практики та інтелектуальні надбання не є гідними [Poudel 2022, с. 2]. </w:t>
      </w:r>
    </w:p>
    <w:p w:rsidR="007B72EF" w:rsidRPr="007B72EF" w:rsidRDefault="007B72EF" w:rsidP="007B72EF">
      <w:pPr>
        <w:spacing w:after="0" w:line="360" w:lineRule="auto"/>
        <w:ind w:firstLine="700"/>
        <w:jc w:val="both"/>
        <w:rPr>
          <w:rFonts w:ascii="Times New Roman" w:eastAsia="Times New Roman" w:hAnsi="Times New Roman" w:cs="Times New Roman"/>
          <w:color w:val="000000"/>
          <w:sz w:val="28"/>
          <w:szCs w:val="28"/>
          <w:lang w:val="uk-UA"/>
        </w:rPr>
      </w:pPr>
      <w:r w:rsidRPr="007B72EF">
        <w:rPr>
          <w:rFonts w:ascii="Times New Roman" w:eastAsia="Times New Roman" w:hAnsi="Times New Roman" w:cs="Times New Roman"/>
          <w:color w:val="000000"/>
          <w:sz w:val="28"/>
          <w:szCs w:val="28"/>
          <w:lang w:val="uk-UA"/>
        </w:rPr>
        <w:t xml:space="preserve">Подель для опису легітимізації панування британського Раджу через освіту використовує грамшіанську перспективу, зокрема ідею органічних інтелектуалів [Poudel 2022, с. 2]. Грамші визначає органічних інтелектуалів </w:t>
      </w:r>
      <w:r w:rsidR="00556A17">
        <w:rPr>
          <w:rFonts w:ascii="Times New Roman" w:eastAsia="Times New Roman" w:hAnsi="Times New Roman" w:cs="Times New Roman"/>
          <w:color w:val="000000"/>
          <w:sz w:val="28"/>
          <w:szCs w:val="28"/>
          <w:lang w:val="uk-UA"/>
        </w:rPr>
        <w:br/>
      </w:r>
      <w:r w:rsidRPr="007B72EF">
        <w:rPr>
          <w:rFonts w:ascii="Times New Roman" w:hAnsi="Times New Roman" w:cs="Times New Roman"/>
          <w:sz w:val="28"/>
          <w:szCs w:val="28"/>
          <w:lang w:val="uk-UA"/>
        </w:rPr>
        <w:t xml:space="preserve">як найактивнішу частину свого соціального класу, інтелігенцію, яка акумулює та висловлює настрої та досвід народу, що маси не в змозі артикулювати самостійно [Грамші </w:t>
      </w:r>
      <w:r w:rsidRPr="007B72EF">
        <w:rPr>
          <w:rFonts w:ascii="Times New Roman" w:eastAsia="Times New Roman" w:hAnsi="Times New Roman" w:cs="Times New Roman"/>
          <w:color w:val="000000"/>
          <w:sz w:val="28"/>
          <w:szCs w:val="28"/>
          <w:lang w:val="uk-UA"/>
        </w:rPr>
        <w:t>2017, с. 391</w:t>
      </w:r>
      <w:r w:rsidRPr="007B72EF">
        <w:rPr>
          <w:rFonts w:ascii="Times New Roman" w:hAnsi="Times New Roman" w:cs="Times New Roman"/>
          <w:sz w:val="28"/>
          <w:szCs w:val="28"/>
          <w:lang w:val="uk-UA"/>
        </w:rPr>
        <w:t xml:space="preserve">]. На думку Поделя, у даному випадку </w:t>
      </w:r>
      <w:r w:rsidRPr="007B72EF">
        <w:rPr>
          <w:rFonts w:ascii="Times New Roman" w:eastAsia="Times New Roman" w:hAnsi="Times New Roman" w:cs="Times New Roman"/>
          <w:color w:val="000000"/>
          <w:sz w:val="28"/>
          <w:szCs w:val="28"/>
          <w:lang w:val="uk-UA"/>
        </w:rPr>
        <w:t xml:space="preserve">грамшіанськими «органічними інтелектуалами» індійської спільноти були вчителі, професори, бюрократи тощо [Poudel 2022, с. 2]. Англомовна освіта, яку працівники зазначених галузей здобували в процесі свого професійного становлення, мала сформувати з них людей, що повинні бути індійцями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 xml:space="preserve">за «кров’ю і кольором» (імовірно, мається на увазі колір шкіри), але англійцями за «смаком, переконаннями, мораллю й інтелектом» [Poudel 2022, с. 1]. Таким чином відбувалася підготовка «класу індійців, які були б поглинені </w:t>
      </w:r>
      <w:r w:rsidRPr="007B72EF">
        <w:rPr>
          <w:rFonts w:ascii="Times New Roman" w:eastAsia="Times New Roman" w:hAnsi="Times New Roman" w:cs="Times New Roman"/>
          <w:color w:val="000000"/>
          <w:sz w:val="28"/>
          <w:szCs w:val="28"/>
          <w:lang w:val="uk-UA"/>
        </w:rPr>
        <w:lastRenderedPageBreak/>
        <w:t>ідеологічним дискурсом британців» [</w:t>
      </w:r>
      <w:r w:rsidRPr="007B72EF">
        <w:rPr>
          <w:rFonts w:ascii="Times New Roman" w:eastAsia="Times New Roman" w:hAnsi="Times New Roman" w:cs="Times New Roman"/>
          <w:color w:val="000000"/>
          <w:sz w:val="28"/>
          <w:szCs w:val="28"/>
        </w:rPr>
        <w:t>DeSousa</w:t>
      </w:r>
      <w:r w:rsidRPr="007B72EF">
        <w:rPr>
          <w:rFonts w:ascii="Times New Roman" w:eastAsia="Times New Roman" w:hAnsi="Times New Roman" w:cs="Times New Roman"/>
          <w:color w:val="000000"/>
          <w:sz w:val="28"/>
          <w:szCs w:val="28"/>
          <w:lang w:val="uk-UA"/>
        </w:rPr>
        <w:t xml:space="preserve"> 2008, с. 62], «класу еліт, які служили британським інтересам» [</w:t>
      </w:r>
      <w:r w:rsidRPr="007B72EF">
        <w:rPr>
          <w:rFonts w:ascii="Times New Roman" w:eastAsia="Times New Roman" w:hAnsi="Times New Roman" w:cs="Times New Roman"/>
          <w:color w:val="000000"/>
          <w:sz w:val="28"/>
          <w:szCs w:val="28"/>
        </w:rPr>
        <w:t>DeSousa</w:t>
      </w:r>
      <w:r w:rsidRPr="007B72EF">
        <w:rPr>
          <w:rFonts w:ascii="Times New Roman" w:eastAsia="Times New Roman" w:hAnsi="Times New Roman" w:cs="Times New Roman"/>
          <w:color w:val="000000"/>
          <w:sz w:val="28"/>
          <w:szCs w:val="28"/>
          <w:lang w:val="uk-UA"/>
        </w:rPr>
        <w:t xml:space="preserve"> 2008, с. 64].</w:t>
      </w:r>
    </w:p>
    <w:p w:rsidR="007B72EF" w:rsidRPr="007B72EF" w:rsidRDefault="007B72EF" w:rsidP="007B72EF">
      <w:pPr>
        <w:spacing w:after="0" w:line="360" w:lineRule="auto"/>
        <w:ind w:firstLine="700"/>
        <w:jc w:val="both"/>
        <w:rPr>
          <w:rFonts w:ascii="Times New Roman" w:eastAsia="Times New Roman" w:hAnsi="Times New Roman" w:cs="Times New Roman"/>
          <w:sz w:val="24"/>
          <w:szCs w:val="24"/>
          <w:lang w:val="uk-UA"/>
        </w:rPr>
      </w:pPr>
      <w:r w:rsidRPr="007B72EF">
        <w:rPr>
          <w:rFonts w:ascii="Times New Roman" w:eastAsia="Times New Roman" w:hAnsi="Times New Roman" w:cs="Times New Roman"/>
          <w:color w:val="000000"/>
          <w:sz w:val="28"/>
          <w:szCs w:val="28"/>
          <w:lang w:val="uk-UA"/>
        </w:rPr>
        <w:t xml:space="preserve">Здобувши освіту, загадані вище «органічні інтелектуали» сприяли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ще ширшому розпорошенню колоніальної думки про переваги західних культурних цінностей над корінними. Прихильність ідеям Раджу заохочувалася з боку колоніальної адміністрації, яка була зацікавлена в просуванні серед індійців західних цінностей їхніми ж співвітчизниками. Тож вчителі, професори, бюрократи й інші «проповідувачі» здобували підтримку у вигляді вищого соціального статусу та вищого рівня економічної безпеки [Poudel 2022, с. 4]. Була й інша причина, яка зумовлювала подібне просування західних традицій, поглядів і наративів у закладах освіти: вчителі шкіл і викладачі коледжів й університетів, будучи обмеженими рамками програми та цілями навчання, мали просто виконати план і не відхилятися від заданої траєкторії [Poudel 2022, с. 6] – тобто, транслювати в класі теми, конкретні формулювання та погляди, що були наперед визначені не ними та слугували на підтримку ідеології Раджу. Так чи інакше, поступово учні «органічних інтелектуалів», їхнє оточення, колеги та вони самі утверджувалися в думці про вищий статус західних цінностей над системами цінностей корінного населення [Poudel 2022, с. 4].</w:t>
      </w:r>
    </w:p>
    <w:p w:rsidR="007B72EF" w:rsidRPr="007B72EF" w:rsidRDefault="007B72EF" w:rsidP="007B72EF">
      <w:pPr>
        <w:spacing w:after="0" w:line="360" w:lineRule="auto"/>
        <w:ind w:firstLine="700"/>
        <w:jc w:val="both"/>
        <w:rPr>
          <w:rFonts w:ascii="Times New Roman" w:eastAsia="Times New Roman" w:hAnsi="Times New Roman" w:cs="Times New Roman"/>
          <w:sz w:val="28"/>
          <w:szCs w:val="28"/>
          <w:lang w:val="uk-UA"/>
        </w:rPr>
      </w:pPr>
      <w:r w:rsidRPr="007B72EF">
        <w:rPr>
          <w:rFonts w:ascii="Times New Roman" w:eastAsia="Times New Roman" w:hAnsi="Times New Roman" w:cs="Times New Roman"/>
          <w:sz w:val="28"/>
          <w:szCs w:val="28"/>
          <w:lang w:val="uk-UA"/>
        </w:rPr>
        <w:t>Варто зазначити, що внутрішньою метою поширення освіти Раджем було не лише моральне вдосконалення колоніальних суб’єктів, а й навчання їх тому, як бути хорошими колоніальними підданими – людьми, що визнавали свою меншовартість і перевагу іноземної адміністрації [</w:t>
      </w:r>
      <w:r w:rsidRPr="007B72EF">
        <w:rPr>
          <w:rFonts w:ascii="Times New Roman" w:eastAsia="Times New Roman" w:hAnsi="Times New Roman" w:cs="Times New Roman"/>
          <w:sz w:val="28"/>
          <w:szCs w:val="28"/>
        </w:rPr>
        <w:t>DeSousa</w:t>
      </w:r>
      <w:r w:rsidRPr="007B72EF">
        <w:rPr>
          <w:rFonts w:ascii="Times New Roman" w:eastAsia="Times New Roman" w:hAnsi="Times New Roman" w:cs="Times New Roman"/>
          <w:sz w:val="28"/>
          <w:szCs w:val="28"/>
          <w:lang w:val="uk-UA"/>
        </w:rPr>
        <w:t xml:space="preserve"> 2008, с. 64].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 xml:space="preserve">Як результат задум британського Раджу був доволі успішно здійсненим – колоністам вдалося прищепити західну ідеологію через систему освіти. Розмовляти іноземною мовою стало не просто лінгвістичним питанням –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 xml:space="preserve">це означало підтримувати іноземну культуру, її цінності та її носіїв [Poudel 2022, с. 8]. </w:t>
      </w:r>
    </w:p>
    <w:p w:rsidR="007B72EF" w:rsidRPr="007B72EF" w:rsidRDefault="007B72EF" w:rsidP="007B72EF">
      <w:pPr>
        <w:spacing w:after="0" w:line="360" w:lineRule="auto"/>
        <w:ind w:firstLine="700"/>
        <w:jc w:val="both"/>
        <w:rPr>
          <w:rFonts w:ascii="Times New Roman" w:eastAsia="Times New Roman" w:hAnsi="Times New Roman" w:cs="Times New Roman"/>
          <w:sz w:val="28"/>
          <w:szCs w:val="28"/>
          <w:lang w:val="uk-UA"/>
        </w:rPr>
      </w:pPr>
      <w:r w:rsidRPr="007B72EF">
        <w:rPr>
          <w:rFonts w:ascii="Times New Roman" w:eastAsia="Times New Roman" w:hAnsi="Times New Roman" w:cs="Times New Roman"/>
          <w:color w:val="000000"/>
          <w:sz w:val="28"/>
          <w:szCs w:val="28"/>
          <w:lang w:val="uk-UA"/>
        </w:rPr>
        <w:t xml:space="preserve">«Мовне питання» Індії під час правління британського Раджу однозначно заслуговує на детальний розгляд. У той період історії субконтиненту англійська </w:t>
      </w:r>
      <w:r w:rsidRPr="007B72EF">
        <w:rPr>
          <w:rFonts w:ascii="Times New Roman" w:eastAsia="Times New Roman" w:hAnsi="Times New Roman" w:cs="Times New Roman"/>
          <w:color w:val="000000"/>
          <w:sz w:val="28"/>
          <w:szCs w:val="28"/>
          <w:lang w:val="uk-UA"/>
        </w:rPr>
        <w:lastRenderedPageBreak/>
        <w:t>мова в школах набула статусу обов’язкового предмету  [</w:t>
      </w:r>
      <w:r w:rsidRPr="007B72EF">
        <w:rPr>
          <w:rFonts w:ascii="Times New Roman" w:eastAsia="Times New Roman" w:hAnsi="Times New Roman" w:cs="Times New Roman"/>
          <w:color w:val="000000"/>
          <w:sz w:val="28"/>
          <w:szCs w:val="28"/>
          <w:lang w:val="en-US"/>
        </w:rPr>
        <w:t>Noreen</w:t>
      </w:r>
      <w:r w:rsidRPr="007B72EF">
        <w:rPr>
          <w:rFonts w:ascii="Times New Roman" w:eastAsia="Times New Roman" w:hAnsi="Times New Roman" w:cs="Times New Roman"/>
          <w:color w:val="000000"/>
          <w:sz w:val="28"/>
          <w:szCs w:val="28"/>
          <w:lang w:val="uk-UA"/>
        </w:rPr>
        <w:t xml:space="preserve"> 2023, с. 1]. Радж також провадив політику масової освіти та реформи місцевої системи освіти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з метою наближення її до тогочасних вимог Британської імперії [</w:t>
      </w:r>
      <w:r w:rsidRPr="007B72EF">
        <w:rPr>
          <w:rFonts w:ascii="Times New Roman" w:eastAsia="Times New Roman" w:hAnsi="Times New Roman" w:cs="Times New Roman"/>
          <w:color w:val="000000"/>
          <w:sz w:val="28"/>
          <w:szCs w:val="28"/>
          <w:lang w:val="en-US"/>
        </w:rPr>
        <w:t>Noreen</w:t>
      </w:r>
      <w:r w:rsidRPr="007B72EF">
        <w:rPr>
          <w:rFonts w:ascii="Times New Roman" w:eastAsia="Times New Roman" w:hAnsi="Times New Roman" w:cs="Times New Roman"/>
          <w:color w:val="000000"/>
          <w:sz w:val="28"/>
          <w:szCs w:val="28"/>
          <w:lang w:val="uk-UA"/>
        </w:rPr>
        <w:t xml:space="preserve"> 2023,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с. 3; Кумар 2005, с. 49]. Вже у 1882 році [</w:t>
      </w:r>
      <w:r w:rsidRPr="007B72EF">
        <w:rPr>
          <w:rFonts w:ascii="Times New Roman" w:eastAsia="Times New Roman" w:hAnsi="Times New Roman" w:cs="Times New Roman"/>
          <w:color w:val="000000"/>
          <w:sz w:val="28"/>
          <w:szCs w:val="28"/>
          <w:lang w:val="en-US"/>
        </w:rPr>
        <w:t>Noreen</w:t>
      </w:r>
      <w:r w:rsidRPr="007B72EF">
        <w:rPr>
          <w:rFonts w:ascii="Times New Roman" w:eastAsia="Times New Roman" w:hAnsi="Times New Roman" w:cs="Times New Roman"/>
          <w:color w:val="000000"/>
          <w:sz w:val="28"/>
          <w:szCs w:val="28"/>
          <w:lang w:val="uk-UA"/>
        </w:rPr>
        <w:t xml:space="preserve"> 2023, с. 3] (за іншими даними – у 1883 році [Rathore 2020, с. 22]) у звіті Індійської комісії з освіти (англ. Indian Education Commission) було зафіксовано зростання</w:t>
      </w:r>
      <w:r w:rsidRPr="007B72EF">
        <w:rPr>
          <w:rFonts w:ascii="Times New Roman" w:eastAsia="Times New Roman" w:hAnsi="Times New Roman" w:cs="Times New Roman"/>
          <w:sz w:val="28"/>
          <w:szCs w:val="28"/>
          <w:lang w:val="uk-UA"/>
        </w:rPr>
        <w:t xml:space="preserve"> кількості англомовних шкіл [</w:t>
      </w:r>
      <w:r w:rsidRPr="007B72EF">
        <w:rPr>
          <w:rFonts w:ascii="Times New Roman" w:eastAsia="Times New Roman" w:hAnsi="Times New Roman" w:cs="Times New Roman"/>
          <w:sz w:val="28"/>
          <w:szCs w:val="28"/>
          <w:lang w:val="en-US"/>
        </w:rPr>
        <w:t>Noreen</w:t>
      </w:r>
      <w:r w:rsidRPr="007B72EF">
        <w:rPr>
          <w:rFonts w:ascii="Times New Roman" w:eastAsia="Times New Roman" w:hAnsi="Times New Roman" w:cs="Times New Roman"/>
          <w:sz w:val="28"/>
          <w:szCs w:val="28"/>
          <w:lang w:val="uk-UA"/>
        </w:rPr>
        <w:t xml:space="preserve"> 2023, с. 3; Rathore 2020, с. 22] по всій території колонії. Нерідкими були випадки, коли англомовні школи не створювалися «з нуля», а вже існуючі заклади освіти з місцевою системою та мовою викладання переходили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на англомовні рейки [</w:t>
      </w:r>
      <w:r w:rsidRPr="007B72EF">
        <w:rPr>
          <w:rFonts w:ascii="Times New Roman" w:eastAsia="Times New Roman" w:hAnsi="Times New Roman" w:cs="Times New Roman"/>
          <w:sz w:val="28"/>
          <w:szCs w:val="28"/>
          <w:lang w:val="en-US"/>
        </w:rPr>
        <w:t>Noreen</w:t>
      </w:r>
      <w:r w:rsidRPr="007B72EF">
        <w:rPr>
          <w:rFonts w:ascii="Times New Roman" w:eastAsia="Times New Roman" w:hAnsi="Times New Roman" w:cs="Times New Roman"/>
          <w:sz w:val="28"/>
          <w:szCs w:val="28"/>
          <w:lang w:val="uk-UA"/>
        </w:rPr>
        <w:t xml:space="preserve"> 2023, с. 3]. </w:t>
      </w:r>
      <w:r w:rsidRPr="007B72EF">
        <w:rPr>
          <w:rFonts w:ascii="Times New Roman" w:eastAsia="Times New Roman" w:hAnsi="Times New Roman" w:cs="Times New Roman"/>
          <w:color w:val="000000"/>
          <w:sz w:val="28"/>
          <w:szCs w:val="28"/>
          <w:lang w:val="uk-UA"/>
        </w:rPr>
        <w:t>Як і планувалося Ч. Вудом, а</w:t>
      </w:r>
      <w:r w:rsidRPr="007B72EF">
        <w:rPr>
          <w:rFonts w:ascii="Times New Roman" w:eastAsia="Times New Roman" w:hAnsi="Times New Roman" w:cs="Times New Roman"/>
          <w:sz w:val="28"/>
          <w:szCs w:val="28"/>
          <w:lang w:val="uk-UA"/>
        </w:rPr>
        <w:t xml:space="preserve">нглійська мова стала використовуватися як мова, якою вчитель пояснював матеріал уроків (англ. </w:t>
      </w:r>
      <w:r w:rsidRPr="007B72EF">
        <w:rPr>
          <w:rFonts w:ascii="Times New Roman" w:eastAsia="Times New Roman" w:hAnsi="Times New Roman" w:cs="Times New Roman"/>
          <w:sz w:val="28"/>
          <w:szCs w:val="28"/>
        </w:rPr>
        <w:t>the</w:t>
      </w:r>
      <w:r w:rsidRPr="007B72EF">
        <w:rPr>
          <w:rFonts w:ascii="Times New Roman" w:eastAsia="Times New Roman" w:hAnsi="Times New Roman" w:cs="Times New Roman"/>
          <w:sz w:val="28"/>
          <w:szCs w:val="28"/>
          <w:lang w:val="uk-UA"/>
        </w:rPr>
        <w:t xml:space="preserve"> </w:t>
      </w:r>
      <w:r w:rsidRPr="007B72EF">
        <w:rPr>
          <w:rFonts w:ascii="Times New Roman" w:eastAsia="Times New Roman" w:hAnsi="Times New Roman" w:cs="Times New Roman"/>
          <w:sz w:val="28"/>
          <w:szCs w:val="28"/>
          <w:lang w:val="en-US"/>
        </w:rPr>
        <w:t>m</w:t>
      </w:r>
      <w:r w:rsidRPr="007B72EF">
        <w:rPr>
          <w:rFonts w:ascii="Times New Roman" w:eastAsia="Times New Roman" w:hAnsi="Times New Roman" w:cs="Times New Roman"/>
          <w:sz w:val="28"/>
          <w:szCs w:val="28"/>
        </w:rPr>
        <w:t>edium</w:t>
      </w:r>
      <w:r w:rsidRPr="007B72EF">
        <w:rPr>
          <w:rFonts w:ascii="Times New Roman" w:eastAsia="Times New Roman" w:hAnsi="Times New Roman" w:cs="Times New Roman"/>
          <w:sz w:val="28"/>
          <w:szCs w:val="28"/>
          <w:lang w:val="uk-UA"/>
        </w:rPr>
        <w:t xml:space="preserve"> </w:t>
      </w:r>
      <w:r w:rsidRPr="007B72EF">
        <w:rPr>
          <w:rFonts w:ascii="Times New Roman" w:eastAsia="Times New Roman" w:hAnsi="Times New Roman" w:cs="Times New Roman"/>
          <w:sz w:val="28"/>
          <w:szCs w:val="28"/>
        </w:rPr>
        <w:t>of</w:t>
      </w:r>
      <w:r w:rsidRPr="007B72EF">
        <w:rPr>
          <w:rFonts w:ascii="Times New Roman" w:eastAsia="Times New Roman" w:hAnsi="Times New Roman" w:cs="Times New Roman"/>
          <w:sz w:val="28"/>
          <w:szCs w:val="28"/>
          <w:lang w:val="uk-UA"/>
        </w:rPr>
        <w:t xml:space="preserve"> </w:t>
      </w:r>
      <w:r w:rsidRPr="007B72EF">
        <w:rPr>
          <w:rFonts w:ascii="Times New Roman" w:eastAsia="Times New Roman" w:hAnsi="Times New Roman" w:cs="Times New Roman"/>
          <w:sz w:val="28"/>
          <w:szCs w:val="28"/>
          <w:lang w:val="en-US"/>
        </w:rPr>
        <w:t>i</w:t>
      </w:r>
      <w:r w:rsidRPr="007B72EF">
        <w:rPr>
          <w:rFonts w:ascii="Times New Roman" w:eastAsia="Times New Roman" w:hAnsi="Times New Roman" w:cs="Times New Roman"/>
          <w:sz w:val="28"/>
          <w:szCs w:val="28"/>
        </w:rPr>
        <w:t>nstruction</w:t>
      </w:r>
      <w:r w:rsidRPr="007B72EF">
        <w:rPr>
          <w:rFonts w:ascii="Times New Roman" w:eastAsia="Times New Roman" w:hAnsi="Times New Roman" w:cs="Times New Roman"/>
          <w:sz w:val="28"/>
          <w:szCs w:val="28"/>
          <w:lang w:val="uk-UA"/>
        </w:rPr>
        <w:t>) [</w:t>
      </w:r>
      <w:r w:rsidRPr="007B72EF">
        <w:rPr>
          <w:rFonts w:ascii="Times New Roman" w:eastAsia="Times New Roman" w:hAnsi="Times New Roman" w:cs="Times New Roman"/>
          <w:sz w:val="28"/>
          <w:szCs w:val="28"/>
        </w:rPr>
        <w:t>Chandio</w:t>
      </w:r>
      <w:r w:rsidRPr="007B72EF">
        <w:rPr>
          <w:rFonts w:ascii="Times New Roman" w:eastAsia="Times New Roman" w:hAnsi="Times New Roman" w:cs="Times New Roman"/>
          <w:sz w:val="28"/>
          <w:szCs w:val="28"/>
          <w:lang w:val="uk-UA"/>
        </w:rPr>
        <w:t xml:space="preserve"> 2014, с. 73]. Для середньої освіти базовими дисциплінами стали англійська, історія, математика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 xml:space="preserve">та географія, а також друга мова, що могла бути якоюсь або з місцевих, або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з «класичних європейських». На зламі дев’ятнадцятого та двадцятого століть вивченню англійської мови стало приділятися більше академічних годин, кількість яких у школах майже всіх індійських провінцій перевищувала час, відведений на опанування будь-якого іншого окремо взятого предмету [</w:t>
      </w:r>
      <w:r w:rsidRPr="007B72EF">
        <w:rPr>
          <w:rFonts w:ascii="Times New Roman" w:eastAsia="Times New Roman" w:hAnsi="Times New Roman" w:cs="Times New Roman"/>
          <w:sz w:val="28"/>
          <w:szCs w:val="28"/>
          <w:lang w:val="en-US"/>
        </w:rPr>
        <w:t>Noreen</w:t>
      </w:r>
      <w:r w:rsidRPr="007B72EF">
        <w:rPr>
          <w:rFonts w:ascii="Times New Roman" w:eastAsia="Times New Roman" w:hAnsi="Times New Roman" w:cs="Times New Roman"/>
          <w:sz w:val="28"/>
          <w:szCs w:val="28"/>
          <w:lang w:val="uk-UA"/>
        </w:rPr>
        <w:t xml:space="preserve"> 2023, с. 3]. </w:t>
      </w:r>
    </w:p>
    <w:p w:rsidR="007B72EF" w:rsidRPr="007B72EF" w:rsidRDefault="007B72EF" w:rsidP="007B72EF">
      <w:pPr>
        <w:spacing w:after="0" w:line="360" w:lineRule="auto"/>
        <w:ind w:firstLine="700"/>
        <w:jc w:val="both"/>
        <w:rPr>
          <w:rFonts w:ascii="Times New Roman" w:eastAsia="Times New Roman" w:hAnsi="Times New Roman" w:cs="Times New Roman"/>
          <w:sz w:val="28"/>
          <w:szCs w:val="28"/>
          <w:lang w:val="uk-UA"/>
        </w:rPr>
      </w:pPr>
      <w:r w:rsidRPr="007B72EF">
        <w:rPr>
          <w:rFonts w:ascii="Times New Roman" w:eastAsia="Times New Roman" w:hAnsi="Times New Roman" w:cs="Times New Roman"/>
          <w:sz w:val="28"/>
          <w:szCs w:val="28"/>
          <w:lang w:val="uk-UA"/>
        </w:rPr>
        <w:t xml:space="preserve">Британська колоніальна адміністрація сприяла також поширенню вищої освіти – відкривалися коледжі й університети. Студентами ставали здебільшого представники «вищого середнього класу, які мали глибоке бажання працювати в уряді» (цит. по </w:t>
      </w:r>
      <w:r w:rsidRPr="007B72EF">
        <w:rPr>
          <w:rFonts w:ascii="Times New Roman" w:eastAsia="Times New Roman" w:hAnsi="Times New Roman" w:cs="Times New Roman"/>
          <w:sz w:val="28"/>
          <w:szCs w:val="28"/>
        </w:rPr>
        <w:t>[Chandio</w:t>
      </w:r>
      <w:r w:rsidRPr="007B72EF">
        <w:rPr>
          <w:rFonts w:ascii="Times New Roman" w:eastAsia="Times New Roman" w:hAnsi="Times New Roman" w:cs="Times New Roman"/>
          <w:sz w:val="28"/>
          <w:szCs w:val="28"/>
          <w:lang w:val="uk-UA"/>
        </w:rPr>
        <w:t xml:space="preserve"> 2014, с. 88]). Їхнє прагнення якраз й обумовлювалося їхньою прийнятністю до іноземної культури, мови, науки та світогляду колоністів, а стиль викладанняй освітня політика закладів вищої освіти продовжували насаджувати студентам західні цінності.</w:t>
      </w:r>
    </w:p>
    <w:p w:rsidR="007B72EF" w:rsidRPr="007B72EF" w:rsidRDefault="007B72EF" w:rsidP="007B72EF">
      <w:pPr>
        <w:spacing w:after="0" w:line="360" w:lineRule="auto"/>
        <w:ind w:firstLine="700"/>
        <w:jc w:val="both"/>
        <w:rPr>
          <w:rFonts w:ascii="Times New Roman" w:eastAsia="Times New Roman" w:hAnsi="Times New Roman" w:cs="Times New Roman"/>
          <w:sz w:val="28"/>
          <w:szCs w:val="28"/>
          <w:lang w:val="uk-UA"/>
        </w:rPr>
      </w:pPr>
      <w:r w:rsidRPr="007B72EF">
        <w:rPr>
          <w:rFonts w:ascii="Times New Roman" w:eastAsia="Times New Roman" w:hAnsi="Times New Roman" w:cs="Times New Roman"/>
          <w:sz w:val="28"/>
          <w:szCs w:val="28"/>
          <w:lang w:val="uk-UA"/>
        </w:rPr>
        <w:t xml:space="preserve">Обов’язкова в закладах освіти та підтримувана іноземною адміністрацією, мова колонізаторів стала користуватися широким вжитком серед тих, хто вже завершив своє навчання. Виховані в такому дискурсі місцеві мешканці, лави яких щороку поповнювалася новими випускниками закладів освіти, </w:t>
      </w:r>
      <w:r w:rsidRPr="007B72EF">
        <w:rPr>
          <w:rFonts w:ascii="Times New Roman" w:eastAsia="Times New Roman" w:hAnsi="Times New Roman" w:cs="Times New Roman"/>
          <w:sz w:val="28"/>
          <w:szCs w:val="28"/>
          <w:lang w:val="uk-UA"/>
        </w:rPr>
        <w:lastRenderedPageBreak/>
        <w:t xml:space="preserve">підтримували високою частоту користування англійською в громадській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і публічній сферах, наукових колах, суді, урядових установах тощо – загалом усюди поза межами власної оселі. Англійська стала мовою спілкування середнього буржуазного класу й працівників адміністративних установ. Англомовні газети мали широку аудиторію читачів [</w:t>
      </w:r>
      <w:r w:rsidRPr="007B72EF">
        <w:rPr>
          <w:rFonts w:ascii="Times New Roman" w:eastAsia="Times New Roman" w:hAnsi="Times New Roman" w:cs="Times New Roman"/>
          <w:sz w:val="28"/>
          <w:szCs w:val="28"/>
        </w:rPr>
        <w:t>Chandio</w:t>
      </w:r>
      <w:r w:rsidRPr="007B72EF">
        <w:rPr>
          <w:rFonts w:ascii="Times New Roman" w:eastAsia="Times New Roman" w:hAnsi="Times New Roman" w:cs="Times New Roman"/>
          <w:sz w:val="28"/>
          <w:szCs w:val="28"/>
          <w:lang w:val="uk-UA"/>
        </w:rPr>
        <w:t xml:space="preserve"> 2014, с. 88].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За період правління британського Раджу англійська не просто набула статусу «мови влади» [</w:t>
      </w:r>
      <w:r w:rsidRPr="007B72EF">
        <w:rPr>
          <w:rFonts w:ascii="Times New Roman" w:eastAsia="Times New Roman" w:hAnsi="Times New Roman" w:cs="Times New Roman"/>
          <w:sz w:val="28"/>
          <w:szCs w:val="28"/>
        </w:rPr>
        <w:t>Chandio</w:t>
      </w:r>
      <w:r w:rsidRPr="007B72EF">
        <w:rPr>
          <w:rFonts w:ascii="Times New Roman" w:eastAsia="Times New Roman" w:hAnsi="Times New Roman" w:cs="Times New Roman"/>
          <w:sz w:val="28"/>
          <w:szCs w:val="28"/>
          <w:lang w:val="uk-UA"/>
        </w:rPr>
        <w:t xml:space="preserve"> 2014, с. 90], а де-факто стала </w:t>
      </w:r>
      <w:r w:rsidRPr="007B72EF">
        <w:rPr>
          <w:rFonts w:ascii="Times New Roman" w:eastAsia="Times New Roman" w:hAnsi="Times New Roman" w:cs="Times New Roman"/>
          <w:i/>
          <w:sz w:val="28"/>
          <w:szCs w:val="28"/>
        </w:rPr>
        <w:t>lingua</w:t>
      </w:r>
      <w:r w:rsidRPr="007B72EF">
        <w:rPr>
          <w:rFonts w:ascii="Times New Roman" w:eastAsia="Times New Roman" w:hAnsi="Times New Roman" w:cs="Times New Roman"/>
          <w:i/>
          <w:sz w:val="28"/>
          <w:szCs w:val="28"/>
          <w:lang w:val="uk-UA"/>
        </w:rPr>
        <w:t xml:space="preserve"> </w:t>
      </w:r>
      <w:r w:rsidRPr="007B72EF">
        <w:rPr>
          <w:rFonts w:ascii="Times New Roman" w:eastAsia="Times New Roman" w:hAnsi="Times New Roman" w:cs="Times New Roman"/>
          <w:i/>
          <w:sz w:val="28"/>
          <w:szCs w:val="28"/>
        </w:rPr>
        <w:t>franca</w:t>
      </w:r>
      <w:r w:rsidRPr="007B72EF">
        <w:rPr>
          <w:rFonts w:ascii="Times New Roman" w:eastAsia="Times New Roman" w:hAnsi="Times New Roman" w:cs="Times New Roman"/>
          <w:i/>
          <w:sz w:val="28"/>
          <w:szCs w:val="28"/>
          <w:lang w:val="uk-UA"/>
        </w:rPr>
        <w:t xml:space="preserve"> </w:t>
      </w:r>
      <w:r w:rsidRPr="007B72EF">
        <w:rPr>
          <w:rFonts w:ascii="Times New Roman" w:eastAsia="Times New Roman" w:hAnsi="Times New Roman" w:cs="Times New Roman"/>
          <w:sz w:val="28"/>
          <w:szCs w:val="28"/>
          <w:lang w:val="uk-UA"/>
        </w:rPr>
        <w:t>(мовою міжетнічного спілкування, що систематично використовується в комунікації між людьми, рідними для яких є інші мови)</w:t>
      </w:r>
      <w:r w:rsidRPr="007B72EF">
        <w:rPr>
          <w:rFonts w:ascii="Times New Roman" w:eastAsia="Times New Roman" w:hAnsi="Times New Roman" w:cs="Times New Roman"/>
          <w:i/>
          <w:sz w:val="28"/>
          <w:szCs w:val="28"/>
          <w:lang w:val="uk-UA"/>
        </w:rPr>
        <w:t xml:space="preserve"> </w:t>
      </w:r>
      <w:r w:rsidRPr="007B72EF">
        <w:rPr>
          <w:rFonts w:ascii="Times New Roman" w:eastAsia="Times New Roman" w:hAnsi="Times New Roman" w:cs="Times New Roman"/>
          <w:sz w:val="28"/>
          <w:szCs w:val="28"/>
          <w:lang w:val="uk-UA"/>
        </w:rPr>
        <w:t>в Індії [</w:t>
      </w:r>
      <w:r w:rsidRPr="007B72EF">
        <w:rPr>
          <w:rFonts w:ascii="Times New Roman" w:eastAsia="Times New Roman" w:hAnsi="Times New Roman" w:cs="Times New Roman"/>
          <w:sz w:val="28"/>
          <w:szCs w:val="28"/>
        </w:rPr>
        <w:t>Krishnaswamy</w:t>
      </w:r>
      <w:r w:rsidRPr="007B72EF">
        <w:rPr>
          <w:rFonts w:ascii="Times New Roman" w:eastAsia="Times New Roman" w:hAnsi="Times New Roman" w:cs="Times New Roman"/>
          <w:sz w:val="28"/>
          <w:szCs w:val="28"/>
          <w:lang w:val="uk-UA"/>
        </w:rPr>
        <w:t xml:space="preserve"> </w:t>
      </w:r>
      <w:r w:rsidRPr="007B72EF">
        <w:rPr>
          <w:rFonts w:ascii="Times New Roman" w:eastAsia="Times New Roman" w:hAnsi="Times New Roman" w:cs="Times New Roman"/>
          <w:sz w:val="28"/>
          <w:szCs w:val="28"/>
        </w:rPr>
        <w:t>and</w:t>
      </w:r>
      <w:r w:rsidRPr="007B72EF">
        <w:rPr>
          <w:rFonts w:ascii="Times New Roman" w:eastAsia="Times New Roman" w:hAnsi="Times New Roman" w:cs="Times New Roman"/>
          <w:sz w:val="28"/>
          <w:szCs w:val="28"/>
          <w:lang w:val="uk-UA"/>
        </w:rPr>
        <w:t xml:space="preserve"> </w:t>
      </w:r>
      <w:r w:rsidRPr="007B72EF">
        <w:rPr>
          <w:rFonts w:ascii="Times New Roman" w:eastAsia="Times New Roman" w:hAnsi="Times New Roman" w:cs="Times New Roman"/>
          <w:sz w:val="28"/>
          <w:szCs w:val="28"/>
        </w:rPr>
        <w:t>Krishnaswamy</w:t>
      </w:r>
      <w:r w:rsidRPr="007B72EF">
        <w:rPr>
          <w:rFonts w:ascii="Times New Roman" w:eastAsia="Times New Roman" w:hAnsi="Times New Roman" w:cs="Times New Roman"/>
          <w:sz w:val="28"/>
          <w:szCs w:val="28"/>
          <w:lang w:val="uk-UA"/>
        </w:rPr>
        <w:t xml:space="preserve"> 2006, </w:t>
      </w:r>
      <w:r w:rsidRPr="007B72EF">
        <w:rPr>
          <w:rFonts w:ascii="Times New Roman" w:eastAsia="Times New Roman" w:hAnsi="Times New Roman" w:cs="Times New Roman"/>
          <w:sz w:val="28"/>
          <w:szCs w:val="28"/>
        </w:rPr>
        <w:t>p</w:t>
      </w:r>
      <w:r w:rsidRPr="007B72EF">
        <w:rPr>
          <w:rFonts w:ascii="Times New Roman" w:eastAsia="Times New Roman" w:hAnsi="Times New Roman" w:cs="Times New Roman"/>
          <w:sz w:val="28"/>
          <w:szCs w:val="28"/>
          <w:lang w:val="uk-UA"/>
        </w:rPr>
        <w:t xml:space="preserve">. 74]. </w:t>
      </w:r>
    </w:p>
    <w:p w:rsidR="007B72EF" w:rsidRPr="007B72EF" w:rsidRDefault="007B72EF" w:rsidP="007B72EF">
      <w:pPr>
        <w:spacing w:after="0" w:line="360" w:lineRule="auto"/>
        <w:ind w:firstLine="700"/>
        <w:jc w:val="both"/>
        <w:rPr>
          <w:rFonts w:ascii="Times New Roman" w:eastAsia="Times New Roman" w:hAnsi="Times New Roman" w:cs="Times New Roman"/>
          <w:sz w:val="28"/>
          <w:szCs w:val="28"/>
          <w:lang w:val="uk-UA"/>
        </w:rPr>
      </w:pPr>
      <w:r w:rsidRPr="007B72EF">
        <w:rPr>
          <w:rFonts w:ascii="Times New Roman" w:eastAsia="Times New Roman" w:hAnsi="Times New Roman" w:cs="Times New Roman"/>
          <w:sz w:val="28"/>
          <w:szCs w:val="28"/>
          <w:lang w:val="uk-UA"/>
        </w:rPr>
        <w:t xml:space="preserve">Іншою стороною медалі був негативний вплив освітньої політики колоніальної адміністрації на мови корінних народів, які таким чином набували статусу «другорядності», випадали зі вжитку населення субконтиненту (особливо в публічній сфері), не розвивалися чи розвивалися дуже повільно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 xml:space="preserve">в  академічній галузі. Мухаммад Чандіо, Сайма Джефрі та Комал Ансарі вважають, що британський колоніальний уряд міг би виділяти більше коштів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 xml:space="preserve">на розвиток й опанування місцевих мов, і що англійська мова та місцеві могли вільно розвиватися паралельно. Ці ж дослідники зазначають, що попри те,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що британський Радж сприяв розвитку середньої та вищої освіти в Індії, рівень початкової освіти в колонії залишався низьким  [</w:t>
      </w:r>
      <w:r w:rsidRPr="007B72EF">
        <w:rPr>
          <w:rFonts w:ascii="Times New Roman" w:eastAsia="Times New Roman" w:hAnsi="Times New Roman" w:cs="Times New Roman"/>
          <w:sz w:val="28"/>
          <w:szCs w:val="28"/>
        </w:rPr>
        <w:t>Chandio</w:t>
      </w:r>
      <w:r w:rsidRPr="007B72EF">
        <w:rPr>
          <w:rFonts w:ascii="Times New Roman" w:eastAsia="Times New Roman" w:hAnsi="Times New Roman" w:cs="Times New Roman"/>
          <w:sz w:val="28"/>
          <w:szCs w:val="28"/>
          <w:lang w:val="uk-UA"/>
        </w:rPr>
        <w:t xml:space="preserve"> 2014, с. 94]. В цілому, н</w:t>
      </w:r>
      <w:r w:rsidRPr="007B72EF">
        <w:rPr>
          <w:rFonts w:ascii="Times New Roman" w:eastAsia="Times New Roman" w:hAnsi="Times New Roman" w:cs="Times New Roman"/>
          <w:color w:val="000000"/>
          <w:sz w:val="28"/>
          <w:szCs w:val="28"/>
          <w:lang w:val="uk-UA"/>
        </w:rPr>
        <w:t>асадження англомовної освіти за західним зразком спричинило пошкодження та руйнування традиційної для індійського суспільства культури та свідомості [</w:t>
      </w:r>
      <w:r w:rsidRPr="007B72EF">
        <w:rPr>
          <w:rFonts w:ascii="Times New Roman" w:eastAsia="Times New Roman" w:hAnsi="Times New Roman" w:cs="Times New Roman"/>
          <w:color w:val="000000"/>
          <w:sz w:val="28"/>
          <w:szCs w:val="28"/>
        </w:rPr>
        <w:t>DeSousa</w:t>
      </w:r>
      <w:r w:rsidRPr="007B72EF">
        <w:rPr>
          <w:rFonts w:ascii="Times New Roman" w:eastAsia="Times New Roman" w:hAnsi="Times New Roman" w:cs="Times New Roman"/>
          <w:color w:val="000000"/>
          <w:sz w:val="28"/>
          <w:szCs w:val="28"/>
          <w:lang w:val="uk-UA"/>
        </w:rPr>
        <w:t xml:space="preserve"> 2008, с. 64]. </w:t>
      </w:r>
    </w:p>
    <w:p w:rsidR="007B72EF" w:rsidRPr="007B72EF" w:rsidRDefault="007B72EF" w:rsidP="007B72EF">
      <w:pPr>
        <w:spacing w:after="0" w:line="360" w:lineRule="auto"/>
        <w:ind w:firstLine="700"/>
        <w:jc w:val="both"/>
        <w:rPr>
          <w:rFonts w:ascii="Times New Roman" w:eastAsia="Times New Roman" w:hAnsi="Times New Roman" w:cs="Times New Roman"/>
          <w:color w:val="000000"/>
          <w:sz w:val="28"/>
          <w:szCs w:val="28"/>
        </w:rPr>
      </w:pPr>
      <w:r w:rsidRPr="007B72EF">
        <w:rPr>
          <w:rFonts w:ascii="Times New Roman" w:eastAsia="Times New Roman" w:hAnsi="Times New Roman" w:cs="Times New Roman"/>
          <w:color w:val="000000"/>
          <w:sz w:val="28"/>
          <w:szCs w:val="28"/>
          <w:lang w:val="uk-UA"/>
        </w:rPr>
        <w:t>Тим не менш, попит на англомовну освіту за західними стандартами залишався на високому рівні серед корінного населення субконтиненту. Важливим фактором цього попиту та престижності англомовної освіти була надавана нею можливість працевлаштування в управлінському апараті [Evans 2002; Rathore 2020, с. 22]. Навчені на західний манер англомовні індійці ставали згодом з’єднувальною ланкою між адміністративною верхівкою колонізаторів</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 xml:space="preserve"> і масами корінних колонізованих [Poudel 2022, с. 2]. </w:t>
      </w:r>
      <w:r w:rsidRPr="007B72EF">
        <w:rPr>
          <w:rFonts w:ascii="Times New Roman" w:eastAsia="Times New Roman" w:hAnsi="Times New Roman" w:cs="Times New Roman"/>
          <w:sz w:val="28"/>
          <w:szCs w:val="28"/>
          <w:lang w:val="uk-UA"/>
        </w:rPr>
        <w:t xml:space="preserve">Так, наприклад, </w:t>
      </w:r>
      <w:r w:rsidRPr="007B72EF">
        <w:rPr>
          <w:rFonts w:ascii="Times New Roman" w:eastAsia="Times New Roman" w:hAnsi="Times New Roman" w:cs="Times New Roman"/>
          <w:sz w:val="28"/>
          <w:szCs w:val="28"/>
          <w:lang w:val="uk-UA"/>
        </w:rPr>
        <w:lastRenderedPageBreak/>
        <w:t xml:space="preserve">поширювана колоніальною адміністрацією освіта створила з числа місцевих цілий окремий клас працівників нижчих адміністративних посад – </w:t>
      </w:r>
      <w:r w:rsidRPr="007B72EF">
        <w:rPr>
          <w:rFonts w:ascii="Times New Roman" w:eastAsia="Times New Roman" w:hAnsi="Times New Roman" w:cs="Times New Roman"/>
          <w:i/>
          <w:sz w:val="28"/>
          <w:szCs w:val="28"/>
          <w:lang w:val="uk-UA"/>
        </w:rPr>
        <w:t>бабу</w:t>
      </w:r>
      <w:r w:rsidRPr="007B72EF">
        <w:rPr>
          <w:rFonts w:ascii="Times New Roman" w:eastAsia="Times New Roman" w:hAnsi="Times New Roman" w:cs="Times New Roman"/>
          <w:sz w:val="28"/>
          <w:szCs w:val="28"/>
          <w:lang w:val="uk-UA"/>
        </w:rPr>
        <w:t xml:space="preserve"> </w:t>
      </w:r>
      <w:r w:rsidR="00556A17">
        <w:rPr>
          <w:rFonts w:ascii="Times New Roman" w:eastAsia="Times New Roman" w:hAnsi="Times New Roman" w:cs="Times New Roman"/>
          <w:sz w:val="28"/>
          <w:szCs w:val="28"/>
          <w:lang w:val="uk-UA"/>
        </w:rPr>
        <w:br/>
      </w:r>
      <w:r w:rsidRPr="007B72EF">
        <w:rPr>
          <w:rFonts w:ascii="Times New Roman" w:eastAsia="Times New Roman" w:hAnsi="Times New Roman" w:cs="Times New Roman"/>
          <w:sz w:val="28"/>
          <w:szCs w:val="28"/>
          <w:lang w:val="uk-UA"/>
        </w:rPr>
        <w:t>(це були корінні індійці, які здобули базову освіту за стандартами Раджу, були працевлаштовані як клерки чи виконували іншу «офісну» роботу та становили таким чином окрему професійну групу) [</w:t>
      </w:r>
      <w:r w:rsidRPr="007B72EF">
        <w:rPr>
          <w:rFonts w:ascii="Times New Roman" w:eastAsia="Times New Roman" w:hAnsi="Times New Roman" w:cs="Times New Roman"/>
          <w:sz w:val="28"/>
          <w:szCs w:val="28"/>
        </w:rPr>
        <w:t>Chandio</w:t>
      </w:r>
      <w:r w:rsidRPr="007B72EF">
        <w:rPr>
          <w:rFonts w:ascii="Times New Roman" w:eastAsia="Times New Roman" w:hAnsi="Times New Roman" w:cs="Times New Roman"/>
          <w:sz w:val="28"/>
          <w:szCs w:val="28"/>
          <w:lang w:val="uk-UA"/>
        </w:rPr>
        <w:t xml:space="preserve"> 2014, с. 94; </w:t>
      </w:r>
      <w:r w:rsidRPr="007B72EF">
        <w:rPr>
          <w:rFonts w:ascii="Times New Roman" w:eastAsia="Times New Roman" w:hAnsi="Times New Roman" w:cs="Times New Roman"/>
          <w:color w:val="000000"/>
          <w:sz w:val="28"/>
          <w:szCs w:val="28"/>
        </w:rPr>
        <w:t>DeSousa</w:t>
      </w:r>
      <w:r w:rsidRPr="007B72EF">
        <w:rPr>
          <w:rFonts w:ascii="Times New Roman" w:eastAsia="Times New Roman" w:hAnsi="Times New Roman" w:cs="Times New Roman"/>
          <w:color w:val="000000"/>
          <w:sz w:val="28"/>
          <w:szCs w:val="28"/>
          <w:lang w:val="uk-UA"/>
        </w:rPr>
        <w:t xml:space="preserve"> 2008,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с. 62</w:t>
      </w:r>
      <w:r w:rsidRPr="007B72EF">
        <w:rPr>
          <w:rFonts w:ascii="Times New Roman" w:eastAsia="Times New Roman" w:hAnsi="Times New Roman" w:cs="Times New Roman"/>
          <w:sz w:val="28"/>
          <w:szCs w:val="28"/>
          <w:lang w:val="uk-UA"/>
        </w:rPr>
        <w:t xml:space="preserve">]. </w:t>
      </w:r>
      <w:r w:rsidRPr="007B72EF">
        <w:rPr>
          <w:rFonts w:ascii="Times New Roman" w:eastAsia="Times New Roman" w:hAnsi="Times New Roman" w:cs="Times New Roman"/>
          <w:color w:val="000000"/>
          <w:sz w:val="28"/>
          <w:szCs w:val="28"/>
          <w:lang w:val="uk-UA"/>
        </w:rPr>
        <w:t>Із огляду на можливість кар’єрного просування, забезпечення кращого соціального статусу та майбутнього для працездатних осіб і в перспективі їхніх дітей, зріс попит на освіту англійською мовою, особливо у містах [Rathore 2020, с. 22]. «Англійська освіта» стала таким чином інструментом для висхідної соціальної мобільності [Poudel 2022, с. 2].</w:t>
      </w:r>
    </w:p>
    <w:p w:rsidR="007B72EF" w:rsidRPr="007B72EF" w:rsidRDefault="007B72EF" w:rsidP="007B72EF">
      <w:pPr>
        <w:spacing w:after="0" w:line="360" w:lineRule="auto"/>
        <w:ind w:firstLine="700"/>
        <w:jc w:val="both"/>
        <w:rPr>
          <w:rFonts w:ascii="Times New Roman" w:eastAsia="Times New Roman" w:hAnsi="Times New Roman" w:cs="Times New Roman"/>
          <w:color w:val="000000"/>
          <w:sz w:val="28"/>
          <w:szCs w:val="28"/>
          <w:lang w:val="uk-UA"/>
        </w:rPr>
      </w:pPr>
      <w:r w:rsidRPr="007B72EF">
        <w:rPr>
          <w:rFonts w:ascii="Times New Roman" w:eastAsia="Times New Roman" w:hAnsi="Times New Roman" w:cs="Times New Roman"/>
          <w:color w:val="000000"/>
          <w:sz w:val="28"/>
          <w:szCs w:val="28"/>
          <w:lang w:val="uk-UA"/>
        </w:rPr>
        <w:t xml:space="preserve">Окрім очевидно позитивного (підвищення рівня освіченості населення, пропагування та вкорінення західних і британських цінностей) й очевидно негативного (занепад корінних мов Індії) результатів поширення англомовної освіти, насадження однієї загальної іноземної мови несло в собі й певну «відкладену дію». Із поширенням англійської як </w:t>
      </w:r>
      <w:r w:rsidRPr="007B72EF">
        <w:rPr>
          <w:rFonts w:ascii="Times New Roman" w:eastAsia="Times New Roman" w:hAnsi="Times New Roman" w:cs="Times New Roman"/>
          <w:i/>
          <w:sz w:val="28"/>
          <w:szCs w:val="28"/>
        </w:rPr>
        <w:t>lingua</w:t>
      </w:r>
      <w:r w:rsidRPr="007B72EF">
        <w:rPr>
          <w:rFonts w:ascii="Times New Roman" w:eastAsia="Times New Roman" w:hAnsi="Times New Roman" w:cs="Times New Roman"/>
          <w:i/>
          <w:sz w:val="28"/>
          <w:szCs w:val="28"/>
          <w:lang w:val="uk-UA"/>
        </w:rPr>
        <w:t xml:space="preserve"> </w:t>
      </w:r>
      <w:r w:rsidRPr="007B72EF">
        <w:rPr>
          <w:rFonts w:ascii="Times New Roman" w:eastAsia="Times New Roman" w:hAnsi="Times New Roman" w:cs="Times New Roman"/>
          <w:i/>
          <w:sz w:val="28"/>
          <w:szCs w:val="28"/>
        </w:rPr>
        <w:t>franca</w:t>
      </w:r>
      <w:r w:rsidRPr="007B72EF">
        <w:rPr>
          <w:rFonts w:ascii="Times New Roman" w:eastAsia="Times New Roman" w:hAnsi="Times New Roman" w:cs="Times New Roman"/>
          <w:i/>
          <w:sz w:val="28"/>
          <w:szCs w:val="28"/>
          <w:lang w:val="uk-UA"/>
        </w:rPr>
        <w:t xml:space="preserve"> </w:t>
      </w:r>
      <w:r w:rsidRPr="007B72EF">
        <w:rPr>
          <w:rFonts w:ascii="Times New Roman" w:eastAsia="Times New Roman" w:hAnsi="Times New Roman" w:cs="Times New Roman"/>
          <w:sz w:val="28"/>
          <w:szCs w:val="28"/>
          <w:lang w:val="uk-UA"/>
        </w:rPr>
        <w:t>лінгвістично гетерогенне населенн</w:t>
      </w:r>
      <w:r w:rsidRPr="007B72EF">
        <w:rPr>
          <w:rFonts w:ascii="Times New Roman" w:eastAsia="Times New Roman" w:hAnsi="Times New Roman" w:cs="Times New Roman"/>
          <w:color w:val="000000"/>
          <w:sz w:val="28"/>
          <w:szCs w:val="28"/>
          <w:lang w:val="uk-UA"/>
        </w:rPr>
        <w:t>я колонії, розділене десятками різних мов і сотнями їхніх діалектів, отримало засіб взаєморозуміння, акумуляції думок і їхньої артикуляції чином, зрозумілим і для співвітчизників, і для колонізаторів. Масова освіта сприяла пом’якшенню класової та релігійної різниці, хоча вони</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 xml:space="preserve"> й не зникли зовсім. Тож насаджувана британським Раджем освіта у результаті стала інструментом пробудження національної самосвідомості та руху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 xml:space="preserve">за незалежність. Англійська мова виявилася </w:t>
      </w:r>
      <w:r w:rsidRPr="007B72EF">
        <w:rPr>
          <w:rFonts w:ascii="Times New Roman" w:eastAsia="Times New Roman" w:hAnsi="Times New Roman" w:cs="Times New Roman"/>
          <w:sz w:val="28"/>
          <w:szCs w:val="28"/>
          <w:lang w:val="uk-UA"/>
        </w:rPr>
        <w:t xml:space="preserve">соціально-політичним інструментом, </w:t>
      </w:r>
      <w:r w:rsidRPr="007B72EF">
        <w:rPr>
          <w:rFonts w:ascii="Times New Roman" w:eastAsia="Times New Roman" w:hAnsi="Times New Roman" w:cs="Times New Roman"/>
          <w:color w:val="000000"/>
          <w:sz w:val="28"/>
          <w:szCs w:val="28"/>
          <w:lang w:val="uk-UA"/>
        </w:rPr>
        <w:t xml:space="preserve">яким користувався не лише британський Радж для утвердження власної зверхності та права на панування – індійська периферія почала тиснути на британський центр зі своїми невдоволеннями та вимогами, що були оформлені мовою колонізаторів, але слугували потребам колонізованих </w:t>
      </w:r>
      <w:r w:rsidRPr="007B72EF">
        <w:rPr>
          <w:rFonts w:ascii="Times New Roman" w:eastAsia="Times New Roman" w:hAnsi="Times New Roman" w:cs="Times New Roman"/>
          <w:sz w:val="28"/>
          <w:szCs w:val="28"/>
          <w:lang w:val="uk-UA"/>
        </w:rPr>
        <w:t>[</w:t>
      </w:r>
      <w:r w:rsidRPr="007B72EF">
        <w:rPr>
          <w:rFonts w:ascii="Times New Roman" w:eastAsia="Times New Roman" w:hAnsi="Times New Roman" w:cs="Times New Roman"/>
          <w:sz w:val="28"/>
          <w:szCs w:val="28"/>
          <w:lang w:val="en-US"/>
        </w:rPr>
        <w:t>Chandio</w:t>
      </w:r>
      <w:r w:rsidRPr="007B72EF">
        <w:rPr>
          <w:rFonts w:ascii="Times New Roman" w:eastAsia="Times New Roman" w:hAnsi="Times New Roman" w:cs="Times New Roman"/>
          <w:sz w:val="28"/>
          <w:szCs w:val="28"/>
          <w:lang w:val="uk-UA"/>
        </w:rPr>
        <w:t xml:space="preserve"> 2014, с. 94-95].</w:t>
      </w:r>
    </w:p>
    <w:p w:rsidR="007B72EF" w:rsidRPr="007B72EF" w:rsidRDefault="007B72EF" w:rsidP="007B72EF">
      <w:pPr>
        <w:spacing w:after="0" w:line="360" w:lineRule="auto"/>
        <w:ind w:firstLine="700"/>
        <w:jc w:val="both"/>
        <w:rPr>
          <w:rFonts w:ascii="Times New Roman" w:eastAsia="Times New Roman" w:hAnsi="Times New Roman" w:cs="Times New Roman"/>
          <w:color w:val="000000"/>
          <w:sz w:val="28"/>
          <w:szCs w:val="28"/>
          <w:lang w:val="uk-UA"/>
        </w:rPr>
      </w:pPr>
      <w:r w:rsidRPr="007B72EF">
        <w:rPr>
          <w:rFonts w:ascii="Times New Roman" w:eastAsia="Times New Roman" w:hAnsi="Times New Roman" w:cs="Times New Roman"/>
          <w:color w:val="000000"/>
          <w:sz w:val="28"/>
          <w:szCs w:val="28"/>
          <w:lang w:val="uk-UA"/>
        </w:rPr>
        <w:t xml:space="preserve">У результаті довготривалого колонізаторського впливу Британської імперії на Індію, на початку двадцять першого століття сто двадцять п’ять мільйонів індійців користуються англійською як або першою, або другою, або </w:t>
      </w:r>
      <w:r w:rsidRPr="007B72EF">
        <w:rPr>
          <w:rFonts w:ascii="Times New Roman" w:eastAsia="Times New Roman" w:hAnsi="Times New Roman" w:cs="Times New Roman"/>
          <w:color w:val="000000"/>
          <w:sz w:val="28"/>
          <w:szCs w:val="28"/>
          <w:lang w:val="uk-UA"/>
        </w:rPr>
        <w:lastRenderedPageBreak/>
        <w:t>третьою мовою [T</w:t>
      </w:r>
      <w:r w:rsidRPr="007B72EF">
        <w:rPr>
          <w:rFonts w:ascii="Times New Roman" w:eastAsia="Times New Roman" w:hAnsi="Times New Roman" w:cs="Times New Roman"/>
          <w:color w:val="000000"/>
          <w:sz w:val="28"/>
          <w:szCs w:val="28"/>
          <w:lang w:val="en-US"/>
        </w:rPr>
        <w:t>he</w:t>
      </w:r>
      <w:r w:rsidRPr="007B72EF">
        <w:rPr>
          <w:rFonts w:ascii="Times New Roman" w:eastAsia="Times New Roman" w:hAnsi="Times New Roman" w:cs="Times New Roman"/>
          <w:color w:val="000000"/>
          <w:sz w:val="28"/>
          <w:szCs w:val="28"/>
          <w:lang w:val="uk-UA"/>
        </w:rPr>
        <w:t xml:space="preserve"> Times of India, 2010]. Англійська мова наразі є однією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 xml:space="preserve">із двох мов, за якими Конституцією закріплено статус державної (другою державною мовою Індії є гінді). За обсягами виробництва англомовних книг – так само як і за часткою англомовного населення – Індія вважається третьою </w:t>
      </w:r>
      <w:r w:rsidR="00556A17">
        <w:rPr>
          <w:rFonts w:ascii="Times New Roman" w:eastAsia="Times New Roman" w:hAnsi="Times New Roman" w:cs="Times New Roman"/>
          <w:color w:val="000000"/>
          <w:sz w:val="28"/>
          <w:szCs w:val="28"/>
          <w:lang w:val="uk-UA"/>
        </w:rPr>
        <w:br/>
      </w:r>
      <w:r w:rsidRPr="007B72EF">
        <w:rPr>
          <w:rFonts w:ascii="Times New Roman" w:eastAsia="Times New Roman" w:hAnsi="Times New Roman" w:cs="Times New Roman"/>
          <w:color w:val="000000"/>
          <w:sz w:val="28"/>
          <w:szCs w:val="28"/>
          <w:lang w:val="uk-UA"/>
        </w:rPr>
        <w:t>у світі після США і Сполученого Королівства, [</w:t>
      </w:r>
      <w:r w:rsidRPr="007B72EF">
        <w:rPr>
          <w:rFonts w:ascii="Times New Roman" w:eastAsia="Times New Roman" w:hAnsi="Times New Roman" w:cs="Times New Roman"/>
          <w:color w:val="000000"/>
          <w:sz w:val="28"/>
          <w:szCs w:val="28"/>
        </w:rPr>
        <w:t>Chandio</w:t>
      </w:r>
      <w:r w:rsidRPr="007B72EF">
        <w:rPr>
          <w:rFonts w:ascii="Times New Roman" w:eastAsia="Times New Roman" w:hAnsi="Times New Roman" w:cs="Times New Roman"/>
          <w:color w:val="000000"/>
          <w:sz w:val="28"/>
          <w:szCs w:val="28"/>
          <w:lang w:val="uk-UA"/>
        </w:rPr>
        <w:t xml:space="preserve"> 2014, с. 92]. Поширеність англійської мови дозволяє Індії конкурувати з іншими розвиненими та навіть більш розвиненими країнами, такими як Китай, Японія, неангломовні країни Європи, у сферах, де англійська мова є дуже затребуваною (наприклад, наука та технології, ІТ-сектор тощо).</w:t>
      </w:r>
    </w:p>
    <w:p w:rsidR="007B72EF" w:rsidRPr="007B72EF" w:rsidRDefault="007B72EF" w:rsidP="007B72EF">
      <w:pPr>
        <w:spacing w:after="0" w:line="360" w:lineRule="auto"/>
        <w:ind w:firstLine="700"/>
        <w:jc w:val="both"/>
        <w:rPr>
          <w:rFonts w:ascii="Times New Roman" w:eastAsia="Times New Roman" w:hAnsi="Times New Roman" w:cs="Times New Roman"/>
          <w:color w:val="000000"/>
          <w:sz w:val="28"/>
          <w:szCs w:val="28"/>
          <w:lang w:val="uk-UA"/>
        </w:rPr>
      </w:pPr>
    </w:p>
    <w:p w:rsidR="007B72EF" w:rsidRPr="007B72EF" w:rsidRDefault="007B72EF" w:rsidP="007B72EF">
      <w:pPr>
        <w:spacing w:after="0" w:line="360" w:lineRule="auto"/>
        <w:jc w:val="center"/>
        <w:rPr>
          <w:rFonts w:ascii="Times New Roman" w:hAnsi="Times New Roman" w:cs="Times New Roman"/>
          <w:b/>
          <w:sz w:val="28"/>
          <w:szCs w:val="28"/>
        </w:rPr>
      </w:pPr>
      <w:r w:rsidRPr="007B72EF">
        <w:rPr>
          <w:rFonts w:ascii="Times New Roman" w:hAnsi="Times New Roman" w:cs="Times New Roman"/>
          <w:b/>
          <w:sz w:val="28"/>
          <w:szCs w:val="28"/>
        </w:rPr>
        <w:t xml:space="preserve">2.5. </w:t>
      </w:r>
      <w:r w:rsidRPr="007B72EF">
        <w:rPr>
          <w:rFonts w:ascii="Times New Roman" w:hAnsi="Times New Roman" w:cs="Times New Roman"/>
          <w:b/>
          <w:sz w:val="28"/>
          <w:szCs w:val="28"/>
          <w:lang w:val="uk-UA"/>
        </w:rPr>
        <w:t>Представництво корінного населенн</w:t>
      </w:r>
      <w:r w:rsidRPr="007B72EF">
        <w:rPr>
          <w:rFonts w:ascii="Times New Roman" w:hAnsi="Times New Roman" w:cs="Times New Roman"/>
          <w:b/>
          <w:sz w:val="28"/>
          <w:szCs w:val="28"/>
        </w:rPr>
        <w:t>я</w:t>
      </w:r>
    </w:p>
    <w:p w:rsidR="007B72EF" w:rsidRPr="007B72EF" w:rsidRDefault="007B72EF" w:rsidP="007B72EF">
      <w:pPr>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t>в адміністративних органах Раджу</w:t>
      </w:r>
    </w:p>
    <w:p w:rsidR="007B72EF" w:rsidRPr="007B72EF" w:rsidRDefault="007B72EF" w:rsidP="007B72EF">
      <w:pPr>
        <w:spacing w:after="0" w:line="360" w:lineRule="auto"/>
        <w:ind w:firstLine="709"/>
        <w:jc w:val="both"/>
        <w:rPr>
          <w:rFonts w:ascii="Times New Roman" w:hAnsi="Times New Roman" w:cs="Times New Roman"/>
          <w:sz w:val="28"/>
          <w:szCs w:val="28"/>
        </w:rPr>
      </w:pPr>
      <w:r w:rsidRPr="007B72EF">
        <w:rPr>
          <w:rFonts w:ascii="Times New Roman" w:hAnsi="Times New Roman" w:cs="Times New Roman"/>
          <w:sz w:val="28"/>
          <w:szCs w:val="28"/>
          <w:lang w:val="uk-UA"/>
        </w:rPr>
        <w:t xml:space="preserve">Досліджуючи легітимізацію панування британського Раджу в Індії,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не можливо залишити без розгляду те, як колоніальна адміністрація інкорпорувала у свої органи представників із лав місцевого населення – адже останні були беззаперечно більш обізнані в тамтешніх соціо-культурних звичаях, ментальності та традиційних цінностях, які не можуть бути знехтувані за іноземного панування без того, аби не викликати соціальне невдоволення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чи відкритий протест проти влади (конкретний приклад – Повстання сипаїв). Беручи до розгляду сам адміністративний штат британського Раджу, варто відзначити, що кількість посадовців і чиновників була відносно малою пропорційно до загальної кількості населення субконтиненту [Lange 2009,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с. 179]. М. Фішер зазначає, що за кількістю британського чиновництва на службі у Раджі на душу населення Індія становила «одну п’яту колоніальних чиновників колоніальної Нігерії, яка мала найменшу кількість адміністраторів на душу населення на всю Британську Африку» (цит. по </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 xml:space="preserve">Lange 2009, с. 176]). Проблемою Сполученого Королівства як метрополії «імперії, над якою ніколи не сідає сонце» була мала територія центральної держави, а відповідно,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відносно мала кількість населення, особливо по відношенню до значно більшої за демографічними показниками Індії (і по відношенню до всього </w:t>
      </w:r>
      <w:r w:rsidRPr="007B72EF">
        <w:rPr>
          <w:rFonts w:ascii="Times New Roman" w:hAnsi="Times New Roman" w:cs="Times New Roman"/>
          <w:sz w:val="28"/>
          <w:szCs w:val="28"/>
          <w:lang w:val="uk-UA"/>
        </w:rPr>
        <w:lastRenderedPageBreak/>
        <w:t xml:space="preserve">населення колоній в цілому). Це ускладнювало контроль місцевого рівня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колоніях і часто вимагало посередників із числа корінного населення [Lange 2009, с. 176] (детальніше дану проблему розглянуто в підрозділі 1.2. цього дослідження).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У міжвоєнний період колоніальна адміністрація стикнулася з нестачею новобранців із числа населення метрополії. Проблема ускладнювалася тим,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нерідко ініціативним британцям, які прибували до Індії на службу, було відомо мало інформації щодо цієї країни, роботи, яку вони мають виконувати,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а їхня підготовка виявлялася дуже обмеженою [</w:t>
      </w:r>
      <w:r w:rsidRPr="007B72EF">
        <w:rPr>
          <w:rFonts w:ascii="Times New Roman" w:hAnsi="Times New Roman" w:cs="Times New Roman"/>
          <w:sz w:val="28"/>
          <w:szCs w:val="28"/>
          <w:lang w:val="en-US"/>
        </w:rPr>
        <w:t>Potter</w:t>
      </w:r>
      <w:r w:rsidRPr="007B72EF">
        <w:rPr>
          <w:rFonts w:ascii="Times New Roman" w:hAnsi="Times New Roman" w:cs="Times New Roman"/>
          <w:sz w:val="28"/>
          <w:szCs w:val="28"/>
          <w:lang w:val="uk-UA"/>
        </w:rPr>
        <w:t xml:space="preserve"> 1997, с. 102; </w:t>
      </w:r>
      <w:r w:rsidRPr="007B72EF">
        <w:rPr>
          <w:rFonts w:ascii="Times New Roman" w:hAnsi="Times New Roman" w:cs="Times New Roman"/>
          <w:sz w:val="28"/>
          <w:szCs w:val="28"/>
          <w:lang w:val="en-US"/>
        </w:rPr>
        <w:t>Heath</w:t>
      </w:r>
      <w:r w:rsidRPr="007B72EF">
        <w:rPr>
          <w:rFonts w:ascii="Times New Roman" w:hAnsi="Times New Roman" w:cs="Times New Roman"/>
          <w:sz w:val="28"/>
          <w:szCs w:val="28"/>
          <w:lang w:val="uk-UA"/>
        </w:rPr>
        <w:t xml:space="preserve"> 2016, с. 374]. Тож так чи інакше, британський Радж шукав шляхи для забезпечення представництва індійців у своїх органах та/або залучення їх на службу. Завдяки представництву індійців британці намагалися не лише зменшити навантаження на британських посадовців, диференціювати функції, виконувані адміністративними органами Раджу, краще адаптувати управління до культури субконтиненту, а й банально </w:t>
      </w:r>
      <w:r w:rsidRPr="007B72EF">
        <w:rPr>
          <w:rFonts w:ascii="Times New Roman" w:hAnsi="Times New Roman" w:cs="Times New Roman"/>
          <w:b/>
          <w:sz w:val="28"/>
          <w:szCs w:val="28"/>
          <w:lang w:val="uk-UA"/>
        </w:rPr>
        <w:t>залучитися у своїх адміністративно-політичних рішеннях підтримкою місцевих</w:t>
      </w:r>
      <w:r w:rsidRPr="007B72EF">
        <w:rPr>
          <w:rFonts w:ascii="Times New Roman" w:hAnsi="Times New Roman" w:cs="Times New Roman"/>
          <w:sz w:val="28"/>
          <w:szCs w:val="28"/>
          <w:lang w:val="uk-UA"/>
        </w:rPr>
        <w:t xml:space="preserve">. Колоніальна адміністрація робила це навіть не стільки для кращого розподілу та поглиблення функцій посадовців,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а з метою легітимації іноземного панування безпосередньо в очах народів Індії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186-188, с. 191], а також створення образу британської гегемонії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88].</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Індійське представництво </w:t>
      </w:r>
      <w:r w:rsidRPr="007B72EF">
        <w:rPr>
          <w:rFonts w:ascii="Times New Roman" w:hAnsi="Times New Roman" w:cs="Times New Roman"/>
          <w:b/>
          <w:sz w:val="28"/>
          <w:szCs w:val="28"/>
          <w:lang w:val="uk-UA"/>
        </w:rPr>
        <w:t>було викривленим, належало лише певному привілейованому прошарку</w:t>
      </w:r>
      <w:r w:rsidRPr="007B72EF">
        <w:rPr>
          <w:rFonts w:ascii="Times New Roman" w:hAnsi="Times New Roman" w:cs="Times New Roman"/>
          <w:sz w:val="28"/>
          <w:szCs w:val="28"/>
          <w:lang w:val="uk-UA"/>
        </w:rPr>
        <w:t xml:space="preserve"> з числа колонізованих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2007</w:t>
      </w:r>
      <w:r w:rsidRPr="007B72EF">
        <w:rPr>
          <w:rFonts w:ascii="Times New Roman" w:hAnsi="Times New Roman" w:cs="Times New Roman"/>
          <w:sz w:val="28"/>
          <w:szCs w:val="28"/>
          <w:lang w:val="uk-UA"/>
        </w:rPr>
        <w:t>, с. 186-188, с. 191</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 xml:space="preserve"> і таким чином ніколи не наближалося до демократії </w:t>
      </w:r>
      <w:r w:rsidRPr="007B72EF">
        <w:rPr>
          <w:rFonts w:ascii="Times New Roman" w:hAnsi="Times New Roman" w:cs="Times New Roman"/>
          <w:sz w:val="28"/>
          <w:szCs w:val="28"/>
        </w:rPr>
        <w:t>[</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88]. Для управління на місцях до кооперації в першу чергу запрошувалися місцеві князі та великі землевласники, що було названо непрямим правлінням – керуванням землями не посадовцями з колоніального адміністративного апарату, а місцевими традиційними лідерами. Управлінці Раджу відкинули звичну для їхньої метрополії систему територіальних виборчих округів, наполягаючи на тому, що суспільство «Діаманту в Короні» складається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з величезної кількості партикуляристських і сильно відмінних між собою </w:t>
      </w:r>
      <w:r w:rsidRPr="007B72EF">
        <w:rPr>
          <w:rFonts w:ascii="Times New Roman" w:hAnsi="Times New Roman" w:cs="Times New Roman"/>
          <w:sz w:val="28"/>
          <w:szCs w:val="28"/>
          <w:lang w:val="uk-UA"/>
        </w:rPr>
        <w:lastRenderedPageBreak/>
        <w:t>спільнот, поєднаних у єдине геополітичне тіло імперським порядком. Колоніальна адміністрація вважала єдиним можливим варіантом представництва залучення найважливіших осіб із цих угруповань – тих, у кому британці вбачали природних і спадкоємних лідерів. Така вибірка не була репрезентативною, адже включала в себе лише членів місцевого нобілітету, тоді як всі інші групи були залишені без доступу до британської влади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186;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100], і не сприяла розвитку публічної сфери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187]. Місцеві та регіональні вибори в Індії часів правління Раджу завжди передбачали надто обмежене виборче право, щоб вважатися дійсно представницькими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101] – більш важливим із завдань, що стояли перед колоніальною адміністрацією, було збереження британського панування в Індії, а не надання місцевим механізмів повноцінного самоуправління.</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А. Сіл описує органи місцевого самоврядування Індії часів правління британського Раджу як «скромні представницькі органи», оскільки британці фактично залишили їм функцію виконання та відібрали можливість реального командування територіями, тримаючи їх у рамках, що слугували надійним захистом британським інтересам (цит. по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88]). Одночасно із цим, </w:t>
      </w:r>
      <w:r w:rsidRPr="007B72EF">
        <w:rPr>
          <w:rFonts w:ascii="Times New Roman" w:hAnsi="Times New Roman" w:cs="Times New Roman"/>
          <w:b/>
          <w:sz w:val="28"/>
          <w:szCs w:val="28"/>
          <w:lang w:val="uk-UA"/>
        </w:rPr>
        <w:t>самопроголошені</w:t>
      </w:r>
      <w:r w:rsidRPr="007B72EF">
        <w:rPr>
          <w:rFonts w:ascii="Times New Roman" w:hAnsi="Times New Roman" w:cs="Times New Roman"/>
          <w:sz w:val="28"/>
          <w:szCs w:val="28"/>
          <w:lang w:val="uk-UA"/>
        </w:rPr>
        <w:t xml:space="preserve"> лідери </w:t>
      </w:r>
      <w:r w:rsidRPr="007B72EF">
        <w:rPr>
          <w:rFonts w:ascii="Times New Roman" w:hAnsi="Times New Roman" w:cs="Times New Roman"/>
          <w:b/>
          <w:sz w:val="28"/>
          <w:szCs w:val="28"/>
          <w:lang w:val="uk-UA"/>
        </w:rPr>
        <w:t>не визнавалися</w:t>
      </w:r>
      <w:r w:rsidRPr="007B72EF">
        <w:rPr>
          <w:rFonts w:ascii="Times New Roman" w:hAnsi="Times New Roman" w:cs="Times New Roman"/>
          <w:sz w:val="28"/>
          <w:szCs w:val="28"/>
          <w:lang w:val="uk-UA"/>
        </w:rPr>
        <w:t xml:space="preserve"> британським правлінням,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а </w:t>
      </w:r>
      <w:r w:rsidRPr="007B72EF">
        <w:rPr>
          <w:rFonts w:ascii="Times New Roman" w:hAnsi="Times New Roman" w:cs="Times New Roman"/>
          <w:b/>
          <w:sz w:val="28"/>
          <w:szCs w:val="28"/>
          <w:lang w:val="uk-UA"/>
        </w:rPr>
        <w:t>Індійський Національний Конгрес</w:t>
      </w:r>
      <w:r w:rsidRPr="007B72EF">
        <w:rPr>
          <w:rFonts w:ascii="Times New Roman" w:hAnsi="Times New Roman" w:cs="Times New Roman"/>
          <w:sz w:val="28"/>
          <w:szCs w:val="28"/>
          <w:lang w:val="uk-UA"/>
        </w:rPr>
        <w:t>, що представляв усе населення країни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101], не сприймався серйозно через думку, що </w:t>
      </w:r>
      <w:r w:rsidRPr="007B72EF">
        <w:rPr>
          <w:rFonts w:ascii="Times New Roman" w:hAnsi="Times New Roman" w:cs="Times New Roman"/>
          <w:b/>
          <w:sz w:val="28"/>
          <w:szCs w:val="28"/>
          <w:lang w:val="uk-UA"/>
        </w:rPr>
        <w:t>мешканці Індії занадто різнорідні</w:t>
      </w:r>
      <w:r w:rsidRPr="007B72EF">
        <w:rPr>
          <w:rFonts w:ascii="Times New Roman" w:hAnsi="Times New Roman" w:cs="Times New Roman"/>
          <w:sz w:val="28"/>
          <w:szCs w:val="28"/>
          <w:lang w:val="uk-UA"/>
        </w:rPr>
        <w:t>, щоб який один орган міг акумулювати у собі інтереси всіх прошарків і груп [</w:t>
      </w:r>
      <w:r w:rsidRPr="007B72EF">
        <w:rPr>
          <w:rFonts w:ascii="Times New Roman" w:hAnsi="Times New Roman" w:cs="Times New Roman"/>
          <w:sz w:val="28"/>
          <w:szCs w:val="28"/>
          <w:lang w:val="en-US"/>
        </w:rPr>
        <w:t>Metcalf</w:t>
      </w:r>
      <w:r w:rsidRPr="007B72EF">
        <w:rPr>
          <w:rFonts w:ascii="Times New Roman" w:hAnsi="Times New Roman" w:cs="Times New Roman"/>
          <w:sz w:val="28"/>
          <w:szCs w:val="28"/>
          <w:lang w:val="uk-UA"/>
        </w:rPr>
        <w:t xml:space="preserve"> 2007, с. 61, с. 188].</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Окремої уваги під час розгляду представництва корінного населення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адміністративних органах британського Раджу заслуговує Індійська цивільна служба (англ. </w:t>
      </w:r>
      <w:r w:rsidRPr="007B72EF">
        <w:rPr>
          <w:rFonts w:ascii="Times New Roman" w:hAnsi="Times New Roman" w:cs="Times New Roman"/>
          <w:sz w:val="28"/>
          <w:szCs w:val="28"/>
          <w:lang w:val="en-US"/>
        </w:rPr>
        <w:t>Indian</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Civil</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Service</w:t>
      </w:r>
      <w:r w:rsidRPr="007B72EF">
        <w:rPr>
          <w:rFonts w:ascii="Times New Roman" w:hAnsi="Times New Roman" w:cs="Times New Roman"/>
          <w:sz w:val="28"/>
          <w:szCs w:val="28"/>
          <w:lang w:val="uk-UA"/>
        </w:rPr>
        <w:t>, далі – ІЦС). Початково більшість членів ІЦС були британцями за походженням [</w:t>
      </w:r>
      <w:r w:rsidRPr="007B72EF">
        <w:rPr>
          <w:rFonts w:ascii="Times New Roman" w:hAnsi="Times New Roman" w:cs="Times New Roman"/>
          <w:sz w:val="28"/>
          <w:szCs w:val="28"/>
          <w:lang w:val="en-US"/>
        </w:rPr>
        <w:t>Mansingh</w:t>
      </w:r>
      <w:r w:rsidRPr="007B72EF">
        <w:rPr>
          <w:rFonts w:ascii="Times New Roman" w:hAnsi="Times New Roman" w:cs="Times New Roman"/>
          <w:sz w:val="28"/>
          <w:szCs w:val="28"/>
          <w:lang w:val="uk-UA"/>
        </w:rPr>
        <w:t xml:space="preserve"> 2010, с. 288-290; </w:t>
      </w:r>
      <w:r w:rsidRPr="007B72EF">
        <w:rPr>
          <w:rFonts w:ascii="Times New Roman" w:hAnsi="Times New Roman" w:cs="Times New Roman"/>
          <w:sz w:val="28"/>
          <w:szCs w:val="28"/>
          <w:lang w:val="en-US"/>
        </w:rPr>
        <w:t>Heath</w:t>
      </w:r>
      <w:r w:rsidRPr="007B72EF">
        <w:rPr>
          <w:rFonts w:ascii="Times New Roman" w:hAnsi="Times New Roman" w:cs="Times New Roman"/>
          <w:sz w:val="28"/>
          <w:szCs w:val="28"/>
          <w:lang w:val="uk-UA"/>
        </w:rPr>
        <w:t xml:space="preserve"> 2016,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с. 374]. Фактично, вступ до лав посадовців даного органу ніколи не був обмежений для корінного населення субконтиненту, але перешкоди на їхньому шляху до прийняття на службу були на початку існування ІЦС настільки значними, що перший індієць отримав посаду лише у 1863 році.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lastRenderedPageBreak/>
        <w:t>За статистичними даними, до 1888 року тільки дванадцять представників місцевих були прийняті до цього органу, до 1911 року їхня частка у штаті ІЦС збільшилася до п’яти відсотків, а до 1921 – до тринадцяти</w:t>
      </w:r>
      <w:r w:rsidRPr="007B72EF">
        <w:rPr>
          <w:rFonts w:ascii="Times New Roman" w:hAnsi="Times New Roman" w:cs="Times New Roman"/>
          <w:sz w:val="28"/>
          <w:szCs w:val="28"/>
        </w:rPr>
        <w:t xml:space="preserve"> </w:t>
      </w:r>
      <w:r w:rsidRPr="007B72EF">
        <w:rPr>
          <w:rFonts w:ascii="Times New Roman" w:hAnsi="Times New Roman" w:cs="Times New Roman"/>
          <w:sz w:val="28"/>
          <w:szCs w:val="28"/>
          <w:lang w:val="uk-UA"/>
        </w:rPr>
        <w:t>відсотків [</w:t>
      </w:r>
      <w:r w:rsidRPr="007B72EF">
        <w:rPr>
          <w:rFonts w:ascii="Times New Roman" w:hAnsi="Times New Roman" w:cs="Times New Roman"/>
          <w:sz w:val="28"/>
          <w:szCs w:val="28"/>
          <w:lang w:val="en-US"/>
        </w:rPr>
        <w:t>Heath</w:t>
      </w:r>
      <w:r w:rsidRPr="007B72EF">
        <w:rPr>
          <w:rFonts w:ascii="Times New Roman" w:hAnsi="Times New Roman" w:cs="Times New Roman"/>
          <w:sz w:val="28"/>
          <w:szCs w:val="28"/>
          <w:lang w:val="uk-UA"/>
        </w:rPr>
        <w:t xml:space="preserve"> 2016, с. 374-375]. Проте через описану вище в цьому підрозділі нестачу новобранців-британців у період між двома світовими війнами [</w:t>
      </w:r>
      <w:r w:rsidRPr="007B72EF">
        <w:rPr>
          <w:rFonts w:ascii="Times New Roman" w:hAnsi="Times New Roman" w:cs="Times New Roman"/>
          <w:sz w:val="28"/>
          <w:szCs w:val="28"/>
          <w:lang w:val="en-US"/>
        </w:rPr>
        <w:t>Potter</w:t>
      </w:r>
      <w:r w:rsidRPr="007B72EF">
        <w:rPr>
          <w:rFonts w:ascii="Times New Roman" w:hAnsi="Times New Roman" w:cs="Times New Roman"/>
          <w:sz w:val="28"/>
          <w:szCs w:val="28"/>
          <w:lang w:val="uk-UA"/>
        </w:rPr>
        <w:t xml:space="preserve"> 1997,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с. 85] частку індійців у складі ІЦС було збільшено аж до сорока відсотків [</w:t>
      </w:r>
      <w:r w:rsidRPr="007B72EF">
        <w:rPr>
          <w:rFonts w:ascii="Times New Roman" w:hAnsi="Times New Roman" w:cs="Times New Roman"/>
          <w:sz w:val="28"/>
          <w:szCs w:val="28"/>
          <w:lang w:val="en-US"/>
        </w:rPr>
        <w:t>Potter</w:t>
      </w:r>
      <w:r w:rsidRPr="007B72EF">
        <w:rPr>
          <w:rFonts w:ascii="Times New Roman" w:hAnsi="Times New Roman" w:cs="Times New Roman"/>
          <w:sz w:val="28"/>
          <w:szCs w:val="28"/>
          <w:lang w:val="uk-UA"/>
        </w:rPr>
        <w:t xml:space="preserve"> 1997, с. 44-45]. Попри збільшення представництва корінних жителів субконтиненту, протягом усього існування ІЦС залишалася внутрішня дискримінація по відношенню до них за расовою ознакою [</w:t>
      </w:r>
      <w:r w:rsidRPr="007B72EF">
        <w:rPr>
          <w:rFonts w:ascii="Times New Roman" w:hAnsi="Times New Roman" w:cs="Times New Roman"/>
          <w:sz w:val="28"/>
          <w:szCs w:val="28"/>
          <w:lang w:val="en-US"/>
        </w:rPr>
        <w:t>Heath</w:t>
      </w:r>
      <w:r w:rsidRPr="007B72EF">
        <w:rPr>
          <w:rFonts w:ascii="Times New Roman" w:hAnsi="Times New Roman" w:cs="Times New Roman"/>
          <w:sz w:val="28"/>
          <w:szCs w:val="28"/>
          <w:lang w:val="uk-UA"/>
        </w:rPr>
        <w:t xml:space="preserve"> 2016, с. 375].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1892 року колоніальною адміністрацією було створено Провінційну державну службу (англ. Provincial Civil Service, далі – ПЦС), що, створений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як відповідь на націоналістичні вимоги, відрізнявся від Індійської цивільної служби за низкою ознак: наприклад, більшість представників ПЦС були індійцями, а отримувані ними заробітні плати були меншими порівняно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із оплатою роботи службовців ІЦС. Метою даного кроку було збереження британської переваги в Індійській цивільній службі, проте з іншого боку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це надало представникам місцевого населення механізм забезпечення їхніх соціальних і політичних інтересів [</w:t>
      </w:r>
      <w:r w:rsidRPr="007B72EF">
        <w:rPr>
          <w:rFonts w:ascii="Times New Roman" w:hAnsi="Times New Roman" w:cs="Times New Roman"/>
          <w:sz w:val="28"/>
          <w:szCs w:val="28"/>
          <w:lang w:val="en-US"/>
        </w:rPr>
        <w:t>Heath</w:t>
      </w:r>
      <w:r w:rsidRPr="007B72EF">
        <w:rPr>
          <w:rFonts w:ascii="Times New Roman" w:hAnsi="Times New Roman" w:cs="Times New Roman"/>
          <w:sz w:val="28"/>
          <w:szCs w:val="28"/>
          <w:lang w:val="uk-UA"/>
        </w:rPr>
        <w:t xml:space="preserve"> 2016, с. 376].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А. Сіл характеризує епоху британського Раджу </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к «британське панування через індійську співпрацю» (цит. по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86]). Колоніальна адміністрація стимулювала населення Індії до кооперації, винагороджуючи середній клас робочими місцями в адміністративному апараті, а представникам автохтонного нобілітету присуджувалися лицарські чини та ордени. Оскільки нагорода була передбачена лише для обмеженої кількості людей,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це породжувало змагання між прихильниками Раджу із числа корінного населення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83, 86-87] і, як наслідок, бажання та намагання краще опанувати мову колонізаторів, культуру, більше вислужитися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продемонструвати вищий рівень лояльності, аби бути визнаним гідним цієї нагороди. З метою підтримки образу широкої кооперації у британській історіографії відбувалося опущення за рамки  політичного локальних випадків </w:t>
      </w:r>
      <w:r w:rsidRPr="007B72EF">
        <w:rPr>
          <w:rFonts w:ascii="Times New Roman" w:hAnsi="Times New Roman" w:cs="Times New Roman"/>
          <w:sz w:val="28"/>
          <w:szCs w:val="28"/>
          <w:lang w:val="uk-UA"/>
        </w:rPr>
        <w:lastRenderedPageBreak/>
        <w:t xml:space="preserve">протесту – всі вони були подані як такі, що не мають у собі політичної складової, а навпаки є аграрними хвилюваннями чи просто доказом вродженої схильності населення континенту до повстань; стверджувалося, що релігійні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та культурні відмінності між різними групами індійців також не можуть стати стимулом для політичних дій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89].</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Отже, можна стверджувати, що частка корінного населення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адміністративних і представницьких органах Раджу була штучно дуже обмежена. Дана лімітованість входила в політику колоніальної адміністрації щодо допуску місцевих жителів до управлінської та законодавчої діяльності, що була спрямована в першу чергу не на розвиток публічної сфери колонії, а на утримання британцями їхніх зверхніх позицій і на розвантаження посадових обов’язків службовців зі Сполученого Королівства у тих випадках і на тих рівнях, де Радж вважав це за потрібне.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b/>
          <w:sz w:val="28"/>
          <w:szCs w:val="28"/>
          <w:lang w:val="uk-UA"/>
        </w:rPr>
        <w:t xml:space="preserve">Висновки до Розділу ІІ. </w:t>
      </w:r>
      <w:r w:rsidRPr="007B72EF">
        <w:rPr>
          <w:rFonts w:ascii="Times New Roman" w:hAnsi="Times New Roman" w:cs="Times New Roman"/>
          <w:sz w:val="28"/>
          <w:szCs w:val="28"/>
          <w:lang w:val="uk-UA"/>
        </w:rPr>
        <w:t>У своєму обґрунтуванні панування в Індії Радж спирався в першу чергу на ідеї морального боргу «вищої» раси перед менш розвиненими народами нести прогрес і покращення. Активно використовуючи дихотомію відмінності та одночасної схожості британців й індійців, колонізатори, з одного боку, шукали спільні витоки та спорідненість між ними та корінним населенням субконтиненту, послуговуючись дифузіоністською, расовою й еволюційною теорією, а з іншого наголошували на вищому рівні розвитку своєї цивілізації, яка завдяки своїй «першості» була зобов’язана надати індійському народу, що вважався неспроможним на ефективне самоуправління, зовнішню допомогу у вигляді впровадження законів, прав власності та позбавлення від деспотизму місцевих князів.</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З метою пошуку підстав для розширення колоніального впливу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на населення Індії, британський Радж вдавався і до підтримки напівміфічних наративів про безлад, ненадійність і підступність тамтешніх жителів. Яскравим прикладом цього виміру колоніального дискурсу є образ тхаґів – мандрівних душителів і релігійних фанатиків. Представляючи Індію як країну,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де практикуються санкціоновані культурою вбивства, британська адміністрація </w:t>
      </w:r>
      <w:r w:rsidRPr="007B72EF">
        <w:rPr>
          <w:rFonts w:ascii="Times New Roman" w:hAnsi="Times New Roman" w:cs="Times New Roman"/>
          <w:sz w:val="28"/>
          <w:szCs w:val="28"/>
          <w:lang w:val="uk-UA"/>
        </w:rPr>
        <w:lastRenderedPageBreak/>
        <w:t xml:space="preserve">здобувала мотиви для застосування сили та більш глибокого контролю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за внутрішніми справами колонії.</w:t>
      </w:r>
    </w:p>
    <w:p w:rsid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Поширення англомовної освіти за західним зразком сприяло насадженню іноземної культури та виховання лояльності населення до неї, а також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культурної асиміляції через зменшення уваги до корінних мов і традицій.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Дана освіта стала інструментом висхідної соціальної мобільності, дозволяючи індійцям працевлаштуватися та підвищити соціальний статус. Робочі місця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адміністративному апараті та членство в законодавчих органах й органах самоуправління були одним зі стимулів для населення в опануванні англійської мови та прищеплення собі чи своїм дітям культури Сполученого Королівства. Проте навіть попри це на службу чи до представництва індійського суспільства допускалася лише дуже обмежена кількість місцевих жителів, що свідчить про бажання колоніальної адміністрації одночасно зберегти за собою управління колонією, збільшити лояльність населення завдяки маріонетковому непрямому правлінню та зменшити навантаження на британських посадовців завдяки перекиданню частини рутинних нижчих функцій на службовців індійського походження. </w:t>
      </w:r>
    </w:p>
    <w:p w:rsidR="007B72EF" w:rsidRDefault="007B72EF">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B72EF" w:rsidRPr="007B72EF" w:rsidRDefault="007B72EF" w:rsidP="007B72EF">
      <w:pPr>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lastRenderedPageBreak/>
        <w:t>РОЗДІЛ ІІІ. ІНДІЙСЬКІ ІДЕОЛОГІЇ НЕСУПРОТИВУ В КОНТЕКСТІ ЛЕГІТИМІЗАЦІЇ ПАНУВАННЯ БРИТАНСЬКОГО РАДЖУ</w:t>
      </w:r>
    </w:p>
    <w:p w:rsidR="007B72EF" w:rsidRPr="007B72EF" w:rsidRDefault="007B72EF" w:rsidP="007B72EF">
      <w:pPr>
        <w:spacing w:after="0" w:line="360" w:lineRule="auto"/>
        <w:jc w:val="both"/>
        <w:rPr>
          <w:rFonts w:ascii="Times New Roman" w:hAnsi="Times New Roman" w:cs="Times New Roman"/>
          <w:sz w:val="28"/>
          <w:szCs w:val="28"/>
          <w:lang w:val="uk-UA"/>
        </w:rPr>
      </w:pPr>
    </w:p>
    <w:p w:rsidR="007B72EF" w:rsidRPr="007B72EF" w:rsidRDefault="007B72EF" w:rsidP="007B72EF">
      <w:pPr>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t>3.1. Данда як ідіома примусу та покарання</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Як уже було зазначено у двох попередніх розділах даної роботи, британський Радж застосовував різні механізми й аргументації для легітимізації свого панування в Індії як в очах колонізаторів, так і в уяві колонізованих (орієнталізацію місцевого населення, висвітлення британської цивілізації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як носія прогресу та покращення, пошук спільних витоків індійців і британців тощо). У центрі третього розділу даного дослідження знаходиться використання індійських ідеологій несупротиву, які забезпечили додаткову легітимізацію панування британського Раджу на субконтиненті.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До числа таких належить індійська ідіома данда (санскрит </w:t>
      </w:r>
      <w:r w:rsidRPr="007B72EF">
        <w:rPr>
          <w:rFonts w:ascii="Times New Roman" w:hAnsi="Times New Roman" w:cs="Times New Roman"/>
          <w:sz w:val="28"/>
          <w:szCs w:val="28"/>
        </w:rPr>
        <w:t>danda</w:t>
      </w:r>
      <w:r w:rsidRPr="007B72EF">
        <w:rPr>
          <w:rFonts w:ascii="Times New Roman" w:hAnsi="Times New Roman" w:cs="Times New Roman"/>
          <w:sz w:val="28"/>
          <w:szCs w:val="28"/>
          <w:lang w:val="uk-UA"/>
        </w:rPr>
        <w:t xml:space="preserve">) – одна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з базових категорій місцевої політичної філософії, що займала центральне місце в усіх тубільних уявленнях про панування. Ранаджіт Ґуга стверджує, що всі індійські «напівфеодальні практики та теорії влади, які залишилися неушкодженими з доколоніальної епохи або були переформовані під впливом колоніалізму без радикальних змін, різною мірою живляться цією ідіомою» [</w:t>
      </w:r>
      <w:r w:rsidRPr="007B72EF">
        <w:rPr>
          <w:rFonts w:ascii="Times New Roman" w:hAnsi="Times New Roman" w:cs="Times New Roman"/>
          <w:sz w:val="28"/>
          <w:szCs w:val="28"/>
        </w:rPr>
        <w:t>Guha</w:t>
      </w:r>
      <w:r w:rsidRPr="007B72EF">
        <w:rPr>
          <w:rFonts w:ascii="Times New Roman" w:hAnsi="Times New Roman" w:cs="Times New Roman"/>
          <w:sz w:val="28"/>
          <w:szCs w:val="28"/>
          <w:lang w:val="uk-UA"/>
        </w:rPr>
        <w:t xml:space="preserve"> 1997, с. 28].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Данда як фізична річ належала до атрибутики індійських князів – вона являє собою палицю на кшталт скіпетра [</w:t>
      </w:r>
      <w:r w:rsidRPr="007B72EF">
        <w:rPr>
          <w:rFonts w:ascii="Times New Roman" w:hAnsi="Times New Roman" w:cs="Times New Roman"/>
          <w:sz w:val="28"/>
          <w:szCs w:val="28"/>
        </w:rPr>
        <w:t>Ramusack</w:t>
      </w:r>
      <w:r w:rsidRPr="007B72EF">
        <w:rPr>
          <w:rFonts w:ascii="Times New Roman" w:hAnsi="Times New Roman" w:cs="Times New Roman"/>
          <w:sz w:val="28"/>
          <w:szCs w:val="28"/>
          <w:lang w:val="uk-UA"/>
        </w:rPr>
        <w:t xml:space="preserve"> 2004, с. 140]. Проте дане слово є полісемантичним: також данда є концептом, що легалізує насильство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дії, спрямовані на примус, від тих, хто стоїть на вищому щаблі в соціальній драбині, над тими, хто має нижче положення. Дана норма веде походження від стародавнього індійського державного устрою, що у своїй класичній формі був заснований на монархічному абсолютизмі. В англійську мову данда нерідко перекладається як «покарання» (англ. </w:t>
      </w:r>
      <w:r w:rsidRPr="007B72EF">
        <w:rPr>
          <w:rFonts w:ascii="Times New Roman" w:hAnsi="Times New Roman" w:cs="Times New Roman"/>
          <w:sz w:val="28"/>
          <w:szCs w:val="28"/>
        </w:rPr>
        <w:t>punishment</w:t>
      </w:r>
      <w:r w:rsidRPr="007B72EF">
        <w:rPr>
          <w:rFonts w:ascii="Times New Roman" w:hAnsi="Times New Roman" w:cs="Times New Roman"/>
          <w:sz w:val="28"/>
          <w:szCs w:val="28"/>
          <w:lang w:val="uk-UA"/>
        </w:rPr>
        <w:t>), що є доволі узагальненим відповідником [</w:t>
      </w:r>
      <w:r w:rsidRPr="007B72EF">
        <w:rPr>
          <w:rFonts w:ascii="Times New Roman" w:hAnsi="Times New Roman" w:cs="Times New Roman"/>
          <w:sz w:val="28"/>
          <w:szCs w:val="28"/>
        </w:rPr>
        <w:t>Guha</w:t>
      </w:r>
      <w:r w:rsidRPr="007B72EF">
        <w:rPr>
          <w:rFonts w:ascii="Times New Roman" w:hAnsi="Times New Roman" w:cs="Times New Roman"/>
          <w:sz w:val="28"/>
          <w:szCs w:val="28"/>
          <w:lang w:val="uk-UA"/>
        </w:rPr>
        <w:t xml:space="preserve"> 1997, с. 29] – так, наприклад, Дж. Ґонда описав ідіому данда як сукупність «влади, авторитету та покарання» (англ. </w:t>
      </w:r>
      <w:r w:rsidRPr="007B72EF">
        <w:rPr>
          <w:rFonts w:ascii="Times New Roman" w:hAnsi="Times New Roman" w:cs="Times New Roman"/>
          <w:sz w:val="28"/>
          <w:szCs w:val="28"/>
        </w:rPr>
        <w:t>power</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authority</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and</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punishment</w:t>
      </w:r>
      <w:r w:rsidRPr="007B72EF">
        <w:rPr>
          <w:rFonts w:ascii="Times New Roman" w:hAnsi="Times New Roman" w:cs="Times New Roman"/>
          <w:sz w:val="28"/>
          <w:szCs w:val="28"/>
          <w:lang w:val="uk-UA"/>
        </w:rPr>
        <w:t>) (цит. по [</w:t>
      </w:r>
      <w:r w:rsidRPr="007B72EF">
        <w:rPr>
          <w:rFonts w:ascii="Times New Roman" w:hAnsi="Times New Roman" w:cs="Times New Roman"/>
          <w:sz w:val="28"/>
          <w:szCs w:val="28"/>
        </w:rPr>
        <w:t>Guha</w:t>
      </w:r>
      <w:r w:rsidRPr="007B72EF">
        <w:rPr>
          <w:rFonts w:ascii="Times New Roman" w:hAnsi="Times New Roman" w:cs="Times New Roman"/>
          <w:sz w:val="28"/>
          <w:szCs w:val="28"/>
          <w:lang w:val="uk-UA"/>
        </w:rPr>
        <w:t xml:space="preserve"> 1997, с. 29]). Такої думки притримується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lastRenderedPageBreak/>
        <w:t xml:space="preserve">й Р. Ґуга, паралельно із цим зазначаючи, що данда «підкреслює силу і страх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як фундаментальні принципи політики».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Данда проявлялася в житті корінних мешканців субконтиненту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на декількох рівнях. Найпершим і найближчим до населення був рівень релігійний. Так, ідіома данди згадується у ведичних текстах [</w:t>
      </w:r>
      <w:r w:rsidRPr="007B72EF">
        <w:rPr>
          <w:rFonts w:ascii="Times New Roman" w:hAnsi="Times New Roman" w:cs="Times New Roman"/>
          <w:sz w:val="28"/>
          <w:szCs w:val="28"/>
          <w:lang w:val="en-US"/>
        </w:rPr>
        <w:t>Rao</w:t>
      </w:r>
      <w:r w:rsidRPr="007B72EF">
        <w:rPr>
          <w:rFonts w:ascii="Times New Roman" w:hAnsi="Times New Roman" w:cs="Times New Roman"/>
          <w:sz w:val="28"/>
          <w:szCs w:val="28"/>
          <w:lang w:val="uk-UA"/>
        </w:rPr>
        <w:t xml:space="preserve"> 2007, с. 105]: у </w:t>
      </w:r>
      <w:r w:rsidRPr="007B72EF">
        <w:rPr>
          <w:rFonts w:ascii="Times New Roman" w:hAnsi="Times New Roman" w:cs="Times New Roman"/>
          <w:i/>
          <w:sz w:val="28"/>
          <w:szCs w:val="28"/>
          <w:lang w:val="uk-UA"/>
        </w:rPr>
        <w:t>Законах Ману</w:t>
      </w:r>
      <w:r w:rsidRPr="007B72EF">
        <w:rPr>
          <w:rFonts w:ascii="Times New Roman" w:hAnsi="Times New Roman" w:cs="Times New Roman"/>
          <w:sz w:val="28"/>
          <w:szCs w:val="28"/>
          <w:lang w:val="uk-UA"/>
        </w:rPr>
        <w:t xml:space="preserve"> (санскр. «Manu-smriti», англ. «</w:t>
      </w:r>
      <w:r w:rsidRPr="007B72EF">
        <w:rPr>
          <w:rFonts w:ascii="Times New Roman" w:hAnsi="Times New Roman" w:cs="Times New Roman"/>
          <w:sz w:val="28"/>
          <w:szCs w:val="28"/>
        </w:rPr>
        <w:t>Laws</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of</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Manu</w:t>
      </w:r>
      <w:r w:rsidRPr="007B72EF">
        <w:rPr>
          <w:rFonts w:ascii="Times New Roman" w:hAnsi="Times New Roman" w:cs="Times New Roman"/>
          <w:sz w:val="28"/>
          <w:szCs w:val="28"/>
          <w:lang w:val="uk-UA"/>
        </w:rPr>
        <w:t xml:space="preserve">») – одній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із найбільш авторитетних стародавніх збірок кодексу індуїзму, що датується приблизно 100 роком н.е., – зазначається, що перед тим, як бог створив правителя, він спочатку створив силу та покарання, щоб правитель міг виконувати свої функції й обов’язок. Обов’язок в індійській політичній філософії називається дхармою (санскр. </w:t>
      </w:r>
      <w:r w:rsidRPr="007B72EF">
        <w:rPr>
          <w:rFonts w:ascii="Times New Roman" w:hAnsi="Times New Roman" w:cs="Times New Roman"/>
          <w:sz w:val="28"/>
          <w:szCs w:val="28"/>
        </w:rPr>
        <w:t>dharma</w:t>
      </w:r>
      <w:r w:rsidRPr="007B72EF">
        <w:rPr>
          <w:rFonts w:ascii="Times New Roman" w:hAnsi="Times New Roman" w:cs="Times New Roman"/>
          <w:sz w:val="28"/>
          <w:szCs w:val="28"/>
          <w:lang w:val="uk-UA"/>
        </w:rPr>
        <w:t>) і є невід’ємною парою данди – остання має без жодних винятків застосовуватися по відношенню до тих, хто зневажив дхарму [</w:t>
      </w:r>
      <w:r w:rsidRPr="007B72EF">
        <w:rPr>
          <w:rFonts w:ascii="Times New Roman" w:hAnsi="Times New Roman" w:cs="Times New Roman"/>
          <w:sz w:val="28"/>
          <w:szCs w:val="28"/>
          <w:lang w:val="en-US"/>
        </w:rPr>
        <w:t>Rao</w:t>
      </w:r>
      <w:r w:rsidRPr="007B72EF">
        <w:rPr>
          <w:rFonts w:ascii="Times New Roman" w:hAnsi="Times New Roman" w:cs="Times New Roman"/>
          <w:sz w:val="28"/>
          <w:szCs w:val="28"/>
          <w:lang w:val="uk-UA"/>
        </w:rPr>
        <w:t xml:space="preserve"> 2007, с. 107]. Інший давньоіндійський політичний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економічний трактат </w:t>
      </w:r>
      <w:r w:rsidRPr="007B72EF">
        <w:rPr>
          <w:rFonts w:ascii="Times New Roman" w:hAnsi="Times New Roman" w:cs="Times New Roman"/>
          <w:i/>
          <w:sz w:val="28"/>
          <w:szCs w:val="28"/>
          <w:lang w:val="uk-UA"/>
        </w:rPr>
        <w:t>Артхашастра</w:t>
      </w:r>
      <w:r w:rsidRPr="007B72EF">
        <w:rPr>
          <w:rFonts w:ascii="Times New Roman" w:hAnsi="Times New Roman" w:cs="Times New Roman"/>
          <w:sz w:val="28"/>
          <w:szCs w:val="28"/>
          <w:lang w:val="uk-UA"/>
        </w:rPr>
        <w:t xml:space="preserve"> (санскр. </w:t>
      </w:r>
      <w:r w:rsidRPr="007B72EF">
        <w:rPr>
          <w:rFonts w:ascii="Times New Roman" w:hAnsi="Times New Roman" w:cs="Times New Roman"/>
          <w:sz w:val="28"/>
          <w:szCs w:val="28"/>
        </w:rPr>
        <w:t>Arthasastr</w:t>
      </w:r>
      <w:r w:rsidRPr="007B72EF">
        <w:rPr>
          <w:rFonts w:ascii="Times New Roman" w:hAnsi="Times New Roman" w:cs="Times New Roman"/>
          <w:sz w:val="28"/>
          <w:szCs w:val="28"/>
          <w:lang w:val="en-US"/>
        </w:rPr>
        <w:t>a</w:t>
      </w:r>
      <w:r w:rsidRPr="007B72EF">
        <w:rPr>
          <w:rFonts w:ascii="Times New Roman" w:hAnsi="Times New Roman" w:cs="Times New Roman"/>
          <w:sz w:val="28"/>
          <w:szCs w:val="28"/>
          <w:lang w:val="uk-UA"/>
        </w:rPr>
        <w:t>) містить положення про те, що данда є засобом запобігання анархії та беззаконню, а також дозволяє слабким протистояти сильним [</w:t>
      </w:r>
      <w:r w:rsidRPr="007B72EF">
        <w:rPr>
          <w:rFonts w:ascii="Times New Roman" w:hAnsi="Times New Roman" w:cs="Times New Roman"/>
          <w:sz w:val="28"/>
          <w:szCs w:val="28"/>
          <w:lang w:val="en-US"/>
        </w:rPr>
        <w:t>Rao</w:t>
      </w:r>
      <w:r w:rsidRPr="007B72EF">
        <w:rPr>
          <w:rFonts w:ascii="Times New Roman" w:hAnsi="Times New Roman" w:cs="Times New Roman"/>
          <w:sz w:val="28"/>
          <w:szCs w:val="28"/>
          <w:lang w:val="uk-UA"/>
        </w:rPr>
        <w:t xml:space="preserve"> 2007, с. 108].</w:t>
      </w:r>
    </w:p>
    <w:p w:rsidR="007B72EF" w:rsidRPr="007B72EF" w:rsidRDefault="007B72EF" w:rsidP="007B72EF">
      <w:pPr>
        <w:spacing w:after="0" w:line="360" w:lineRule="auto"/>
        <w:ind w:firstLine="709"/>
        <w:jc w:val="both"/>
        <w:rPr>
          <w:rFonts w:ascii="Times New Roman" w:hAnsi="Times New Roman" w:cs="Times New Roman"/>
          <w:sz w:val="28"/>
          <w:szCs w:val="28"/>
        </w:rPr>
      </w:pPr>
      <w:r w:rsidRPr="007B72EF">
        <w:rPr>
          <w:rFonts w:ascii="Times New Roman" w:hAnsi="Times New Roman" w:cs="Times New Roman"/>
          <w:sz w:val="28"/>
          <w:szCs w:val="28"/>
          <w:lang w:val="uk-UA"/>
        </w:rPr>
        <w:t xml:space="preserve">Наступним і вже більш абстрактним рівнем концептуалізації поняття данди став правовий вимір. Данда була не просто правом монарха, священика чи управлінця на примус або покарання, а джерелом і основою влади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та проявом божественної волі в діях тих, хто цю владу має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29]. Данда вважається потрібною можновладцю для того, щоб забезпечити порядок і захистити своїх людей [</w:t>
      </w:r>
      <w:r w:rsidRPr="007B72EF">
        <w:rPr>
          <w:rFonts w:ascii="Times New Roman" w:hAnsi="Times New Roman" w:cs="Times New Roman"/>
          <w:sz w:val="28"/>
          <w:szCs w:val="28"/>
        </w:rPr>
        <w:t>Brekke</w:t>
      </w:r>
      <w:r w:rsidRPr="007B72EF">
        <w:rPr>
          <w:rFonts w:ascii="Times New Roman" w:hAnsi="Times New Roman" w:cs="Times New Roman"/>
          <w:sz w:val="28"/>
          <w:szCs w:val="28"/>
          <w:lang w:val="uk-UA"/>
        </w:rPr>
        <w:t xml:space="preserve"> 2004, с. 45]. Правитель не лише може,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а й мусить вдаватися до данди – згідно з уявленнями індуїзму, без неї у світі відбудуться аномальні зрушення та весь звичний устрій зміниться на аморальну небезпечну протилежність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29]. Мотив застосування данди завжди «благий» – до примусу чи покарання вдаються лише коли провина особи доведена та виключно з метою змінити людину на краще чи застерегти інших членів спільноти від порушень дхарми, порядку та норм суспільства [</w:t>
      </w:r>
      <w:r w:rsidRPr="007B72EF">
        <w:rPr>
          <w:rFonts w:ascii="Times New Roman" w:hAnsi="Times New Roman" w:cs="Times New Roman"/>
          <w:sz w:val="28"/>
          <w:szCs w:val="28"/>
          <w:lang w:val="en-US"/>
        </w:rPr>
        <w:t>Rao</w:t>
      </w:r>
      <w:r w:rsidRPr="007B72EF">
        <w:rPr>
          <w:rFonts w:ascii="Times New Roman" w:hAnsi="Times New Roman" w:cs="Times New Roman"/>
          <w:sz w:val="28"/>
          <w:szCs w:val="28"/>
          <w:lang w:val="uk-UA"/>
        </w:rPr>
        <w:t xml:space="preserve"> 2007, с. 107].</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lastRenderedPageBreak/>
        <w:t xml:space="preserve">За даною концепцією, уряди та окремі правителі керують іншими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не за згодою населення, а з санкції Данди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57] – істоти,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є еманацією верховного божества Брахмана (інша назва – Брахми).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У </w:t>
      </w:r>
      <w:r w:rsidRPr="007B72EF">
        <w:rPr>
          <w:rFonts w:ascii="Times New Roman" w:hAnsi="Times New Roman" w:cs="Times New Roman"/>
          <w:i/>
          <w:sz w:val="28"/>
          <w:szCs w:val="28"/>
          <w:lang w:val="uk-UA"/>
        </w:rPr>
        <w:t xml:space="preserve">Законах Ману </w:t>
      </w:r>
      <w:r w:rsidRPr="007B72EF">
        <w:rPr>
          <w:rFonts w:ascii="Times New Roman" w:hAnsi="Times New Roman" w:cs="Times New Roman"/>
          <w:sz w:val="28"/>
          <w:szCs w:val="28"/>
          <w:lang w:val="uk-UA"/>
        </w:rPr>
        <w:t>Данда описується як червоноокий і темношкірий бог, якого бояться усі істоти та речі, і цей страх стимулює їх не ухилятися від їхніх обов’язків (так демонструється пара «данда – дхарма»). Данда є чоловіком [</w:t>
      </w:r>
      <w:r w:rsidRPr="007B72EF">
        <w:rPr>
          <w:rFonts w:ascii="Times New Roman" w:hAnsi="Times New Roman" w:cs="Times New Roman"/>
          <w:sz w:val="28"/>
          <w:szCs w:val="28"/>
        </w:rPr>
        <w:t>Guha</w:t>
      </w:r>
      <w:r w:rsidRPr="007B72EF">
        <w:rPr>
          <w:rFonts w:ascii="Times New Roman" w:hAnsi="Times New Roman" w:cs="Times New Roman"/>
          <w:sz w:val="28"/>
          <w:szCs w:val="28"/>
          <w:lang w:val="uk-UA"/>
        </w:rPr>
        <w:t xml:space="preserve"> 1997, с. 29-30] – це є проявом установок патріархатного ладу індійського суспільства та переконання те, що тільки чоловік може бути правителем,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а отже, він має головувати над жінкою.</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У давньоіндійській філософії, що становить наступний рівень прояву данди, усі знання, що були потрібні людині, були поділені на чотири галузі – власне філософія (санскр. </w:t>
      </w:r>
      <w:r w:rsidRPr="007B72EF">
        <w:rPr>
          <w:rFonts w:ascii="Times New Roman" w:hAnsi="Times New Roman" w:cs="Times New Roman"/>
          <w:sz w:val="28"/>
          <w:szCs w:val="28"/>
        </w:rPr>
        <w:t>Anvikshiki</w:t>
      </w:r>
      <w:r w:rsidRPr="007B72EF">
        <w:rPr>
          <w:rFonts w:ascii="Times New Roman" w:hAnsi="Times New Roman" w:cs="Times New Roman"/>
          <w:sz w:val="28"/>
          <w:szCs w:val="28"/>
          <w:lang w:val="uk-UA"/>
        </w:rPr>
        <w:t xml:space="preserve">), теологія (санскр. </w:t>
      </w:r>
      <w:r w:rsidRPr="007B72EF">
        <w:rPr>
          <w:rFonts w:ascii="Times New Roman" w:hAnsi="Times New Roman" w:cs="Times New Roman"/>
          <w:sz w:val="28"/>
          <w:szCs w:val="28"/>
        </w:rPr>
        <w:t>Trayi</w:t>
      </w:r>
      <w:r w:rsidRPr="007B72EF">
        <w:rPr>
          <w:rFonts w:ascii="Times New Roman" w:hAnsi="Times New Roman" w:cs="Times New Roman"/>
          <w:sz w:val="28"/>
          <w:szCs w:val="28"/>
          <w:lang w:val="uk-UA"/>
        </w:rPr>
        <w:t xml:space="preserve">), економіка (санскр. </w:t>
      </w:r>
      <w:r w:rsidRPr="007B72EF">
        <w:rPr>
          <w:rFonts w:ascii="Times New Roman" w:hAnsi="Times New Roman" w:cs="Times New Roman"/>
          <w:sz w:val="28"/>
          <w:szCs w:val="28"/>
        </w:rPr>
        <w:t>Varta</w:t>
      </w:r>
      <w:r w:rsidRPr="007B72EF">
        <w:rPr>
          <w:rFonts w:ascii="Times New Roman" w:hAnsi="Times New Roman" w:cs="Times New Roman"/>
          <w:sz w:val="28"/>
          <w:szCs w:val="28"/>
          <w:lang w:val="uk-UA"/>
        </w:rPr>
        <w:t xml:space="preserve">) та політична сфера (санскр. </w:t>
      </w:r>
      <w:r w:rsidRPr="007B72EF">
        <w:rPr>
          <w:rFonts w:ascii="Times New Roman" w:hAnsi="Times New Roman" w:cs="Times New Roman"/>
          <w:sz w:val="28"/>
          <w:szCs w:val="28"/>
        </w:rPr>
        <w:t>Dandaniti</w:t>
      </w:r>
      <w:r w:rsidRPr="007B72EF">
        <w:rPr>
          <w:rFonts w:ascii="Times New Roman" w:hAnsi="Times New Roman" w:cs="Times New Roman"/>
          <w:sz w:val="28"/>
          <w:szCs w:val="28"/>
          <w:lang w:val="uk-UA"/>
        </w:rPr>
        <w:t>) [</w:t>
      </w:r>
      <w:r w:rsidRPr="007B72EF">
        <w:rPr>
          <w:rFonts w:ascii="Times New Roman" w:hAnsi="Times New Roman" w:cs="Times New Roman"/>
          <w:sz w:val="28"/>
          <w:szCs w:val="28"/>
        </w:rPr>
        <w:t>Mishra</w:t>
      </w:r>
      <w:r w:rsidRPr="007B72EF">
        <w:rPr>
          <w:rFonts w:ascii="Times New Roman" w:hAnsi="Times New Roman" w:cs="Times New Roman"/>
          <w:sz w:val="28"/>
          <w:szCs w:val="28"/>
          <w:lang w:val="uk-UA"/>
        </w:rPr>
        <w:t xml:space="preserve"> 2004, с. 10]. Цікаво розглянути структуру слова «данданіті», що позначає собою останню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з чотирьох перерахованих царин знань – у самій назві міститься частина «данда». Таким чином можна припустити, що концепція примусу та покарання була настільки глибоко інтегрована в індійське політичне життя, що була включена до самої назви сфери політичного – це є проявом ще одного втілення концепту данди у житті населення субконтиненту. До того ж, у вже згаданому вище трактаті </w:t>
      </w:r>
      <w:r w:rsidRPr="007B72EF">
        <w:rPr>
          <w:rFonts w:ascii="Times New Roman" w:hAnsi="Times New Roman" w:cs="Times New Roman"/>
          <w:i/>
          <w:sz w:val="28"/>
          <w:szCs w:val="28"/>
          <w:lang w:val="uk-UA"/>
        </w:rPr>
        <w:t>Артхашастра</w:t>
      </w:r>
      <w:r w:rsidRPr="007B72EF">
        <w:rPr>
          <w:rFonts w:ascii="Times New Roman" w:hAnsi="Times New Roman" w:cs="Times New Roman"/>
          <w:sz w:val="28"/>
          <w:szCs w:val="28"/>
          <w:lang w:val="uk-UA"/>
        </w:rPr>
        <w:t xml:space="preserve"> стверджується, що саме данда є засобом «убезпечення» перших трьох галузей.</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Наявність ідіоми данди в соціально-політичному житті індійців була однією зі складових, що зумовили несупротив британському примусу з боку місцевих [</w:t>
      </w:r>
      <w:r w:rsidRPr="007B72EF">
        <w:rPr>
          <w:rFonts w:ascii="Times New Roman" w:hAnsi="Times New Roman" w:cs="Times New Roman"/>
          <w:sz w:val="28"/>
          <w:szCs w:val="28"/>
          <w:lang w:val="en-US"/>
        </w:rPr>
        <w:t>Guha</w:t>
      </w:r>
      <w:r w:rsidRPr="007B72EF">
        <w:rPr>
          <w:rFonts w:ascii="Times New Roman" w:hAnsi="Times New Roman" w:cs="Times New Roman"/>
          <w:sz w:val="28"/>
          <w:szCs w:val="28"/>
          <w:lang w:val="uk-UA"/>
        </w:rPr>
        <w:t xml:space="preserve"> 1997, с. 28]. Концепт данди був близьким локальній культурі, санкціонуючи будь-який прояв примусу чи покарання від більш авторитетних членів спільноти по відношенню до менш авторитетних – скажімо, «часткове право землевласників на цивільну та кримінальну юрисдикцію над орендарями», покарання жінок за порушення норм, встановлених у індійському патріархальному суспільстві, – а також кастові санкції, збори податків, підневільну працю [</w:t>
      </w:r>
      <w:r w:rsidRPr="007B72EF">
        <w:rPr>
          <w:rFonts w:ascii="Times New Roman" w:hAnsi="Times New Roman" w:cs="Times New Roman"/>
          <w:sz w:val="28"/>
          <w:szCs w:val="28"/>
        </w:rPr>
        <w:t>Guha</w:t>
      </w:r>
      <w:r w:rsidRPr="007B72EF">
        <w:rPr>
          <w:rFonts w:ascii="Times New Roman" w:hAnsi="Times New Roman" w:cs="Times New Roman"/>
          <w:sz w:val="28"/>
          <w:szCs w:val="28"/>
          <w:lang w:val="uk-UA"/>
        </w:rPr>
        <w:t xml:space="preserve"> 1997, с. 28-29] і далі за аналогією. Із наведених </w:t>
      </w:r>
      <w:r w:rsidRPr="007B72EF">
        <w:rPr>
          <w:rFonts w:ascii="Times New Roman" w:hAnsi="Times New Roman" w:cs="Times New Roman"/>
          <w:sz w:val="28"/>
          <w:szCs w:val="28"/>
          <w:lang w:val="uk-UA"/>
        </w:rPr>
        <w:lastRenderedPageBreak/>
        <w:t xml:space="preserve">прикладів витікає, що данда, по-перше, була поширена серед індуїтстських громад усього субконтиненту, по-друге, практикувалася відносно регулярно,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по-третє, стосувалася усіх сфер життя – як приватних питань, так і публічних. Таким чином, звичка покори була глибоко прищеплена місцевому населенню, адже данда була вплетена в соціокультурні традиції на місцевому рівні.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З огляду на те, що данда, як зазначається вище, була інтегрована в релігійне життя, правові норми, філософські вчення та сферу політичного, ця категорія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є всеохоплюючою, адже вона передбачали імперативи поведінки на декількох рівнях, починаючи з божественного та закінчуючи побутовим, що й забезпечує її ефективність на практиці.</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У колоніальний період концепція данди служила для легітимізації будь-якого застосування примусової влади домінуючими над підлеглими у всіх сферах життя, які перебували поза ревниво охоронюваною сферою офіційного порядку [</w:t>
      </w:r>
      <w:r w:rsidRPr="007B72EF">
        <w:rPr>
          <w:rFonts w:ascii="Times New Roman" w:hAnsi="Times New Roman" w:cs="Times New Roman"/>
          <w:sz w:val="28"/>
          <w:szCs w:val="28"/>
        </w:rPr>
        <w:t>Guha</w:t>
      </w:r>
      <w:r w:rsidRPr="007B72EF">
        <w:rPr>
          <w:rFonts w:ascii="Times New Roman" w:hAnsi="Times New Roman" w:cs="Times New Roman"/>
          <w:sz w:val="28"/>
          <w:szCs w:val="28"/>
          <w:lang w:val="uk-UA"/>
        </w:rPr>
        <w:t xml:space="preserve"> 1997, с. 29-30]. Теза про те,що влада надається вищими силами, а в діях представників цієї влади (у даному випадку, представників колоніальної адміністрації, колоніального уряду, місцевих посадовців, князів-колаборантів – далі перелік можна продовжувати) проявляється божественна воля, грала на руку колоніальному режиму тим, що викликала вищий ступінь смиренності з боку місцевих жителів із їхнім підкоренням, а також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із покараннями, що застосовувалися колонізаторами по відношенню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до локального населення. Однак, звичайно, не слід переоцінювати владу тих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чи інших категорій. Попри всю свою впливовість та вкоріненість, данда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не гарантувала відсутність непокори під час панування раджів, моголів тощо. Так само, вона не забезпечувала це саме й для британського Раджу, тож певні випадки громадської незгоди та непокори мали місце в колоніальній історії субконтиненту часів панування Раджу та будуть представлені у наступних частинах даного розділу. </w:t>
      </w:r>
    </w:p>
    <w:p w:rsidR="00CA65AF" w:rsidRDefault="00CA65AF" w:rsidP="007B72EF">
      <w:pPr>
        <w:spacing w:after="0" w:line="360" w:lineRule="auto"/>
        <w:ind w:firstLine="709"/>
        <w:jc w:val="both"/>
        <w:rPr>
          <w:rFonts w:ascii="Times New Roman" w:hAnsi="Times New Roman" w:cs="Times New Roman"/>
          <w:sz w:val="28"/>
          <w:szCs w:val="28"/>
          <w:lang w:val="uk-UA"/>
        </w:rPr>
      </w:pPr>
    </w:p>
    <w:p w:rsidR="00CA65AF" w:rsidRDefault="00CA65AF" w:rsidP="007B72EF">
      <w:pPr>
        <w:spacing w:after="0" w:line="360" w:lineRule="auto"/>
        <w:ind w:firstLine="709"/>
        <w:jc w:val="both"/>
        <w:rPr>
          <w:rFonts w:ascii="Times New Roman" w:hAnsi="Times New Roman" w:cs="Times New Roman"/>
          <w:sz w:val="28"/>
          <w:szCs w:val="28"/>
          <w:lang w:val="uk-UA"/>
        </w:rPr>
      </w:pPr>
    </w:p>
    <w:p w:rsidR="00CA65AF" w:rsidRDefault="00CA65AF" w:rsidP="007B72EF">
      <w:pPr>
        <w:spacing w:after="0" w:line="360" w:lineRule="auto"/>
        <w:ind w:firstLine="709"/>
        <w:jc w:val="both"/>
        <w:rPr>
          <w:rFonts w:ascii="Times New Roman" w:hAnsi="Times New Roman" w:cs="Times New Roman"/>
          <w:sz w:val="28"/>
          <w:szCs w:val="28"/>
          <w:lang w:val="uk-UA"/>
        </w:rPr>
      </w:pPr>
    </w:p>
    <w:p w:rsidR="007B72EF" w:rsidRPr="007B72EF" w:rsidRDefault="007B72EF" w:rsidP="007B72EF">
      <w:pPr>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lastRenderedPageBreak/>
        <w:t>3.2. Бхакті як ідіома відданості</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У попередніх розділах даного дослідження зазначалося, що для вирішення кадрового питання адміністративного апарату британський Радж закликав до колаборації представників місцевого населення – це було обумовлено браком британців в управлінських структурах. Окрім того,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європейським посадовцям на субконтиненті банально не вистачало робочих рук для виконання їхніх функцій, лояльність народів Індії колоніальній адміністрації та їхня співпраця із її представниками були важливі Раджу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ще як мінімум із двох причин: по-перше, тубільці були носіями специфічних місцевих знань про традиції, ментальність людей, особливості промисловості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ремісництва, природні ресурси тощо – усі ці відомості також були потрібні Британській імперії для прийняття рішень; а по-друге, репрезентація корінних мешканців в адміністративних органах дозволяла Раджу перекладати частину злочинів на тубільців, списуючи всі звірства на їхню примітивність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відсталість. Однією зі складових, що живила індійський колабораціонізм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із колонізаторами, була традиція бхакті (санскр. bhakti).</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Концепція бхакті є постулатом відданості та передбачає майже постійну нерівність у між людських взаєминах [</w:t>
      </w:r>
      <w:r w:rsidRPr="007B72EF">
        <w:rPr>
          <w:rFonts w:ascii="Times New Roman" w:hAnsi="Times New Roman" w:cs="Times New Roman"/>
          <w:sz w:val="28"/>
          <w:szCs w:val="28"/>
          <w:lang w:val="fr-FR"/>
        </w:rPr>
        <w:t>Guha </w:t>
      </w:r>
      <w:r w:rsidRPr="007B72EF">
        <w:rPr>
          <w:rFonts w:ascii="Times New Roman" w:hAnsi="Times New Roman" w:cs="Times New Roman"/>
          <w:sz w:val="28"/>
          <w:szCs w:val="28"/>
          <w:lang w:val="uk-UA"/>
        </w:rPr>
        <w:t xml:space="preserve">1997, с. 47]. Як зазначає Сьюзен Бейлі, бхакті часто описується як безкастовий егалітарний світогляд, але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реальності більшість прихильників даної практики якраз переконані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у справедливості поділу індійської спільноти на касти [</w:t>
      </w:r>
      <w:r w:rsidRPr="007B72EF">
        <w:rPr>
          <w:rFonts w:ascii="Times New Roman" w:hAnsi="Times New Roman" w:cs="Times New Roman"/>
          <w:sz w:val="28"/>
          <w:szCs w:val="28"/>
          <w:lang w:val="en-US"/>
        </w:rPr>
        <w:t>Bayly</w:t>
      </w:r>
      <w:r w:rsidRPr="007B72EF">
        <w:rPr>
          <w:rFonts w:ascii="Times New Roman" w:hAnsi="Times New Roman" w:cs="Times New Roman"/>
          <w:sz w:val="28"/>
          <w:szCs w:val="28"/>
          <w:lang w:val="uk-UA"/>
        </w:rPr>
        <w:t xml:space="preserve"> 1999, с. 47].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Р. Ґуга характеризує бхакті як «ідеологію підпорядкування </w:t>
      </w:r>
      <w:r w:rsidRPr="007B72EF">
        <w:rPr>
          <w:rFonts w:ascii="Times New Roman" w:hAnsi="Times New Roman" w:cs="Times New Roman"/>
          <w:i/>
          <w:sz w:val="28"/>
          <w:szCs w:val="28"/>
          <w:lang w:val="en-US"/>
        </w:rPr>
        <w:t>par</w:t>
      </w:r>
      <w:r w:rsidRPr="007B72EF">
        <w:rPr>
          <w:rFonts w:ascii="Times New Roman" w:hAnsi="Times New Roman" w:cs="Times New Roman"/>
          <w:i/>
          <w:sz w:val="28"/>
          <w:szCs w:val="28"/>
          <w:lang w:val="uk-UA"/>
        </w:rPr>
        <w:t xml:space="preserve"> </w:t>
      </w:r>
      <w:r w:rsidRPr="007B72EF">
        <w:rPr>
          <w:rFonts w:ascii="Times New Roman" w:hAnsi="Times New Roman" w:cs="Times New Roman"/>
          <w:i/>
          <w:sz w:val="28"/>
          <w:szCs w:val="28"/>
          <w:lang w:val="en-US"/>
        </w:rPr>
        <w:t>excellence</w:t>
      </w:r>
      <w:r w:rsidRPr="007B72EF">
        <w:rPr>
          <w:rFonts w:ascii="Times New Roman" w:hAnsi="Times New Roman" w:cs="Times New Roman"/>
          <w:sz w:val="28"/>
          <w:szCs w:val="28"/>
          <w:lang w:val="uk-UA"/>
        </w:rPr>
        <w:t>»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49]. За його класифікацією, бхакті спирається на п’ять основних модальностей – рас (санскр. rasa), які називаються дасья, санта, сакх’я, ватсалья та срнґара (санскр. dasya, santa, sakhya, vatsalya і srngara відповідно). Найважливішою з усіх рас є дасья – відданість, що є тотожною відданості слуги чи раба до свого господаря та може сягати ступеня повної віддачі себе.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Дасья ставить людей  у взаємини «раб – божество»[</w:t>
      </w:r>
      <w:r w:rsidRPr="007B72EF">
        <w:rPr>
          <w:rFonts w:ascii="Times New Roman" w:hAnsi="Times New Roman" w:cs="Times New Roman"/>
          <w:sz w:val="28"/>
          <w:szCs w:val="28"/>
          <w:lang w:val="fr-FR"/>
        </w:rPr>
        <w:t>Guha </w:t>
      </w:r>
      <w:r w:rsidRPr="007B72EF">
        <w:rPr>
          <w:rFonts w:ascii="Times New Roman" w:hAnsi="Times New Roman" w:cs="Times New Roman"/>
          <w:sz w:val="28"/>
          <w:szCs w:val="28"/>
          <w:lang w:val="uk-UA"/>
        </w:rPr>
        <w:t xml:space="preserve">1997, с. 47]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і є головним принципом бхакті [</w:t>
      </w:r>
      <w:r w:rsidRPr="007B72EF">
        <w:rPr>
          <w:rFonts w:ascii="Times New Roman" w:hAnsi="Times New Roman" w:cs="Times New Roman"/>
          <w:sz w:val="28"/>
          <w:szCs w:val="28"/>
          <w:lang w:val="fr-FR"/>
        </w:rPr>
        <w:t>Guha </w:t>
      </w:r>
      <w:r w:rsidRPr="007B72EF">
        <w:rPr>
          <w:rFonts w:ascii="Times New Roman" w:hAnsi="Times New Roman" w:cs="Times New Roman"/>
          <w:sz w:val="28"/>
          <w:szCs w:val="28"/>
          <w:lang w:val="uk-UA"/>
        </w:rPr>
        <w:t xml:space="preserve">1997, с. 48] – так, наприклад, Сушил </w:t>
      </w:r>
      <w:r w:rsidRPr="007B72EF">
        <w:rPr>
          <w:rFonts w:ascii="Times New Roman" w:hAnsi="Times New Roman" w:cs="Times New Roman"/>
          <w:sz w:val="28"/>
          <w:szCs w:val="28"/>
          <w:lang w:val="uk-UA"/>
        </w:rPr>
        <w:lastRenderedPageBreak/>
        <w:t xml:space="preserve">Кумар Де стверджує, що «це почуття рабства </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дасья</w:t>
      </w:r>
      <w:r w:rsidRPr="007B72EF">
        <w:rPr>
          <w:rFonts w:ascii="Times New Roman" w:hAnsi="Times New Roman" w:cs="Times New Roman"/>
          <w:sz w:val="28"/>
          <w:szCs w:val="28"/>
        </w:rPr>
        <w:t>]</w:t>
      </w:r>
      <w:r w:rsidRPr="007B72EF">
        <w:rPr>
          <w:rFonts w:ascii="Times New Roman" w:hAnsi="Times New Roman" w:cs="Times New Roman"/>
          <w:sz w:val="28"/>
          <w:szCs w:val="28"/>
          <w:lang w:val="uk-UA"/>
        </w:rPr>
        <w:t xml:space="preserve"> лежить в основі всіх практик відданості» (цит. по [</w:t>
      </w:r>
      <w:r w:rsidRPr="007B72EF">
        <w:rPr>
          <w:rFonts w:ascii="Times New Roman" w:hAnsi="Times New Roman" w:cs="Times New Roman"/>
          <w:sz w:val="28"/>
          <w:szCs w:val="28"/>
          <w:lang w:val="fr-FR"/>
        </w:rPr>
        <w:t>Guha </w:t>
      </w:r>
      <w:r w:rsidRPr="007B72EF">
        <w:rPr>
          <w:rFonts w:ascii="Times New Roman" w:hAnsi="Times New Roman" w:cs="Times New Roman"/>
          <w:sz w:val="28"/>
          <w:szCs w:val="28"/>
          <w:lang w:val="uk-UA"/>
        </w:rPr>
        <w:t xml:space="preserve">1997, с. 47]).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Друга раса, санта, вповні не стосується відданості, а скоріш описує стан умиротворення й інтелектуального осягнення буття та світу, що є важливим для життя в гармонії з усім довкола. Але залишені три раси змальовують різні формати відданості у взаєминах між людьми: ватсалья описує такий тип відданості, що повинен бути у дитини по відношенню до своїх батьків, сакх’я – відданість у дружбі, срнґара – відданість у коханні. Ключовою характеристикою срнґари є возвеличення й естетизація чоловічого домінування – це надавало ще одне підкріплення патріархатності індійського устрою, адже суспільство виховувало у жінках такий світогляд, за якого коритися чоловіку було нормально, бажано та правильно [</w:t>
      </w:r>
      <w:r w:rsidRPr="007B72EF">
        <w:rPr>
          <w:rFonts w:ascii="Times New Roman" w:hAnsi="Times New Roman" w:cs="Times New Roman"/>
          <w:sz w:val="28"/>
          <w:szCs w:val="28"/>
          <w:lang w:val="fr-FR"/>
        </w:rPr>
        <w:t>Guha </w:t>
      </w:r>
      <w:r w:rsidRPr="007B72EF">
        <w:rPr>
          <w:rFonts w:ascii="Times New Roman" w:hAnsi="Times New Roman" w:cs="Times New Roman"/>
          <w:sz w:val="28"/>
          <w:szCs w:val="28"/>
          <w:lang w:val="uk-UA"/>
        </w:rPr>
        <w:t>1997, с. 48]. Оскільки бхакті вимагала від людей взаємин у форматі «раб – божество», чоловік для дружини вважався богом і навіть більше – відданість чоловікові оцінювалася для жінки, як перший етап у її відданості богу [</w:t>
      </w:r>
      <w:r w:rsidRPr="007B72EF">
        <w:rPr>
          <w:rFonts w:ascii="Times New Roman" w:hAnsi="Times New Roman" w:cs="Times New Roman"/>
          <w:sz w:val="28"/>
          <w:szCs w:val="28"/>
          <w:lang w:val="fr-FR"/>
        </w:rPr>
        <w:t>Guha </w:t>
      </w:r>
      <w:r w:rsidRPr="007B72EF">
        <w:rPr>
          <w:rFonts w:ascii="Times New Roman" w:hAnsi="Times New Roman" w:cs="Times New Roman"/>
          <w:sz w:val="28"/>
          <w:szCs w:val="28"/>
          <w:lang w:val="uk-UA"/>
        </w:rPr>
        <w:t>1997, с. 53].</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Індійський письменник дев’ятнадцятого століття Банкімчандра Чаттопадхяй (</w:t>
      </w:r>
      <w:r w:rsidRPr="007B72EF">
        <w:rPr>
          <w:rFonts w:ascii="Times New Roman" w:hAnsi="Times New Roman" w:cs="Times New Roman"/>
          <w:sz w:val="28"/>
          <w:szCs w:val="28"/>
          <w:lang w:val="en-GB"/>
        </w:rPr>
        <w:t>Bankimchandra</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GB"/>
        </w:rPr>
        <w:t>Chattopadhyay</w:t>
      </w:r>
      <w:r w:rsidRPr="007B72EF">
        <w:rPr>
          <w:rFonts w:ascii="Times New Roman" w:hAnsi="Times New Roman" w:cs="Times New Roman"/>
          <w:sz w:val="28"/>
          <w:szCs w:val="28"/>
          <w:lang w:val="uk-UA"/>
        </w:rPr>
        <w:t xml:space="preserve">) у своєму релігійному трактаті </w:t>
      </w:r>
      <w:r w:rsidRPr="007B72EF">
        <w:rPr>
          <w:rFonts w:ascii="Times New Roman" w:hAnsi="Times New Roman" w:cs="Times New Roman"/>
          <w:i/>
          <w:sz w:val="28"/>
          <w:szCs w:val="28"/>
          <w:lang w:val="uk-UA"/>
        </w:rPr>
        <w:t>«Дхармататтва»</w:t>
      </w:r>
      <w:r w:rsidRPr="007B72EF">
        <w:rPr>
          <w:rFonts w:ascii="Times New Roman" w:hAnsi="Times New Roman" w:cs="Times New Roman"/>
          <w:sz w:val="28"/>
          <w:szCs w:val="28"/>
          <w:lang w:val="uk-UA"/>
        </w:rPr>
        <w:t xml:space="preserve"> (санскр. «</w:t>
      </w:r>
      <w:r w:rsidRPr="007B72EF">
        <w:rPr>
          <w:rFonts w:ascii="Times New Roman" w:hAnsi="Times New Roman" w:cs="Times New Roman"/>
          <w:sz w:val="28"/>
          <w:szCs w:val="28"/>
        </w:rPr>
        <w:t>Dharmatattva</w:t>
      </w:r>
      <w:r w:rsidRPr="007B72EF">
        <w:rPr>
          <w:rFonts w:ascii="Times New Roman" w:hAnsi="Times New Roman" w:cs="Times New Roman"/>
          <w:sz w:val="28"/>
          <w:szCs w:val="28"/>
          <w:lang w:val="uk-UA"/>
        </w:rPr>
        <w:t xml:space="preserve">») характеризує бхакті як принцип світової влади. Він стверджує, що ті люди, що є «вищими» за інших і які своєю «вищістю» приносять користь «нижчим», є об’єктом бхакті. Чаттопадхяй, відступаючи від теології в бік соціології, надає бхакті соціального використання в тому, що без бхакті «нижчі» ніколи не візьмуться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за наслідування «вищих», не відбуватиметься покращення життя та не буде єдності між людьми. Ґуга називає отримані Чаттопадхяйем висновки штучною адаптацією індійської філософії до колоніальних реалій дев’ятнадцятого століття, заміною відданості на пропаговану британцями ідеологію покращення [</w:t>
      </w:r>
      <w:r w:rsidRPr="007B72EF">
        <w:rPr>
          <w:rFonts w:ascii="Times New Roman" w:hAnsi="Times New Roman" w:cs="Times New Roman"/>
          <w:sz w:val="28"/>
          <w:szCs w:val="28"/>
          <w:lang w:val="fr-FR"/>
        </w:rPr>
        <w:t>Guha </w:t>
      </w:r>
      <w:r w:rsidRPr="007B72EF">
        <w:rPr>
          <w:rFonts w:ascii="Times New Roman" w:hAnsi="Times New Roman" w:cs="Times New Roman"/>
          <w:sz w:val="28"/>
          <w:szCs w:val="28"/>
          <w:lang w:val="uk-UA"/>
        </w:rPr>
        <w:t xml:space="preserve">1997, с. 50-51], але тим його думка і є більш цікавою – виходить, науковець вважає цей випадок конкретним прикладом, коли лояльна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до британського Раджу інтелігенція сама сприяла поширенню вигідних колоніальній адміністрації цінностей і поглядів.</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lastRenderedPageBreak/>
        <w:t xml:space="preserve">Дуже неординарно відгукується Чаттопадхяй щодо взаємозв’язку освіти та бхакті. Згідно з його поглядами, освічені чи напівосвічені люди втратили відчуття бхакті. Письменник вважає, що такі члени суспільства не зрозуміли «справжнього значення західної доктрини егалітаризму» та вирішили,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люди всюди рівні в усіх сенсах і ніхто нікому не зобов’язаний бхакті».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Такі висновки є хибними, і, на думку Чаттопадхяйа, вони негативно впливають на соціальну сферу, зумовлюючи родинні чвари, застій у суспільстві та розбрат у політиці (цит. по [</w:t>
      </w:r>
      <w:r w:rsidRPr="007B72EF">
        <w:rPr>
          <w:rFonts w:ascii="Times New Roman" w:hAnsi="Times New Roman" w:cs="Times New Roman"/>
          <w:sz w:val="28"/>
          <w:szCs w:val="28"/>
          <w:lang w:val="fr-FR"/>
        </w:rPr>
        <w:t>Guha </w:t>
      </w:r>
      <w:r w:rsidRPr="007B72EF">
        <w:rPr>
          <w:rFonts w:ascii="Times New Roman" w:hAnsi="Times New Roman" w:cs="Times New Roman"/>
          <w:sz w:val="28"/>
          <w:szCs w:val="28"/>
          <w:lang w:val="uk-UA"/>
        </w:rPr>
        <w:t>1997, с. 51]).</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Окремо у творчості Чаттопадхяйа виділяється концепт раджбхакті (санскр. </w:t>
      </w:r>
      <w:r w:rsidRPr="007B72EF">
        <w:rPr>
          <w:rFonts w:ascii="Times New Roman" w:hAnsi="Times New Roman" w:cs="Times New Roman"/>
          <w:sz w:val="28"/>
          <w:szCs w:val="28"/>
        </w:rPr>
        <w:t>rajbhakti</w:t>
      </w:r>
      <w:r w:rsidRPr="007B72EF">
        <w:rPr>
          <w:rFonts w:ascii="Times New Roman" w:hAnsi="Times New Roman" w:cs="Times New Roman"/>
          <w:sz w:val="28"/>
          <w:szCs w:val="28"/>
          <w:lang w:val="uk-UA"/>
        </w:rPr>
        <w:t xml:space="preserve">) – відданість державі чи правителю. Описуваний автором устрій у загальних рисах нагадує давньоіндійську державу, де правитель очолює спільноту людей, а піддані зобов’язані своїм захистом королю і його повноваженню карати (тобто, обговорюваному в попередньому підрозділі концепту данди). Чаттопадхяй порівнює державу з родиною та каже,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як дитина має відчувати бхакті до свого батька, так і населення держави повинне ставитися до свого короля та сприймати його як батька суспільства. Письменник зазначає, що потрібно культивувати раджбхакті, і можна це робити через проведення різноманітних урочистостей, фестивалів «й інших корисних заходів, як ті, що нещодавно спостерігалися на честь лорда Ріпона»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(цит. по [</w:t>
      </w:r>
      <w:r w:rsidRPr="007B72EF">
        <w:rPr>
          <w:rFonts w:ascii="Times New Roman" w:hAnsi="Times New Roman" w:cs="Times New Roman"/>
          <w:sz w:val="28"/>
          <w:szCs w:val="28"/>
          <w:lang w:val="fr-FR"/>
        </w:rPr>
        <w:t>Guha </w:t>
      </w:r>
      <w:r w:rsidRPr="007B72EF">
        <w:rPr>
          <w:rFonts w:ascii="Times New Roman" w:hAnsi="Times New Roman" w:cs="Times New Roman"/>
          <w:sz w:val="28"/>
          <w:szCs w:val="28"/>
          <w:lang w:val="uk-UA"/>
        </w:rPr>
        <w:t xml:space="preserve">1997, с. 54]). Ця невелика ремарка дає зрозуміти, що автор під раджбхакті має на увазі відданість не індійським князям чи іншим місцевим представникам нобілітету, або просто не стільки їм, скільки представникам британського Раджу. Тобто, із метою збільшення рівня лояльності населення концепцію бхакті як принцип відданості відверто намагалися інтегрувати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в загальну піраміду цінностей, доктрин і ідеологій, на яких трималося британське імперське панування, а досягти цю ціль допомагали прихильники колоніальної адміністрації із числа індійців.</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Між іншим, тотожні бхакті західні погляди знаходили в дев’ятнадцятому столітті благодатну ниву серед населення Сполученого Королівства. Сучасник Чаттопадхяйя і теж письменник Семюель Смайлз (англ. </w:t>
      </w:r>
      <w:r w:rsidRPr="007B72EF">
        <w:rPr>
          <w:rFonts w:ascii="Times New Roman" w:hAnsi="Times New Roman" w:cs="Times New Roman"/>
          <w:sz w:val="28"/>
          <w:szCs w:val="28"/>
          <w:lang w:val="en-US"/>
        </w:rPr>
        <w:t>Samuel</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en-US"/>
        </w:rPr>
        <w:t>Smiles</w:t>
      </w:r>
      <w:r w:rsidRPr="007B72EF">
        <w:rPr>
          <w:rFonts w:ascii="Times New Roman" w:hAnsi="Times New Roman" w:cs="Times New Roman"/>
          <w:sz w:val="28"/>
          <w:szCs w:val="28"/>
          <w:lang w:val="uk-UA"/>
        </w:rPr>
        <w:t xml:space="preserve">) у своїй </w:t>
      </w:r>
      <w:r w:rsidRPr="007B72EF">
        <w:rPr>
          <w:rFonts w:ascii="Times New Roman" w:hAnsi="Times New Roman" w:cs="Times New Roman"/>
          <w:sz w:val="28"/>
          <w:szCs w:val="28"/>
          <w:lang w:val="uk-UA"/>
        </w:rPr>
        <w:lastRenderedPageBreak/>
        <w:t>філософській праці «</w:t>
      </w:r>
      <w:r w:rsidRPr="007B72EF">
        <w:rPr>
          <w:rFonts w:ascii="Times New Roman" w:hAnsi="Times New Roman" w:cs="Times New Roman"/>
          <w:i/>
          <w:sz w:val="28"/>
          <w:szCs w:val="28"/>
          <w:lang w:val="uk-UA"/>
        </w:rPr>
        <w:t>Обов’язок</w:t>
      </w:r>
      <w:r w:rsidRPr="007B72EF">
        <w:rPr>
          <w:rFonts w:ascii="Times New Roman" w:hAnsi="Times New Roman" w:cs="Times New Roman"/>
          <w:sz w:val="28"/>
          <w:szCs w:val="28"/>
          <w:lang w:val="uk-UA"/>
        </w:rPr>
        <w:t>» (англ. «</w:t>
      </w:r>
      <w:r w:rsidRPr="007B72EF">
        <w:rPr>
          <w:rFonts w:ascii="Times New Roman" w:hAnsi="Times New Roman" w:cs="Times New Roman"/>
          <w:sz w:val="28"/>
          <w:szCs w:val="28"/>
        </w:rPr>
        <w:t>Duty</w:t>
      </w:r>
      <w:r w:rsidRPr="007B72EF">
        <w:rPr>
          <w:rFonts w:ascii="Times New Roman" w:hAnsi="Times New Roman" w:cs="Times New Roman"/>
          <w:sz w:val="28"/>
          <w:szCs w:val="28"/>
          <w:lang w:val="uk-UA"/>
        </w:rPr>
        <w:t xml:space="preserve">», 1880 рік) визначає слухняність, покору й обов’язок як важливі складові цивілізованого життя, що мають свої прояви усюди: послух батькам, старшим за чином, господарю, обов’язок перед Богом, родиною, слугами, громадянами. Смайлз вважає, що сучасне йому суспільство рясніло випадками відхилень від обов’язку та покори, і жаліється на те, що старий стандарт, за якого світом мала б керувати добра й одночасно серйозна опіка, не користується популярністю. Проте Смайлз пише, що таки існує місце, де вдавалося втілити та зберегти цей тип управління – британська Індія. У підтримку своїх переконань Смайлз наводить численні випадки, які,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на думку автора, ілюструють мужність, терпіння та витривалість британських посадовців і військових офіцерів в Індії та тим самим підтверджують благородність і корисність їхнього правління [</w:t>
      </w:r>
      <w:r w:rsidRPr="007B72EF">
        <w:rPr>
          <w:rFonts w:ascii="Times New Roman" w:hAnsi="Times New Roman" w:cs="Times New Roman"/>
          <w:sz w:val="28"/>
          <w:szCs w:val="28"/>
          <w:lang w:val="fr-FR"/>
        </w:rPr>
        <w:t>Guha </w:t>
      </w:r>
      <w:r w:rsidRPr="007B72EF">
        <w:rPr>
          <w:rFonts w:ascii="Times New Roman" w:hAnsi="Times New Roman" w:cs="Times New Roman"/>
          <w:sz w:val="28"/>
          <w:szCs w:val="28"/>
          <w:lang w:val="uk-UA"/>
        </w:rPr>
        <w:t>1997, с. 40-41]. Вірогідно, застосовуючи поняття опіки щодо британців, Смайлз мав на увазі між рядків, що місцеве населення приймає цю зверхність, визнає та підпорядковується їй, що й означає, що індійці ставилися до колонізаторів із бхакті.</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На думку Кеннета Джонса, бхакті є виниклим у шостому-сьомому столітті нашої ери новим типом індуїзму з високим степенем емоційної зосередженості на божестві без персональної прив’язаності та відданості іншим людям. Він стверджує, що люди вірили, що будуть звільнені від перероджень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страждань життя, якщо їхня відданість богу буде щирою та сильною, і дехто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з них навіть полишав свої буденні обов’язки та соціальні ролі, аби зосередитися на поклонінні. Але, зазначає дослідник, із часом дані практики були вражені інакодумством, трактування бхакті змінилося, а сама концепція була включена до ортодоксального індуїзму [</w:t>
      </w:r>
      <w:r w:rsidRPr="007B72EF">
        <w:rPr>
          <w:rFonts w:ascii="Times New Roman" w:hAnsi="Times New Roman" w:cs="Times New Roman"/>
          <w:sz w:val="28"/>
          <w:szCs w:val="28"/>
          <w:lang w:val="en-US"/>
        </w:rPr>
        <w:t>Jones</w:t>
      </w:r>
      <w:r w:rsidRPr="007B72EF">
        <w:rPr>
          <w:rFonts w:ascii="Times New Roman" w:hAnsi="Times New Roman" w:cs="Times New Roman"/>
          <w:sz w:val="28"/>
          <w:szCs w:val="28"/>
          <w:lang w:val="uk-UA"/>
        </w:rPr>
        <w:t xml:space="preserve"> 2006, с. 10-11]. Тож, можливо, описане Ґугою трактування бхакті є проміжною чи, вірогідніше, фінальною інтерпретацією даного принципу, що був підданий метаморфозам часу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та соціальної думки.</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Крістіан Новецке запевняє, що поряд із описом бхакті як прояву особистої відданості існує ще одне альтернативне розуміння цього концепту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як формування соціального руху [</w:t>
      </w:r>
      <w:r w:rsidRPr="007B72EF">
        <w:rPr>
          <w:rFonts w:ascii="Times New Roman" w:hAnsi="Times New Roman" w:cs="Times New Roman"/>
          <w:sz w:val="28"/>
          <w:szCs w:val="28"/>
          <w:lang w:val="en-US"/>
        </w:rPr>
        <w:t>Novetzke</w:t>
      </w:r>
      <w:r w:rsidRPr="007B72EF">
        <w:rPr>
          <w:rFonts w:ascii="Times New Roman" w:hAnsi="Times New Roman" w:cs="Times New Roman"/>
          <w:sz w:val="28"/>
          <w:szCs w:val="28"/>
          <w:lang w:val="uk-UA"/>
        </w:rPr>
        <w:t xml:space="preserve"> 2007, с. 255]. Дана філософська </w:t>
      </w:r>
      <w:r w:rsidRPr="007B72EF">
        <w:rPr>
          <w:rFonts w:ascii="Times New Roman" w:hAnsi="Times New Roman" w:cs="Times New Roman"/>
          <w:sz w:val="28"/>
          <w:szCs w:val="28"/>
          <w:lang w:val="uk-UA"/>
        </w:rPr>
        <w:lastRenderedPageBreak/>
        <w:t>традиція означає також соціальний протест проти класової, кастової, релігійної, гендерної чи інших видів нерівностей [</w:t>
      </w:r>
      <w:r w:rsidRPr="007B72EF">
        <w:rPr>
          <w:rFonts w:ascii="Times New Roman" w:hAnsi="Times New Roman" w:cs="Times New Roman"/>
          <w:sz w:val="28"/>
          <w:szCs w:val="28"/>
          <w:lang w:val="en-US"/>
        </w:rPr>
        <w:t>Novetzke</w:t>
      </w:r>
      <w:r w:rsidRPr="007B72EF">
        <w:rPr>
          <w:rFonts w:ascii="Times New Roman" w:hAnsi="Times New Roman" w:cs="Times New Roman"/>
          <w:sz w:val="28"/>
          <w:szCs w:val="28"/>
          <w:lang w:val="uk-UA"/>
        </w:rPr>
        <w:t xml:space="preserve"> 2007, с. 257]. І хоча немає зареєстрованих випадків, щоб у подібних рухах люди об’єднувалися довкола терміну бхакті та його основних положень, проте чимало разів даний концепт був серед детермінантів описаного типу соціальної активності [</w:t>
      </w:r>
      <w:r w:rsidRPr="007B72EF">
        <w:rPr>
          <w:rFonts w:ascii="Times New Roman" w:hAnsi="Times New Roman" w:cs="Times New Roman"/>
          <w:sz w:val="28"/>
          <w:szCs w:val="28"/>
          <w:lang w:val="en-US"/>
        </w:rPr>
        <w:t>Novetzke</w:t>
      </w:r>
      <w:r w:rsidRPr="007B72EF">
        <w:rPr>
          <w:rFonts w:ascii="Times New Roman" w:hAnsi="Times New Roman" w:cs="Times New Roman"/>
          <w:sz w:val="28"/>
          <w:szCs w:val="28"/>
          <w:lang w:val="uk-UA"/>
        </w:rPr>
        <w:t xml:space="preserve"> 2007, с. 258].</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Бейлі переконана, що британська колоніальна адміністрація таки послуговувалася плодами насадження бхакті серед корінних жителів субконтиненту [</w:t>
      </w:r>
      <w:r w:rsidRPr="007B72EF">
        <w:rPr>
          <w:rFonts w:ascii="Times New Roman" w:hAnsi="Times New Roman" w:cs="Times New Roman"/>
          <w:sz w:val="28"/>
          <w:szCs w:val="28"/>
        </w:rPr>
        <w:t>Bayly</w:t>
      </w:r>
      <w:r w:rsidRPr="007B72EF">
        <w:rPr>
          <w:rFonts w:ascii="Times New Roman" w:hAnsi="Times New Roman" w:cs="Times New Roman"/>
          <w:sz w:val="28"/>
          <w:szCs w:val="28"/>
          <w:lang w:val="uk-UA"/>
        </w:rPr>
        <w:t xml:space="preserve"> 1999, с. 159]. Даний концепт став потужним механізмом формування лояльності населення до британського Раджу і навіть інструментом пропаганди справедливості та прийнятності іноземного правління з боку певних представників індійської інтелектуальної еліти. Положення бхакті – відданість і підпорядкування іншим «вищим» членам суспільства – виявилися комплементарними цілям колоніальної адміністрації, яка прагнула легітимізації свого панування в субконтиненті та співпраці з боку місцевого населення. Той, хто практикував бхакті, автоматично визнавав власну меншовартість перед об’єктом своєї покори чи поклоніння, що сприяло формуванню бажаної Раджем картини британської переваги, «кращості» та більшої досконалості колонізаторів над колонізованими.</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p>
    <w:p w:rsidR="004138A3" w:rsidRDefault="007B72EF" w:rsidP="007B72EF">
      <w:pPr>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t>3.3.</w:t>
      </w:r>
      <w:r w:rsidR="004138A3">
        <w:rPr>
          <w:rFonts w:ascii="Times New Roman" w:hAnsi="Times New Roman" w:cs="Times New Roman"/>
          <w:b/>
          <w:sz w:val="28"/>
          <w:szCs w:val="28"/>
          <w:lang w:val="uk-UA"/>
        </w:rPr>
        <w:t xml:space="preserve"> </w:t>
      </w:r>
      <w:r w:rsidRPr="007B72EF">
        <w:rPr>
          <w:rFonts w:ascii="Times New Roman" w:hAnsi="Times New Roman" w:cs="Times New Roman"/>
          <w:b/>
          <w:sz w:val="28"/>
          <w:szCs w:val="28"/>
          <w:lang w:val="uk-UA"/>
        </w:rPr>
        <w:t xml:space="preserve">Сварадж і Рух некооперації </w:t>
      </w:r>
    </w:p>
    <w:p w:rsidR="007B72EF" w:rsidRPr="007B72EF" w:rsidRDefault="007B72EF" w:rsidP="007B72EF">
      <w:pPr>
        <w:spacing w:after="0" w:line="360" w:lineRule="auto"/>
        <w:jc w:val="center"/>
        <w:rPr>
          <w:rFonts w:ascii="Times New Roman" w:hAnsi="Times New Roman" w:cs="Times New Roman"/>
          <w:b/>
          <w:sz w:val="28"/>
          <w:szCs w:val="28"/>
        </w:rPr>
      </w:pPr>
      <w:r w:rsidRPr="007B72EF">
        <w:rPr>
          <w:rFonts w:ascii="Times New Roman" w:hAnsi="Times New Roman" w:cs="Times New Roman"/>
          <w:b/>
          <w:sz w:val="28"/>
          <w:szCs w:val="28"/>
          <w:lang w:val="uk-UA"/>
        </w:rPr>
        <w:t>як форми супротиву іноземному пануванню</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Ані наявність у місцевій культурі ідеологій несупротиву, глибоко інтегрованих у повсякденне життя, ані той факт, що британський Радж активно поширював пропаганду про вигоду свого управління Індією та сприяв технологічному розвитку на субконтиненті, не давали гарантії, що цим всі випадки соціального невдоволення та протесту були б зведені нанівець.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Ні, навпаки, завдяки принесеним колоніальним правлінням освіті та прогресу серед місцевого населення почали виникати певна самосвідомість і національна ідентичність, корінні мешканці стали краще акумулювати й артикулювати </w:t>
      </w:r>
      <w:r w:rsidRPr="007B72EF">
        <w:rPr>
          <w:rFonts w:ascii="Times New Roman" w:hAnsi="Times New Roman" w:cs="Times New Roman"/>
          <w:sz w:val="28"/>
          <w:szCs w:val="28"/>
          <w:lang w:val="uk-UA"/>
        </w:rPr>
        <w:lastRenderedPageBreak/>
        <w:t xml:space="preserve">власні вимоги, зазнали поступового підйому націоналістичні рухи. В цілому,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це класична дилема, яку британці добре усвідомлювали: поширення освіти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освіченості зміцнює підвалини панування, але водночас закладає підґрунтя для його повалення через підвищення самосвідомості. І навіть якщо локальним виявленням громадської незгоди колонізатори могли приділяти небагато уваги чи трактувати їх як аграрні, промислові, але не політичні протести,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то неможливо було закрити очі на загальнонаціональні рухи, що охоплювати весь «Діамант в Короні». Прикладами таких актів незгоди з політикою британського Раджу є Свадеші 1903-1908 років і Рух некооперації 1920-1922 років.</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Протягом усього періоду колоніального панування Британської імперії населення Індії було невдоволено експлуатацією ресурсів субконтиненту Раджем. Вивезення місцевих товарів на експорт супроводжувалося імпортом британської продукції та виробів із інших європейських країн, що викликало культурне обурення (особливо такі позиції, як сіль і цукор, що вважалися змеленими з порошком із коров’ячої кістки, а також манчестерські тканини, при виготовленні яких, побоювалися індійці, нитки оброблювалися жиром тієї ж священної тварини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113]). Представники індійської еліти кінця дев’ятнадцятого століття активно висловлювалися щодо експлуатації промислового сектору субконтиненту іноземцями. Так, наприклад, між 1873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1876 роками Бхоланат Чандра (гінді </w:t>
      </w:r>
      <w:r w:rsidRPr="007B72EF">
        <w:rPr>
          <w:rFonts w:ascii="Times New Roman" w:hAnsi="Times New Roman" w:cs="Times New Roman"/>
          <w:sz w:val="28"/>
          <w:szCs w:val="28"/>
        </w:rPr>
        <w:t>Bholanath</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Chandra</w:t>
      </w:r>
      <w:r w:rsidRPr="007B72EF">
        <w:rPr>
          <w:rFonts w:ascii="Times New Roman" w:hAnsi="Times New Roman" w:cs="Times New Roman"/>
          <w:sz w:val="28"/>
          <w:szCs w:val="28"/>
          <w:lang w:val="uk-UA"/>
        </w:rPr>
        <w:t xml:space="preserve">) написав серію статей про Свадеші для періодичного видання </w:t>
      </w:r>
      <w:r w:rsidRPr="007B72EF">
        <w:rPr>
          <w:rFonts w:ascii="Times New Roman" w:hAnsi="Times New Roman" w:cs="Times New Roman"/>
          <w:i/>
          <w:sz w:val="28"/>
          <w:szCs w:val="28"/>
          <w:lang w:val="uk-UA"/>
        </w:rPr>
        <w:t>Mukherjee’s Magazine</w:t>
      </w:r>
      <w:r w:rsidRPr="007B72EF">
        <w:rPr>
          <w:rFonts w:ascii="Times New Roman" w:hAnsi="Times New Roman" w:cs="Times New Roman"/>
          <w:sz w:val="28"/>
          <w:szCs w:val="28"/>
          <w:lang w:val="uk-UA"/>
        </w:rPr>
        <w:t xml:space="preserve">, де зазначав,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індійське виробництво товарів «є причиною процвітання Манчестера»,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 британська метрополія настільки залежить від продукції, яка походить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із її південноазійської колонії, що припинення такої «співпраці … неминуче призведе до занепаду іноземної промисловості» (цит. по [</w:t>
      </w:r>
      <w:r w:rsidRPr="007B72EF">
        <w:rPr>
          <w:rFonts w:ascii="Times New Roman" w:hAnsi="Times New Roman" w:cs="Times New Roman"/>
          <w:sz w:val="28"/>
          <w:szCs w:val="28"/>
          <w:lang w:val="en-US"/>
        </w:rPr>
        <w:t>Shaikh</w:t>
      </w:r>
      <w:r w:rsidRPr="007B72EF">
        <w:rPr>
          <w:rFonts w:ascii="Times New Roman" w:hAnsi="Times New Roman" w:cs="Times New Roman"/>
          <w:sz w:val="28"/>
          <w:szCs w:val="28"/>
          <w:lang w:val="uk-UA"/>
        </w:rPr>
        <w:t xml:space="preserve"> 2024, с. 78]).</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Рух Свадеші маркував невдачу імперської держави повністю поглинути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в себе колонію та досягти високого рівня лояльності народів Індії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с. 104]. Суть даного суспільного хвилювання полягала в бойкотуванні імпортованих товарів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110]. В цілому, ідея бойкоту не була новою </w:t>
      </w:r>
      <w:r w:rsidRPr="007B72EF">
        <w:rPr>
          <w:rFonts w:ascii="Times New Roman" w:hAnsi="Times New Roman" w:cs="Times New Roman"/>
          <w:sz w:val="28"/>
          <w:szCs w:val="28"/>
          <w:lang w:val="uk-UA"/>
        </w:rPr>
        <w:lastRenderedPageBreak/>
        <w:t xml:space="preserve">для Індії початку двадцятого століття – як зазначає Шейх, концепт Свадеші був сформульований ще в 1849 році індійським активістом Гопалом Рао Дешмукхом (махараті </w:t>
      </w:r>
      <w:r w:rsidRPr="007B72EF">
        <w:rPr>
          <w:rFonts w:ascii="Times New Roman" w:hAnsi="Times New Roman" w:cs="Times New Roman"/>
          <w:sz w:val="28"/>
          <w:szCs w:val="28"/>
        </w:rPr>
        <w:t>Gopal</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Rao</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Deshmukh</w:t>
      </w:r>
      <w:r w:rsidRPr="007B72EF">
        <w:rPr>
          <w:rFonts w:ascii="Times New Roman" w:hAnsi="Times New Roman" w:cs="Times New Roman"/>
          <w:sz w:val="28"/>
          <w:szCs w:val="28"/>
          <w:lang w:val="uk-UA"/>
        </w:rPr>
        <w:t>). Невдала спроба розгортання схожого протесту мала місце в 1896 році [</w:t>
      </w:r>
      <w:r w:rsidRPr="007B72EF">
        <w:rPr>
          <w:rFonts w:ascii="Times New Roman" w:hAnsi="Times New Roman" w:cs="Times New Roman"/>
          <w:sz w:val="28"/>
          <w:szCs w:val="28"/>
          <w:lang w:val="en-US"/>
        </w:rPr>
        <w:t>Shaikh</w:t>
      </w:r>
      <w:r w:rsidRPr="007B72EF">
        <w:rPr>
          <w:rFonts w:ascii="Times New Roman" w:hAnsi="Times New Roman" w:cs="Times New Roman"/>
          <w:sz w:val="28"/>
          <w:szCs w:val="28"/>
          <w:lang w:val="uk-UA"/>
        </w:rPr>
        <w:t xml:space="preserve"> 2024, с. 78]. Протест Свадеші проти продукції іноземного (переважно британського) ринку мав різні форми – як просте знищення ввезеного вантажу, так і санкції проти індійців, які підтримували та забезпечували надходження товарів на субконтинент, купували імпортовані речі чи співпрацювали із колоніальною адміністрацією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(і тоді вони вважалися опонентами зазначеного руху опору)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1997, с. 110]. Тогочасна поліція та преса повідомляли про численні випадки кастових санкцій у вигляді припинення надання важливих для індійської спільноти послуг винним у непідтримці Свадеші, що було тотожним остракізму. До переліку даних послуг належали ритуальні (відмова від спільних обідів, бойкот весільних урочистостей і поховальних церемоній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1997, с. 110]) і послуги п’яти найважливіших для індійців професійних груп (священиків, перукарів, прачів, лікарів і юристів)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117-118].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Кастові санкції є ортодоксальним покаранням індуїзму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111] і застосовуються до людей, які порушують дхарму – поняття, що раніше позначало політичний обов’язок в цілому (див. підрозділ 3.1 даної роботи) –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й акару (або ачару) (санскр. </w:t>
      </w:r>
      <w:r w:rsidRPr="007B72EF">
        <w:rPr>
          <w:rFonts w:ascii="Times New Roman" w:hAnsi="Times New Roman" w:cs="Times New Roman"/>
          <w:sz w:val="28"/>
          <w:szCs w:val="28"/>
          <w:lang w:val="en-US"/>
        </w:rPr>
        <w:t>acara</w:t>
      </w:r>
      <w:r w:rsidRPr="007B72EF">
        <w:rPr>
          <w:rFonts w:ascii="Times New Roman" w:hAnsi="Times New Roman" w:cs="Times New Roman"/>
          <w:sz w:val="28"/>
          <w:szCs w:val="28"/>
          <w:lang w:val="uk-UA"/>
        </w:rPr>
        <w:t xml:space="preserve">) – норми спільноти чи касти, як-от розпорядок прийняття ванни, ритуальних служб тощо. Проте на початку двадцятого століття дані категорії набули нового політичного забарвлення,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за якого дхарма визначалася як прояв вірності батьківщині, а акара –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як «демонстративні аспекти націоналістичної поведінки»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112].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Тож такому соціальному остракізму піддавалися ті, хто продовжував працювати на колоніальний режим, купуючи чи поширюючи імпортні товари, або просто дозволяючи на своїй території торгувати ними, і ті, хто відмовлявся пообіцяти під присягою підтримку Свадеші чи не погоджувався носити священні пов’язки рахі (санскр. </w:t>
      </w:r>
      <w:r w:rsidRPr="007B72EF">
        <w:rPr>
          <w:rFonts w:ascii="Times New Roman" w:hAnsi="Times New Roman" w:cs="Times New Roman"/>
          <w:sz w:val="28"/>
          <w:szCs w:val="28"/>
        </w:rPr>
        <w:t>rakhi</w:t>
      </w:r>
      <w:r w:rsidRPr="007B72EF">
        <w:rPr>
          <w:rFonts w:ascii="Times New Roman" w:hAnsi="Times New Roman" w:cs="Times New Roman"/>
          <w:sz w:val="28"/>
          <w:szCs w:val="28"/>
          <w:lang w:val="uk-UA"/>
        </w:rPr>
        <w:t>) як знак солідарності з рухом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112]. Також під кастові санкції потрапляли люди, що контактували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lastRenderedPageBreak/>
        <w:t xml:space="preserve">з «нечистими» предметами (наприклад, алкоголь, а також на момент Свадеші – імпортний товар зі Сполученого Королівства й інших європейських країн),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а іноді покарання настигало й оточення таких порушників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1997, с. 112-113].</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Є різні точки зору щодо дійсного значення та цінності руху Свадеші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історії Індії. Індійський письменник і лауреат Нобелівської премії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з літератури Рабіндранат Тагор (бенг. </w:t>
      </w:r>
      <w:r w:rsidRPr="007B72EF">
        <w:rPr>
          <w:rFonts w:ascii="Times New Roman" w:hAnsi="Times New Roman" w:cs="Times New Roman"/>
          <w:sz w:val="28"/>
          <w:szCs w:val="28"/>
        </w:rPr>
        <w:t>Rabindranath</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Tagore</w:t>
      </w:r>
      <w:r w:rsidRPr="007B72EF">
        <w:rPr>
          <w:rFonts w:ascii="Times New Roman" w:hAnsi="Times New Roman" w:cs="Times New Roman"/>
          <w:sz w:val="28"/>
          <w:szCs w:val="28"/>
          <w:lang w:val="uk-UA"/>
        </w:rPr>
        <w:t>) вбачає у даному бойкоті не стільки боротьбу за вплив і владу, скільки рух надзвичайно піднесеного характеру, мета якого полягала в об’єднанні всього населення субконтиненту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1997, с. 110]. Поява в тогочасному політичному дискурсі стародавньої напіврелігійної категорії дхарми мала бути підставою для політичного об’єднання різних і розрізнених народів і спільнот Індії під прапором відродженої споконвічної мудрості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35-36].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Але паралельно із цим Тагор критикує санкційний механізм залучення населення до даного руху – виходить, у людей був вибір або приєднатися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до Свадеші, або бути цілком виключеними зі своєї спільноти, що в індуїзмі вважається найвищою формою насильства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121].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Вартим уваги є характер руху Свадеші, а саме спрямування протесту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як </w:t>
      </w:r>
      <w:r w:rsidRPr="007B72EF">
        <w:rPr>
          <w:rFonts w:ascii="Times New Roman" w:hAnsi="Times New Roman" w:cs="Times New Roman"/>
          <w:b/>
          <w:sz w:val="28"/>
          <w:szCs w:val="28"/>
          <w:lang w:val="uk-UA"/>
        </w:rPr>
        <w:t>назовні</w:t>
      </w:r>
      <w:r w:rsidRPr="007B72EF">
        <w:rPr>
          <w:rFonts w:ascii="Times New Roman" w:hAnsi="Times New Roman" w:cs="Times New Roman"/>
          <w:sz w:val="28"/>
          <w:szCs w:val="28"/>
          <w:lang w:val="uk-UA"/>
        </w:rPr>
        <w:t xml:space="preserve"> проти іноземного імпорту, так і </w:t>
      </w:r>
      <w:r w:rsidRPr="007B72EF">
        <w:rPr>
          <w:rFonts w:ascii="Times New Roman" w:hAnsi="Times New Roman" w:cs="Times New Roman"/>
          <w:b/>
          <w:sz w:val="28"/>
          <w:szCs w:val="28"/>
          <w:lang w:val="uk-UA"/>
        </w:rPr>
        <w:t>всередину</w:t>
      </w:r>
      <w:r w:rsidRPr="007B72EF">
        <w:rPr>
          <w:rFonts w:ascii="Times New Roman" w:hAnsi="Times New Roman" w:cs="Times New Roman"/>
          <w:sz w:val="28"/>
          <w:szCs w:val="28"/>
          <w:lang w:val="uk-UA"/>
        </w:rPr>
        <w:t xml:space="preserve"> шляхом впливу населення субконтиненту фактично самого на себе через широку мережу кастових санкцій. Виникає враження</w:t>
      </w:r>
      <w:r w:rsidRPr="000612C5">
        <w:rPr>
          <w:rFonts w:ascii="Times New Roman" w:hAnsi="Times New Roman" w:cs="Times New Roman"/>
          <w:sz w:val="28"/>
          <w:szCs w:val="28"/>
          <w:lang w:val="uk-UA"/>
        </w:rPr>
        <w:t xml:space="preserve">, що протест проявлявся </w:t>
      </w:r>
      <w:r w:rsidR="000612C5" w:rsidRPr="000612C5">
        <w:rPr>
          <w:rFonts w:ascii="Times New Roman" w:hAnsi="Times New Roman" w:cs="Times New Roman"/>
          <w:sz w:val="28"/>
          <w:szCs w:val="28"/>
          <w:lang w:val="uk-UA"/>
        </w:rPr>
        <w:t>на перетині економічного (невдоволеність товарообігом) та соцільно-психологічного  (персональний страх несекуляризованих членів місцевих спільнот бути виключеними зі своїх громад) чинників</w:t>
      </w:r>
      <w:r w:rsidRPr="000612C5">
        <w:rPr>
          <w:rFonts w:ascii="Times New Roman" w:hAnsi="Times New Roman" w:cs="Times New Roman"/>
          <w:sz w:val="28"/>
          <w:szCs w:val="28"/>
          <w:lang w:val="uk-UA"/>
        </w:rPr>
        <w:t>. Таким чином можна припустити, що саме культурний чинник детермінував товаро-економічну активність населення субконтиненту у рамках протесту Свадеші, адже</w:t>
      </w:r>
      <w:r w:rsidRPr="007B72EF">
        <w:rPr>
          <w:rFonts w:ascii="Times New Roman" w:hAnsi="Times New Roman" w:cs="Times New Roman"/>
          <w:sz w:val="28"/>
          <w:szCs w:val="28"/>
          <w:lang w:val="uk-UA"/>
        </w:rPr>
        <w:t xml:space="preserve"> від населення вимагався в першу чергу спочатку релігійно-політичний самоконтроль, із якого випливала конкретна реакція на торгово-економічну ситуацію.</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lastRenderedPageBreak/>
        <w:t xml:space="preserve">У 1920 році в Індії розгорнулася ще одна широка хвиля соціальної незгоди з діями британського Раджу, керована Махатмою Ґанді (гінд. </w:t>
      </w:r>
      <w:r w:rsidRPr="007B72EF">
        <w:rPr>
          <w:rFonts w:ascii="Times New Roman" w:hAnsi="Times New Roman" w:cs="Times New Roman"/>
          <w:iCs/>
          <w:sz w:val="28"/>
          <w:szCs w:val="28"/>
        </w:rPr>
        <w:t>Mahatma</w:t>
      </w:r>
      <w:r w:rsidRPr="007B72EF">
        <w:rPr>
          <w:rFonts w:ascii="Times New Roman" w:hAnsi="Times New Roman" w:cs="Times New Roman"/>
          <w:iCs/>
          <w:sz w:val="28"/>
          <w:szCs w:val="28"/>
          <w:lang w:val="uk-UA"/>
        </w:rPr>
        <w:t xml:space="preserve"> </w:t>
      </w:r>
      <w:r w:rsidRPr="007B72EF">
        <w:rPr>
          <w:rFonts w:ascii="Times New Roman" w:hAnsi="Times New Roman" w:cs="Times New Roman"/>
          <w:iCs/>
          <w:sz w:val="28"/>
          <w:szCs w:val="28"/>
        </w:rPr>
        <w:t>Gandhi</w:t>
      </w:r>
      <w:r w:rsidRPr="007B72EF">
        <w:rPr>
          <w:rFonts w:ascii="Times New Roman" w:hAnsi="Times New Roman" w:cs="Times New Roman"/>
          <w:sz w:val="28"/>
          <w:szCs w:val="28"/>
          <w:lang w:val="uk-UA"/>
        </w:rPr>
        <w:t>). Цей протест був названий Рухом некооперації та був спрямований проти співпраці з колоніальною адміністрацією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122].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Дана ініціатива все ще використовувала бойкот щодо тих членів суспільства, що не були лояльними до індійської націоналістичної ідеї та самого руху опору, але завдяки зусиллям Ґанді покарання все менше спиралися на кастові санкції, було певною мірою зменшено частоту випадків остракізму, і сам бойкот просто набув форми утримання від прийняття послуг від винної особи або від соціальних зв’язків із нею.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За характеристикою Ґанді, дане протистояння політиці британського Раджу було боротьбою за престиж. Колоніальна адміністрація намагалася здобували престиж шляхом вербування колабораціоністів, яких потім зображували як репрезентативних індійців і чию підтримку виставляли напоказ як підтвердження того, що британське правління спирається на згоду населення. Найбільша кількість випадків співпраці із колоніальним режимом припадала суди та легіслатури місцевого рівня. Тож Ґанді вважав, що повний бойкот цих інституцій був найбільш ефективним ударом по престижу Раджу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128]. На його думку, відмовляючись від співпраці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із адміністративним апаратом, індійці могли викрити порожнечу претензій Раджу на управління, знищити будь-який кредит довіри, який він отримував від цієї претензії, а також відновити самоповагу індійської нації разом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із моральною чистотою, втраченою від згоди на іноземне панування.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Рух некооперації був для цього політика боротьбою за те, щоб довести,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панування Раджу більше спирається на примус, ніж на переконання,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а націоналістичне лідерство представників корінного населення черпало свою підтримку із народної згоди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1997, с.104-105]. Дана протестна ініціатива видавалася лідеру індійських націоналістів єдиним кроком, який залишився населенню субконтиненту, щоб британський уряд нарешті почув їх і визнав їхні права [</w:t>
      </w:r>
      <w:r w:rsidRPr="007B72EF">
        <w:rPr>
          <w:rFonts w:ascii="Times New Roman" w:hAnsi="Times New Roman" w:cs="Times New Roman"/>
          <w:sz w:val="28"/>
          <w:szCs w:val="28"/>
        </w:rPr>
        <w:t>Dar</w:t>
      </w:r>
      <w:r w:rsidRPr="007B72EF">
        <w:rPr>
          <w:rFonts w:ascii="Times New Roman" w:hAnsi="Times New Roman" w:cs="Times New Roman"/>
          <w:sz w:val="28"/>
          <w:szCs w:val="28"/>
          <w:lang w:val="uk-UA"/>
        </w:rPr>
        <w:t xml:space="preserve"> et. al 2021, с. 18].</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lastRenderedPageBreak/>
        <w:t>Ґанді поклав початок Руху некооперації 1 серпня 1920 року, коли він повернув свої нагороди: медаль Кайсар-і-Хінд за цивільну службу та медаль Англо-бурської війни (англ. the Qaisar-i-Hind Medal і Boer War Medal відповідно). Він заявив, що час меморіалів, делегацій і підтримки уряду пройшов, і звернувся до населення колонії із закликом так само відректися від титулів, почесних посад і призначених місць у місцевих органах, відмовитися брати участь у напівофіційних й офіційних зібраннях, бойкотувати державні служби, суди, школи та виборчий процес. Як і під час Свадеші, лідер індійських націоналістів заохочував співвітчизників виключити зі свого вжитку будь-які британські товари [</w:t>
      </w:r>
      <w:r w:rsidRPr="007B72EF">
        <w:rPr>
          <w:rFonts w:ascii="Times New Roman" w:hAnsi="Times New Roman" w:cs="Times New Roman"/>
          <w:sz w:val="28"/>
          <w:szCs w:val="28"/>
        </w:rPr>
        <w:t>Dar</w:t>
      </w:r>
      <w:r w:rsidRPr="007B72EF">
        <w:rPr>
          <w:rFonts w:ascii="Times New Roman" w:hAnsi="Times New Roman" w:cs="Times New Roman"/>
          <w:sz w:val="28"/>
          <w:szCs w:val="28"/>
          <w:lang w:val="uk-UA"/>
        </w:rPr>
        <w:t xml:space="preserve"> et. al 2021, с. 17-18], щоб таким чином нанести не лише іміджевого, а й  економічного удару британському Раджу й імперії в цілому.</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Ще одним кейсом, що демонструє Рух некооперації «зсередини»,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є випадок, коли Ґанді виступав проти візита принца Уельського до колонії. Дане відвідування відбулося в листопаді 1921 року та було проведене під приводом підтримки зв’язків королівської родини з азіатськими підданими. Лідер індійського націоналістичного руху хотів, аби його співвітчизники побачили справжнє значення королівського візиту, який був не формальним прибуттям принца, а важливим кроком для підтримки престижу уряду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демонстрації світові, що Індія щаслива та процвітає під впевненим і благим британським правлінням. У відповідь Ґанді оголосив заклик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до контрдемонстрацій у день прибуття представника королівської родини,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17 листопада, а потім до бойкотів прийомів, церемоній та інших заходів протягом решти туру принца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105]. Маси пройнялися закликами свого лідера й або не відвідували урочистості на честь візиту члена родини монарха імперії, або ж навпаки, приходили на заходи, але тільки з тією метою, щоб зустріти та провести високопоставленого гостя вигуками на честь Ґанді. </w:t>
      </w:r>
    </w:p>
    <w:p w:rsidR="007B72EF" w:rsidRPr="007B72EF" w:rsidRDefault="007B72EF" w:rsidP="007B72EF">
      <w:pPr>
        <w:spacing w:after="0" w:line="360" w:lineRule="auto"/>
        <w:ind w:firstLine="709"/>
        <w:jc w:val="both"/>
        <w:rPr>
          <w:rFonts w:ascii="Times New Roman" w:hAnsi="Times New Roman" w:cs="Times New Roman"/>
          <w:sz w:val="28"/>
          <w:szCs w:val="28"/>
        </w:rPr>
      </w:pPr>
      <w:r w:rsidRPr="007B72EF">
        <w:rPr>
          <w:rFonts w:ascii="Times New Roman" w:hAnsi="Times New Roman" w:cs="Times New Roman"/>
          <w:sz w:val="28"/>
          <w:szCs w:val="28"/>
          <w:lang w:val="uk-UA"/>
        </w:rPr>
        <w:t>Звіти про тур із імперських і націоналістичних джерел висловлюють різні погляди на дану подію, її значення та перебіг. Перші пишуть про успішність візиту, незважаючи на відмову від кооперації представників місцевого населення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106], і про те, що протест проти туру не був </w:t>
      </w:r>
      <w:r w:rsidRPr="007B72EF">
        <w:rPr>
          <w:rFonts w:ascii="Times New Roman" w:hAnsi="Times New Roman" w:cs="Times New Roman"/>
          <w:sz w:val="28"/>
          <w:szCs w:val="28"/>
          <w:lang w:val="uk-UA"/>
        </w:rPr>
        <w:lastRenderedPageBreak/>
        <w:t xml:space="preserve">репрезентацією справжньої думки індійського народу в її повному обсязі; тоді як другі залишили згадку про тур принца як про «чудовий вияв рішучої волі нації засудити експлуатацію королівської родини в політичних цілях»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(цит. по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1997, с. 107]). Ґуга стверджує, що центральну тезу протесту можна було описати як «ви не можете керувати Індією як колоніальною державою і водночас представляти її»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 xml:space="preserve">1997, с. 107]. </w:t>
      </w:r>
    </w:p>
    <w:p w:rsidR="007B72EF" w:rsidRPr="007B72EF" w:rsidRDefault="007B72EF" w:rsidP="007B72EF">
      <w:pPr>
        <w:spacing w:after="0" w:line="360" w:lineRule="auto"/>
        <w:ind w:firstLine="709"/>
        <w:jc w:val="both"/>
        <w:rPr>
          <w:rFonts w:ascii="Times New Roman" w:hAnsi="Times New Roman" w:cs="Times New Roman"/>
          <w:color w:val="FF0000"/>
          <w:sz w:val="28"/>
          <w:szCs w:val="28"/>
          <w:highlight w:val="yellow"/>
          <w:lang w:val="uk-UA"/>
        </w:rPr>
      </w:pPr>
      <w:r w:rsidRPr="007B72EF">
        <w:rPr>
          <w:rFonts w:ascii="Times New Roman" w:hAnsi="Times New Roman" w:cs="Times New Roman"/>
          <w:sz w:val="28"/>
          <w:szCs w:val="28"/>
          <w:lang w:val="uk-UA"/>
        </w:rPr>
        <w:t xml:space="preserve">Для успішності усієї компанії було потрібно домогтися виконання двох завдань: мобілізувати маси та надати націоналістичній еліті право говорити від імені всього індійського населення. Платформою, що зібрала думки та саме суспільство субконтиненту, став Індійський національний конгрес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(гінді </w:t>
      </w:r>
      <w:r w:rsidRPr="007B72EF">
        <w:rPr>
          <w:rFonts w:ascii="Times New Roman" w:hAnsi="Times New Roman" w:cs="Times New Roman"/>
          <w:sz w:val="28"/>
          <w:szCs w:val="28"/>
        </w:rPr>
        <w:t>Bharatey</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Rashtrey</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Kangres</w:t>
      </w:r>
      <w:r w:rsidRPr="007B72EF">
        <w:rPr>
          <w:rFonts w:ascii="Times New Roman" w:hAnsi="Times New Roman" w:cs="Times New Roman"/>
          <w:sz w:val="28"/>
          <w:szCs w:val="28"/>
          <w:lang w:val="uk-UA"/>
        </w:rPr>
        <w:t xml:space="preserve">, англ. </w:t>
      </w:r>
      <w:r w:rsidRPr="007B72EF">
        <w:rPr>
          <w:rFonts w:ascii="Times New Roman" w:hAnsi="Times New Roman" w:cs="Times New Roman"/>
          <w:sz w:val="28"/>
          <w:szCs w:val="28"/>
        </w:rPr>
        <w:t>Indian</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National</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Congress</w:t>
      </w:r>
      <w:r w:rsidRPr="007B72EF">
        <w:rPr>
          <w:rFonts w:ascii="Times New Roman" w:hAnsi="Times New Roman" w:cs="Times New Roman"/>
          <w:sz w:val="28"/>
          <w:szCs w:val="28"/>
          <w:lang w:val="uk-UA"/>
        </w:rPr>
        <w:t xml:space="preserve">), що таким чином став надкласовим представником нації та єдиною в країні </w:t>
      </w:r>
      <w:r w:rsidR="00556A17">
        <w:rPr>
          <w:rFonts w:ascii="Times New Roman" w:hAnsi="Times New Roman" w:cs="Times New Roman"/>
          <w:sz w:val="28"/>
          <w:szCs w:val="28"/>
          <w:lang w:val="uk-UA"/>
        </w:rPr>
        <w:br/>
      </w:r>
      <w:r w:rsidRPr="007B72EF">
        <w:rPr>
          <w:rFonts w:ascii="Times New Roman" w:hAnsi="Times New Roman" w:cs="Times New Roman"/>
          <w:sz w:val="28"/>
          <w:szCs w:val="28"/>
          <w:lang w:val="uk-UA"/>
        </w:rPr>
        <w:t>по-справжньому національною організацією [</w:t>
      </w:r>
      <w:r w:rsidRPr="007B72EF">
        <w:rPr>
          <w:rFonts w:ascii="Times New Roman" w:hAnsi="Times New Roman" w:cs="Times New Roman"/>
          <w:sz w:val="28"/>
          <w:szCs w:val="28"/>
          <w:lang w:val="en-US"/>
        </w:rPr>
        <w:t>Guha </w:t>
      </w:r>
      <w:r w:rsidRPr="007B72EF">
        <w:rPr>
          <w:rFonts w:ascii="Times New Roman" w:hAnsi="Times New Roman" w:cs="Times New Roman"/>
          <w:sz w:val="28"/>
          <w:szCs w:val="28"/>
          <w:lang w:val="uk-UA"/>
        </w:rPr>
        <w:t>1997, с. 128]. Ґанді докладав зусиль, щоб залучитися підтримкою інших соціальних груп, окрім представників еліт. Він активно залучав профспілки до участі у Русі некооперації, пояснюючи працівникам, що звільнення від іноземного панування допоможе їм зокрема й досягти своїх прав. Ґанді заохочував жінок як раніше політично неактивних членів суспільства до підтримки Руху некооперації доступним їм шляхом – частіше відтворювати індійські традиції вдома та відмовлятися від британських замінників у побуті (наприклад, відновити використовування прядок і створення домотканих сарі) [</w:t>
      </w:r>
      <w:r w:rsidRPr="007B72EF">
        <w:rPr>
          <w:rFonts w:ascii="Times New Roman" w:hAnsi="Times New Roman" w:cs="Times New Roman"/>
          <w:sz w:val="28"/>
          <w:szCs w:val="28"/>
        </w:rPr>
        <w:t>Dar</w:t>
      </w:r>
      <w:r w:rsidRPr="007B72EF">
        <w:rPr>
          <w:rFonts w:ascii="Times New Roman" w:hAnsi="Times New Roman" w:cs="Times New Roman"/>
          <w:sz w:val="28"/>
          <w:szCs w:val="28"/>
          <w:lang w:val="uk-UA"/>
        </w:rPr>
        <w:t xml:space="preserve"> et. al 2021, с. 21]. Мобілізовані маси вперше за багато десятиліть відчули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зрозуміли, що вони можуть і мають бути зацікавленою стороною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в політичному процесі, а тому повинні брати участь у політичній діяльності [</w:t>
      </w:r>
      <w:r w:rsidRPr="007B72EF">
        <w:rPr>
          <w:rFonts w:ascii="Times New Roman" w:hAnsi="Times New Roman" w:cs="Times New Roman"/>
          <w:sz w:val="28"/>
          <w:szCs w:val="28"/>
        </w:rPr>
        <w:t>Dar</w:t>
      </w:r>
      <w:r w:rsidRPr="007B72EF">
        <w:rPr>
          <w:rFonts w:ascii="Times New Roman" w:hAnsi="Times New Roman" w:cs="Times New Roman"/>
          <w:sz w:val="28"/>
          <w:szCs w:val="28"/>
          <w:lang w:val="uk-UA"/>
        </w:rPr>
        <w:t xml:space="preserve"> et. al 2021, с. 13].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Рухи опору пануванню британського Раджу мали свої беззаперечні плоди. Націоналістичні настрої суспільства «Діаманту в Короні» не згасали,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і на політичну арену почали виходити вимоги надання колонії незалежності. Бажання індійських націоналістів про самостійний подальший розвиток суверенної національної держави було нарешті досягнуте у 1947 році [</w:t>
      </w:r>
      <w:r w:rsidRPr="007B72EF">
        <w:rPr>
          <w:rFonts w:ascii="Times New Roman" w:hAnsi="Times New Roman" w:cs="Times New Roman"/>
          <w:sz w:val="28"/>
          <w:szCs w:val="28"/>
        </w:rPr>
        <w:t>Lapidus</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lang w:val="uk-UA"/>
        </w:rPr>
        <w:lastRenderedPageBreak/>
        <w:t>2014, с. 393], коли парламентом Сполученого Королівства було прийнято Акт про незалежність Індії.</w:t>
      </w:r>
    </w:p>
    <w:p w:rsidR="00CA65AF" w:rsidRPr="007B72EF" w:rsidRDefault="00CA65AF" w:rsidP="007B72EF">
      <w:pPr>
        <w:spacing w:after="0" w:line="360" w:lineRule="auto"/>
        <w:ind w:firstLine="709"/>
        <w:jc w:val="both"/>
        <w:rPr>
          <w:rFonts w:ascii="Times New Roman" w:hAnsi="Times New Roman" w:cs="Times New Roman"/>
          <w:sz w:val="28"/>
          <w:szCs w:val="28"/>
          <w:lang w:val="uk-UA"/>
        </w:rPr>
      </w:pPr>
    </w:p>
    <w:p w:rsidR="007B72EF" w:rsidRPr="007B72EF" w:rsidRDefault="007B72EF" w:rsidP="007B72EF">
      <w:pPr>
        <w:tabs>
          <w:tab w:val="left" w:pos="1134"/>
        </w:tabs>
        <w:spacing w:after="0" w:line="360" w:lineRule="auto"/>
        <w:jc w:val="center"/>
        <w:rPr>
          <w:rFonts w:ascii="Times New Roman" w:hAnsi="Times New Roman" w:cs="Times New Roman"/>
          <w:b/>
          <w:sz w:val="28"/>
          <w:szCs w:val="28"/>
          <w:lang w:val="uk-UA"/>
        </w:rPr>
      </w:pPr>
      <w:r w:rsidRPr="007B72EF">
        <w:rPr>
          <w:rFonts w:ascii="Times New Roman" w:hAnsi="Times New Roman" w:cs="Times New Roman"/>
          <w:b/>
          <w:sz w:val="28"/>
          <w:szCs w:val="28"/>
          <w:lang w:val="uk-UA"/>
        </w:rPr>
        <w:t>3.4. Деколонізація свідомості в сучасній Індії</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Після тривалого періоду іноземного панування – спочатку Ост-Індійської компанії, а згодом і британського Раджу – вже незалежна Республіка Індія забрала з собою у новий етап свого існування багатий колоніальний багаж,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відбився не лише у здобутках імперії, як-от промислове пожвавлення, створення поштової служби, мережі залізничних доріг, а й залишив свій слід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у культурі, світогляді та самоідентифікації населення нової держави. Постколоніальний досвід Індії є особливо актуальним для України, яка також вивільнилася від іноземного імперського панування та вже довгий час веде активну політику деколонізації свідомості.</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Л. П’янг [Piang 2013] наводить чотири визначення деколонізації, що були сформульовані Дж. Дарвіном. Згідно з ними, деколонізація може розумітися як:</w:t>
      </w:r>
    </w:p>
    <w:p w:rsidR="007B72EF" w:rsidRPr="007B72EF" w:rsidRDefault="007B72EF" w:rsidP="007B72EF">
      <w:pPr>
        <w:numPr>
          <w:ilvl w:val="0"/>
          <w:numId w:val="6"/>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юридична конституційнаподія передачі суверенітету;</w:t>
      </w:r>
    </w:p>
    <w:p w:rsidR="007B72EF" w:rsidRPr="007B72EF" w:rsidRDefault="007B72EF" w:rsidP="007B72EF">
      <w:pPr>
        <w:numPr>
          <w:ilvl w:val="0"/>
          <w:numId w:val="6"/>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формальність співпраці, спрямована на встановлення поміркованих і попередження екстремістських поглядів у боротьбі за контроль над (колишніми) колоніальними державами або збереження імперських впливів;</w:t>
      </w:r>
    </w:p>
    <w:p w:rsidR="007B72EF" w:rsidRPr="007B72EF" w:rsidRDefault="007B72EF" w:rsidP="007B72EF">
      <w:pPr>
        <w:numPr>
          <w:ilvl w:val="0"/>
          <w:numId w:val="6"/>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повне витіснення іноземного впливу з нової держави;</w:t>
      </w:r>
    </w:p>
    <w:p w:rsidR="007B72EF" w:rsidRPr="007B72EF" w:rsidRDefault="007B72EF" w:rsidP="007B72EF">
      <w:pPr>
        <w:numPr>
          <w:ilvl w:val="0"/>
          <w:numId w:val="6"/>
        </w:numPr>
        <w:spacing w:after="0" w:line="360" w:lineRule="auto"/>
        <w:ind w:left="0" w:firstLine="709"/>
        <w:contextualSpacing/>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знищення не просто колоніального правління, а й значно більшого комплексу, який можна назвати глобальним колоніальним порядком [Piang 2013, с.  343].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У рамках даної роботи під деколонізацією розуміється сприяння держави самовизначенню своїх громадян, процес позбавлення від колоніального світогляду та відчуття власної меншовартості, а також розвиток науки, мистецтв й освіти на заміну іноземним стандартам і цінностям, насаджених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у даних сферах населенню.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Варто зазначити, що в Індії після її виходу з-під управління британського Раджу відбулася значна, але зрозуміла кадрова зміна в лавах Індійської </w:t>
      </w:r>
      <w:r w:rsidRPr="007B72EF">
        <w:rPr>
          <w:rFonts w:ascii="Times New Roman" w:hAnsi="Times New Roman" w:cs="Times New Roman"/>
          <w:sz w:val="28"/>
          <w:szCs w:val="28"/>
          <w:lang w:val="uk-UA"/>
        </w:rPr>
        <w:lastRenderedPageBreak/>
        <w:t xml:space="preserve">цивільної служби. Напередодні та після проголошення незалежності держави відбувся великий відтік британських службовців (окрім тих офіцерів, які незабаром очікували на вихід на пенсію), що одночасно створило попит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на управлінців із лав місцевих. Але не всі звільнення британців були зумовлені їхнім простим небажанням працювати під індійським керівництвом: як зазначає П. Кенні, значна частина була примусово позбавлена робочих місць, бо місцеві політики були радикально налаштовані на те, щоб іноземці не обіймали владні посади в незалежній державі. Поділ колишньої британської колонії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на незалежні Індію та Пакистан звузило коло кандидатів до людей виключно індійського походження та позбавило ІЦС посадовців-мусульман. Перелік функцій даного органу зріс – до зборів податків, підтримки порядку та закону були додані зобов’язання із соціального забезпечення та розвитку територій [Kenny 2015, с. 411-412]. Щодо уряду, то аби зберегти його в «працюючому» стані, кількість посад була навіть збільшена за перші роки незалежності Індії [Kenny 2015, с. 413]. Розширення доступу до адміністративних і законодавчих посад корінних мешканців субконтиненту і збільшення попиту саме на таких працівників стало поштовхом до скидання нацією орієнталістських оков другосортності, безвідповідальності та непридатності до самоуправління.</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У науковій галузі активно почала розвиватися класична індійська філософія, що до першої половини двадцятого століття включно вважалася неіснуючою – принаймні неіснуючою в тому понятті, як існує західна філософська думка. Але у двадцятому столітті класична філософія субконтиненту ще не відкинула шори колоніального, тож науковцями підіймалося питання про «індійськість» (англ. Indianness) тих вчень,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що практикувалися в закладах вищої освіти. П. Шрайнер зазначає, що дана наукова сфера для уникнення подальшого спотворення даної галузі знань самими ж філософами субконтиненту має все ще протистояти своєму орієнталістському образу, який характеризує індійську філософію як щось містичне. Зараз науковці цієї царини працюють над культурним перенесенням традиційних поглядів у сучасну філософію [Raina 2012, с. 189-190]. </w:t>
      </w:r>
    </w:p>
    <w:p w:rsidR="007B72EF" w:rsidRPr="007B72EF" w:rsidRDefault="007B72EF" w:rsidP="007B72EF">
      <w:pPr>
        <w:spacing w:after="0" w:line="360" w:lineRule="auto"/>
        <w:ind w:firstLine="709"/>
        <w:jc w:val="both"/>
        <w:rPr>
          <w:rFonts w:ascii="Times New Roman" w:hAnsi="Times New Roman" w:cs="Times New Roman"/>
          <w:sz w:val="28"/>
          <w:szCs w:val="28"/>
        </w:rPr>
      </w:pPr>
      <w:r w:rsidRPr="007B72EF">
        <w:rPr>
          <w:rFonts w:ascii="Times New Roman" w:hAnsi="Times New Roman" w:cs="Times New Roman"/>
          <w:sz w:val="28"/>
          <w:szCs w:val="28"/>
          <w:lang w:val="uk-UA"/>
        </w:rPr>
        <w:lastRenderedPageBreak/>
        <w:t xml:space="preserve">Серед інших галузей науки, трансформації яких варті уваги під час дослідження деколонізаційних процесів, беззаперечно відбулися зміни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індійській історіографії. Роботи істориків із часів другої половини двадцятого століття та до сьогодні спростовують популярну серед колоніальних адміністраторів Сполученого Королівства тезу про те, що до британського періоду Індія не мала жодної історії. Відбуваються глибокі етнічні, етно-лінгвістичні, історико-політичні та культурні дослідження, спрямовані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на дійсно конструювання індійської ідентичності, тоді як британська історіографія мала за мету доведення меншовартості та недосконалості колонізованих народів субконтиненту та зупинялася там, де завершувалася сфера колоніальних зацікавлень імперії. Однак попри все це, індійські пост-колоніалісти задаються питанням, чи можна буде колись все ж таки «отримати доступ до минулого», що ще не спотворене «досвідом колоніалізму чи зустрічі із Заходом» [Raina 2012, с. 195].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Англійська мова, принесена колонізаторським режимом, залишилася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на теренах незалежної Індії. Літератори та науковці продовжують продукувати англомовну літературу, англійська як одна з двох державних мов на рівні з гінді звучить у публічній сфері. Більше того, літературна діяльність місцевого населення в період управління Раджу залишалася на дуже низькому рівні, але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з наданням колонії суверенітету кількість англомовних художніх і наукових праць зросла. Імовірно, причина поглягає в тому, що індійці почали користуватись більшою свободою щодо даної мови, коли опинилися без колоніального нагляду, боязні чергового наклепу за помилку та посилання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на їхню недосконалість. Тож вони почали формувати англі</w:t>
      </w:r>
      <w:r w:rsidRPr="007B72EF">
        <w:rPr>
          <w:rFonts w:ascii="Times New Roman" w:hAnsi="Times New Roman" w:cs="Times New Roman"/>
          <w:sz w:val="28"/>
          <w:szCs w:val="28"/>
        </w:rPr>
        <w:t>й</w:t>
      </w:r>
      <w:r w:rsidRPr="007B72EF">
        <w:rPr>
          <w:rFonts w:ascii="Times New Roman" w:hAnsi="Times New Roman" w:cs="Times New Roman"/>
          <w:sz w:val="28"/>
          <w:szCs w:val="28"/>
          <w:lang w:val="uk-UA"/>
        </w:rPr>
        <w:t>ську в ефективний інструмент для вираження свого рідного досвіду [</w:t>
      </w:r>
      <w:r w:rsidRPr="007B72EF">
        <w:rPr>
          <w:rFonts w:ascii="Times New Roman" w:hAnsi="Times New Roman" w:cs="Times New Roman"/>
          <w:sz w:val="28"/>
          <w:szCs w:val="28"/>
          <w:lang w:val="en-US"/>
        </w:rPr>
        <w:t>Talib</w:t>
      </w:r>
      <w:r w:rsidRPr="007B72EF">
        <w:rPr>
          <w:rFonts w:ascii="Times New Roman" w:hAnsi="Times New Roman" w:cs="Times New Roman"/>
          <w:sz w:val="28"/>
          <w:szCs w:val="28"/>
          <w:lang w:val="uk-UA"/>
        </w:rPr>
        <w:t xml:space="preserve"> 2002, с. 87].</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Думки щодо значення англійської для Індії розділилися на три табори: хтось вірив, що мова (вже колишніх) колонізаторів стала невід’ємною частиною індійської культури, науки та повсякденності; другі вбачали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в англійській нейтральну мову чи навіть таку, що допомагає подолати інші мовно-етнічні суперечності; треті вважали за потрібне виключити англійську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lastRenderedPageBreak/>
        <w:t>зі вжитку. Індійський письменник Раджа Рао (</w:t>
      </w:r>
      <w:r w:rsidRPr="007B72EF">
        <w:rPr>
          <w:rFonts w:ascii="Times New Roman" w:hAnsi="Times New Roman" w:cs="Times New Roman"/>
          <w:sz w:val="28"/>
          <w:szCs w:val="28"/>
        </w:rPr>
        <w:t>Raja</w:t>
      </w:r>
      <w:r w:rsidRPr="007B72EF">
        <w:rPr>
          <w:rFonts w:ascii="Times New Roman" w:hAnsi="Times New Roman" w:cs="Times New Roman"/>
          <w:sz w:val="28"/>
          <w:szCs w:val="28"/>
          <w:lang w:val="uk-UA"/>
        </w:rPr>
        <w:t xml:space="preserve"> </w:t>
      </w:r>
      <w:r w:rsidRPr="007B72EF">
        <w:rPr>
          <w:rFonts w:ascii="Times New Roman" w:hAnsi="Times New Roman" w:cs="Times New Roman"/>
          <w:sz w:val="28"/>
          <w:szCs w:val="28"/>
        </w:rPr>
        <w:t>Rao</w:t>
      </w:r>
      <w:r w:rsidRPr="007B72EF">
        <w:rPr>
          <w:rFonts w:ascii="Times New Roman" w:hAnsi="Times New Roman" w:cs="Times New Roman"/>
          <w:sz w:val="28"/>
          <w:szCs w:val="28"/>
          <w:lang w:val="uk-UA"/>
        </w:rPr>
        <w:t xml:space="preserve">) у 1963 зазначив,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що англійська не є чужою для його співвітчизників, а великою мірою є мовою інтелектуальної праці, як були до цього санскрит чи перська [Talib 2002, с. 74-75]. Деніс Вальдер пише, що англійська є механізмом, який утримує населення Індії разом попри всі культурно-мовно-ентічні розбіжності [Walder 1998, с. 90]. На противагу, Махатма Ганді стверджував, що політична свобода без відмови від використання мови колонізаторів дорівнює «англійському правлінню без англійців», і лише етнічні мови населення новоствореної держави можуть доторкнутися до «сердець нації» (цит. по [</w:t>
      </w:r>
      <w:r w:rsidRPr="007B72EF">
        <w:rPr>
          <w:rFonts w:ascii="Times New Roman" w:hAnsi="Times New Roman" w:cs="Times New Roman"/>
          <w:sz w:val="28"/>
          <w:szCs w:val="28"/>
          <w:lang w:val="en-US"/>
        </w:rPr>
        <w:t>Talib</w:t>
      </w:r>
      <w:r w:rsidRPr="007B72EF">
        <w:rPr>
          <w:rFonts w:ascii="Times New Roman" w:hAnsi="Times New Roman" w:cs="Times New Roman"/>
          <w:sz w:val="28"/>
          <w:szCs w:val="28"/>
          <w:lang w:val="uk-UA"/>
        </w:rPr>
        <w:t xml:space="preserve"> 2002, с. 83]). Як би там не було, за часи незалежності Індії значного поширення зазнали тексти, написані корінними мовами народів субконтиненту – їхня кількість перевищує писемний доробок створених англійською художніх і наукових праць [</w:t>
      </w:r>
      <w:r w:rsidRPr="007B72EF">
        <w:rPr>
          <w:rFonts w:ascii="Times New Roman" w:hAnsi="Times New Roman" w:cs="Times New Roman"/>
          <w:sz w:val="28"/>
          <w:szCs w:val="28"/>
          <w:lang w:val="en-US"/>
        </w:rPr>
        <w:t>Talib</w:t>
      </w:r>
      <w:r w:rsidRPr="007B72EF">
        <w:rPr>
          <w:rFonts w:ascii="Times New Roman" w:hAnsi="Times New Roman" w:cs="Times New Roman"/>
          <w:sz w:val="28"/>
          <w:szCs w:val="28"/>
          <w:lang w:val="uk-UA"/>
        </w:rPr>
        <w:t xml:space="preserve"> 2002, с. 14]. </w:t>
      </w:r>
    </w:p>
    <w:p w:rsidR="004A541A" w:rsidRPr="007B72EF" w:rsidRDefault="004A541A" w:rsidP="004A541A">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Із 1947 року відбулося значне переоцінювання дій британської колоніальної адміністрації в Індії. До цього доклали руку науковці </w:t>
      </w:r>
      <w:r w:rsidRPr="00823871">
        <w:rPr>
          <w:rFonts w:ascii="Times New Roman" w:hAnsi="Times New Roman" w:cs="Times New Roman"/>
          <w:sz w:val="28"/>
          <w:szCs w:val="28"/>
          <w:lang w:val="uk-UA"/>
        </w:rPr>
        <w:t>я</w:t>
      </w:r>
      <w:r w:rsidRPr="007B72EF">
        <w:rPr>
          <w:rFonts w:ascii="Times New Roman" w:hAnsi="Times New Roman" w:cs="Times New Roman"/>
          <w:sz w:val="28"/>
          <w:szCs w:val="28"/>
          <w:lang w:val="uk-UA"/>
        </w:rPr>
        <w:t>к індійські, так і британські; також індо-британське колоніальне питання стало предметом зацікавлень вчених у багатьох країнах світу</w:t>
      </w:r>
      <w:r w:rsidR="00823871">
        <w:rPr>
          <w:rFonts w:ascii="Times New Roman" w:hAnsi="Times New Roman" w:cs="Times New Roman"/>
          <w:sz w:val="28"/>
          <w:szCs w:val="28"/>
          <w:lang w:val="uk-UA"/>
        </w:rPr>
        <w:t xml:space="preserve">, </w:t>
      </w:r>
      <w:r w:rsidR="00823871" w:rsidRPr="00823871">
        <w:rPr>
          <w:rFonts w:ascii="Times New Roman" w:hAnsi="Times New Roman" w:cs="Times New Roman"/>
          <w:sz w:val="28"/>
          <w:szCs w:val="28"/>
          <w:lang w:val="uk-UA"/>
        </w:rPr>
        <w:t xml:space="preserve">стислий огляд </w:t>
      </w:r>
      <w:r w:rsidR="00823871">
        <w:rPr>
          <w:rFonts w:ascii="Times New Roman" w:hAnsi="Times New Roman" w:cs="Times New Roman"/>
          <w:sz w:val="28"/>
          <w:szCs w:val="28"/>
          <w:lang w:val="uk-UA"/>
        </w:rPr>
        <w:t xml:space="preserve">праць </w:t>
      </w:r>
      <w:r w:rsidR="00823871" w:rsidRPr="00823871">
        <w:rPr>
          <w:rFonts w:ascii="Times New Roman" w:hAnsi="Times New Roman" w:cs="Times New Roman"/>
          <w:sz w:val="28"/>
          <w:szCs w:val="28"/>
          <w:lang w:val="uk-UA"/>
        </w:rPr>
        <w:t>яких був представлений</w:t>
      </w:r>
      <w:r w:rsidR="00823871">
        <w:rPr>
          <w:rFonts w:ascii="Times New Roman" w:hAnsi="Times New Roman" w:cs="Times New Roman"/>
          <w:sz w:val="28"/>
          <w:szCs w:val="28"/>
          <w:lang w:val="uk-UA"/>
        </w:rPr>
        <w:t xml:space="preserve"> у підрозділі 1.2 даної роботи</w:t>
      </w:r>
      <w:r w:rsidRPr="007B72EF">
        <w:rPr>
          <w:rFonts w:ascii="Times New Roman" w:hAnsi="Times New Roman" w:cs="Times New Roman"/>
          <w:sz w:val="28"/>
          <w:szCs w:val="28"/>
          <w:lang w:val="uk-UA"/>
        </w:rPr>
        <w:t>. Поряд зі здобутками Раджу досліджується й негативний вплив, викликаний зневагою й орієнталізацією місцевої культури, расовими упередженнями, обмеженим представництвом місцевого населення в органах влади, економічною експлуатацією й іншими аспектами, описаними в попередніх розділах даної роботи. Розвінчання образу бажаності та цілковитої справедливості дій британської колоніальної адміністрації допомогло виявити сконструйований колонізаторами меншовартісний образ індійців і таке ж меншовартісне самосприйняття себе самими колонізованими. Розуміння проблеми стало в нагоді уряду держави для її вирішення через заохочувати відродження культури, традицій та іміджу індійської нації в рамках політики деколонізації.</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b/>
          <w:sz w:val="28"/>
          <w:szCs w:val="28"/>
          <w:lang w:val="uk-UA"/>
        </w:rPr>
        <w:t xml:space="preserve">Висновки до Розділу ІІІ. </w:t>
      </w:r>
      <w:r w:rsidRPr="007B72EF">
        <w:rPr>
          <w:rFonts w:ascii="Times New Roman" w:hAnsi="Times New Roman" w:cs="Times New Roman"/>
          <w:sz w:val="28"/>
          <w:szCs w:val="28"/>
          <w:lang w:val="uk-UA"/>
        </w:rPr>
        <w:t xml:space="preserve">Серед ідей, що сприяли зміцненню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тривалому збереженню колоніального панування британського Раджу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на індійському субконтиненті, були автохтонні ідеології несупротиву, зокрема </w:t>
      </w:r>
      <w:r w:rsidRPr="007B72EF">
        <w:rPr>
          <w:rFonts w:ascii="Times New Roman" w:hAnsi="Times New Roman" w:cs="Times New Roman"/>
          <w:sz w:val="28"/>
          <w:szCs w:val="28"/>
          <w:lang w:val="uk-UA"/>
        </w:rPr>
        <w:lastRenderedPageBreak/>
        <w:t xml:space="preserve">концепти данда та бхакті – перший слугував для легалізації примусу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та насильства «вищих» членів суспільства над «нижчими», а другий постулював відданість і покору тим, хто розташований вище у соціальній ієрархії. </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За дандою, влада надається люд</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 xml:space="preserve">м із санкції божества Данди,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що є  еманацією верховного бога індуїзму. Правитель має право та навіть зобов’</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зани</w:t>
      </w:r>
      <w:r w:rsidRPr="007B72EF">
        <w:rPr>
          <w:rFonts w:ascii="Times New Roman" w:hAnsi="Times New Roman" w:cs="Times New Roman"/>
          <w:sz w:val="28"/>
          <w:szCs w:val="28"/>
        </w:rPr>
        <w:t>й</w:t>
      </w:r>
      <w:r w:rsidRPr="007B72EF">
        <w:rPr>
          <w:rFonts w:ascii="Times New Roman" w:hAnsi="Times New Roman" w:cs="Times New Roman"/>
          <w:sz w:val="28"/>
          <w:szCs w:val="28"/>
          <w:lang w:val="uk-UA"/>
        </w:rPr>
        <w:t xml:space="preserve"> вдаватис</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 xml:space="preserve"> до покаранн</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 xml:space="preserve"> з метою захисту свого населенн</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 xml:space="preserve">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та збереженн</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 xml:space="preserve"> загального пор</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 xml:space="preserve">дку суспільства та світу. В індійській політичній філософії сама назва сфери політичного – «данданіті» – наголошує </w:t>
      </w:r>
      <w:r w:rsidR="006A3AE3">
        <w:rPr>
          <w:rFonts w:ascii="Times New Roman" w:hAnsi="Times New Roman" w:cs="Times New Roman"/>
          <w:sz w:val="28"/>
          <w:szCs w:val="28"/>
          <w:lang w:val="uk-UA"/>
        </w:rPr>
        <w:br/>
      </w:r>
      <w:r w:rsidRPr="007B72EF">
        <w:rPr>
          <w:rFonts w:ascii="Times New Roman" w:hAnsi="Times New Roman" w:cs="Times New Roman"/>
          <w:sz w:val="28"/>
          <w:szCs w:val="28"/>
          <w:lang w:val="uk-UA"/>
        </w:rPr>
        <w:t xml:space="preserve">на використанні примусу та покарання </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к на нормальному стані рече</w:t>
      </w:r>
      <w:r w:rsidRPr="007B72EF">
        <w:rPr>
          <w:rFonts w:ascii="Times New Roman" w:hAnsi="Times New Roman" w:cs="Times New Roman"/>
          <w:sz w:val="28"/>
          <w:szCs w:val="28"/>
        </w:rPr>
        <w:t>й</w:t>
      </w:r>
      <w:r w:rsidRPr="007B72EF">
        <w:rPr>
          <w:rFonts w:ascii="Times New Roman" w:hAnsi="Times New Roman" w:cs="Times New Roman"/>
          <w:sz w:val="28"/>
          <w:szCs w:val="28"/>
          <w:lang w:val="uk-UA"/>
        </w:rPr>
        <w:t>. Таким чином, віра в те, що ур</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ди здобувають владу з божественної волі та мають право на практиковане ними насильство, спри</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ла вищому ступеню смиренності місцевого населенн</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 xml:space="preserve"> з пануванн</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м британського Раджу та застосованими ним покаранн</w:t>
      </w:r>
      <w:r w:rsidRPr="007B72EF">
        <w:rPr>
          <w:rFonts w:ascii="Times New Roman" w:hAnsi="Times New Roman" w:cs="Times New Roman"/>
          <w:sz w:val="28"/>
          <w:szCs w:val="28"/>
        </w:rPr>
        <w:t>я</w:t>
      </w:r>
      <w:r w:rsidRPr="007B72EF">
        <w:rPr>
          <w:rFonts w:ascii="Times New Roman" w:hAnsi="Times New Roman" w:cs="Times New Roman"/>
          <w:sz w:val="28"/>
          <w:szCs w:val="28"/>
          <w:lang w:val="uk-UA"/>
        </w:rPr>
        <w:t>ми.</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Концепція бхакті визначає соціальну нерівність як нормальний стан речей і вписує людські взаємини в рамки різних видів відданості, іменованих расами. Населення теж має відчувати відданість по відношенню до свого правителя чи держави, що в індійській політичній філософії має назву раджбхакті. Лояльна до британського Раджу місцева інтелігенція сприяла поширенню серед своїх співвітчизників переконань у необхідності відчувати та практикувати бхакті стосовно колоніальної адміністрації. Дана концепція стала ще однією складовою, що уможливлювала смиренність колонізованих іноземному управлінню.</w:t>
      </w:r>
    </w:p>
    <w:p w:rsidR="007B72EF" w:rsidRPr="007B72EF" w:rsidRDefault="007B72EF" w:rsidP="007B72EF">
      <w:pPr>
        <w:spacing w:after="0" w:line="360" w:lineRule="auto"/>
        <w:ind w:firstLine="709"/>
        <w:jc w:val="both"/>
        <w:rPr>
          <w:rFonts w:ascii="Times New Roman" w:hAnsi="Times New Roman" w:cs="Times New Roman"/>
          <w:sz w:val="28"/>
          <w:szCs w:val="28"/>
          <w:lang w:val="uk-UA"/>
        </w:rPr>
      </w:pPr>
      <w:r w:rsidRPr="007B72EF">
        <w:rPr>
          <w:rFonts w:ascii="Times New Roman" w:hAnsi="Times New Roman" w:cs="Times New Roman"/>
          <w:sz w:val="28"/>
          <w:szCs w:val="28"/>
          <w:lang w:val="uk-UA"/>
        </w:rPr>
        <w:t xml:space="preserve">Незважаючи на наявність в індійській філософії зазначених ідеологій несупротиву, населення субконтиненту все одно підіймалося на рухи опору пануванню британського Раджу: прикладами таких виявлень громадської непокори є кампанія Свадеші1903-1908 років, у ході якої індійці бойкотували європейські імпортні товари, і Рух некооперації 1920-1922 років, під час якого корінні жителі «Діаманту в Короні» під проводом Махатми Ґанді відмовлялись від співпраці з колоніальною адміністрацією. Врешті-решт, після тривалої </w:t>
      </w:r>
      <w:r w:rsidRPr="007B72EF">
        <w:rPr>
          <w:rFonts w:ascii="Times New Roman" w:hAnsi="Times New Roman" w:cs="Times New Roman"/>
          <w:sz w:val="28"/>
          <w:szCs w:val="28"/>
          <w:lang w:val="uk-UA"/>
        </w:rPr>
        <w:lastRenderedPageBreak/>
        <w:t>боротьби з імперією індійські націоналісти домоглися надання їхній батьківщині суверенітету. У роки незалежності Індії перед державою постало питання деколонізації свідомості свого населення, що наразі здійснюється через розвиток і перегляд основних положень індійської класичної філософії, дослідження історії Індії доколоніального періоду та альтернативну неімперську історіографію правління британського Раджу, розвиток художньої та наукової літератури та пожвавлення використання мов корінних народів субконтиненту.</w:t>
      </w:r>
    </w:p>
    <w:p w:rsidR="00302AF1" w:rsidRDefault="00302AF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02AF1" w:rsidRPr="00A12D20" w:rsidRDefault="00302AF1" w:rsidP="00302AF1">
      <w:pPr>
        <w:spacing w:after="0" w:line="360" w:lineRule="auto"/>
        <w:jc w:val="center"/>
        <w:rPr>
          <w:rFonts w:ascii="Times New Roman" w:hAnsi="Times New Roman" w:cs="Times New Roman"/>
          <w:b/>
          <w:sz w:val="28"/>
          <w:szCs w:val="28"/>
          <w:lang w:val="uk-UA"/>
        </w:rPr>
      </w:pPr>
      <w:r w:rsidRPr="00A12D20">
        <w:rPr>
          <w:rFonts w:ascii="Times New Roman" w:hAnsi="Times New Roman" w:cs="Times New Roman"/>
          <w:b/>
          <w:sz w:val="28"/>
          <w:szCs w:val="28"/>
          <w:lang w:val="uk-UA"/>
        </w:rPr>
        <w:lastRenderedPageBreak/>
        <w:t>ВИСНОВКИ</w:t>
      </w:r>
    </w:p>
    <w:p w:rsidR="00302AF1" w:rsidRDefault="00302AF1" w:rsidP="00302AF1">
      <w:pPr>
        <w:spacing w:after="0" w:line="360" w:lineRule="auto"/>
        <w:ind w:firstLine="709"/>
        <w:jc w:val="both"/>
        <w:rPr>
          <w:rFonts w:ascii="Times New Roman" w:hAnsi="Times New Roman" w:cs="Times New Roman"/>
          <w:sz w:val="28"/>
          <w:szCs w:val="28"/>
          <w:lang w:val="uk-UA"/>
        </w:rPr>
      </w:pPr>
    </w:p>
    <w:p w:rsidR="00302AF1" w:rsidRPr="00C222C2" w:rsidRDefault="00302AF1" w:rsidP="00302A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постколоніальні дослідження є доволі затребуваними – </w:t>
      </w:r>
      <w:r w:rsidR="006A3AE3">
        <w:rPr>
          <w:rFonts w:ascii="Times New Roman" w:hAnsi="Times New Roman" w:cs="Times New Roman"/>
          <w:sz w:val="28"/>
          <w:szCs w:val="28"/>
          <w:lang w:val="uk-UA"/>
        </w:rPr>
        <w:br/>
      </w:r>
      <w:r>
        <w:rPr>
          <w:rFonts w:ascii="Times New Roman" w:hAnsi="Times New Roman" w:cs="Times New Roman"/>
          <w:sz w:val="28"/>
          <w:szCs w:val="28"/>
          <w:lang w:val="uk-UA"/>
        </w:rPr>
        <w:t>це не дивно, адже вони допомагають, по-перше, зрозуміти причину зневажливого ставлення до місцевих традиці</w:t>
      </w:r>
      <w:r w:rsidRPr="00A12D20">
        <w:rPr>
          <w:rFonts w:ascii="Times New Roman" w:hAnsi="Times New Roman" w:cs="Times New Roman"/>
          <w:sz w:val="28"/>
          <w:szCs w:val="28"/>
          <w:lang w:val="uk-UA"/>
        </w:rPr>
        <w:t>й</w:t>
      </w:r>
      <w:r>
        <w:rPr>
          <w:rFonts w:ascii="Times New Roman" w:hAnsi="Times New Roman" w:cs="Times New Roman"/>
          <w:sz w:val="28"/>
          <w:szCs w:val="28"/>
          <w:lang w:val="uk-UA"/>
        </w:rPr>
        <w:t>, занепаду корінної культури та поширення переконання про меншовартість населення тих чи інших країн, а по-друге, подолати болісни</w:t>
      </w:r>
      <w:r w:rsidRPr="00A12D20">
        <w:rPr>
          <w:rFonts w:ascii="Times New Roman" w:hAnsi="Times New Roman" w:cs="Times New Roman"/>
          <w:sz w:val="28"/>
          <w:szCs w:val="28"/>
          <w:lang w:val="uk-UA"/>
        </w:rPr>
        <w:t>й</w:t>
      </w:r>
      <w:r>
        <w:rPr>
          <w:rFonts w:ascii="Times New Roman" w:hAnsi="Times New Roman" w:cs="Times New Roman"/>
          <w:sz w:val="28"/>
          <w:szCs w:val="28"/>
          <w:lang w:val="uk-UA"/>
        </w:rPr>
        <w:t xml:space="preserve"> імперськи</w:t>
      </w:r>
      <w:r w:rsidRPr="00A12D20">
        <w:rPr>
          <w:rFonts w:ascii="Times New Roman" w:hAnsi="Times New Roman" w:cs="Times New Roman"/>
          <w:sz w:val="28"/>
          <w:szCs w:val="28"/>
          <w:lang w:val="uk-UA"/>
        </w:rPr>
        <w:t>й</w:t>
      </w:r>
      <w:r>
        <w:rPr>
          <w:rFonts w:ascii="Times New Roman" w:hAnsi="Times New Roman" w:cs="Times New Roman"/>
          <w:sz w:val="28"/>
          <w:szCs w:val="28"/>
          <w:lang w:val="uk-UA"/>
        </w:rPr>
        <w:t xml:space="preserve"> досвід колишніх колоні</w:t>
      </w:r>
      <w:r w:rsidRPr="00A12D20">
        <w:rPr>
          <w:rFonts w:ascii="Times New Roman" w:hAnsi="Times New Roman" w:cs="Times New Roman"/>
          <w:sz w:val="28"/>
          <w:szCs w:val="28"/>
          <w:lang w:val="uk-UA"/>
        </w:rPr>
        <w:t>й</w:t>
      </w:r>
      <w:r>
        <w:rPr>
          <w:rFonts w:ascii="Times New Roman" w:hAnsi="Times New Roman" w:cs="Times New Roman"/>
          <w:sz w:val="28"/>
          <w:szCs w:val="28"/>
          <w:lang w:val="uk-UA"/>
        </w:rPr>
        <w:t xml:space="preserve">, що пов’язаний із зазначеними факторами. </w:t>
      </w:r>
      <w:r w:rsidRPr="00A12D20">
        <w:rPr>
          <w:rFonts w:ascii="Times New Roman" w:hAnsi="Times New Roman" w:cs="Times New Roman"/>
          <w:sz w:val="28"/>
          <w:szCs w:val="28"/>
          <w:lang w:val="uk-UA"/>
        </w:rPr>
        <w:t>У ході дослідження було проаналізовано</w:t>
      </w:r>
      <w:r>
        <w:rPr>
          <w:rFonts w:ascii="Times New Roman" w:hAnsi="Times New Roman" w:cs="Times New Roman"/>
          <w:sz w:val="28"/>
          <w:szCs w:val="28"/>
          <w:lang w:val="uk-UA"/>
        </w:rPr>
        <w:t xml:space="preserve"> механізми та способи легітимізації панування британського Раджу в Індії, що почалося </w:t>
      </w:r>
      <w:r w:rsidRPr="00645D1C">
        <w:rPr>
          <w:rFonts w:ascii="Times New Roman" w:hAnsi="Times New Roman" w:cs="Times New Roman"/>
          <w:sz w:val="28"/>
          <w:szCs w:val="28"/>
          <w:lang w:val="uk-UA"/>
        </w:rPr>
        <w:t>1858</w:t>
      </w:r>
      <w:r>
        <w:rPr>
          <w:rFonts w:ascii="Times New Roman" w:hAnsi="Times New Roman" w:cs="Times New Roman"/>
          <w:sz w:val="28"/>
          <w:szCs w:val="28"/>
          <w:lang w:val="uk-UA"/>
        </w:rPr>
        <w:t xml:space="preserve"> року, коли після Повстання сипаїв британськи</w:t>
      </w:r>
      <w:r w:rsidRPr="00A21FBF">
        <w:rPr>
          <w:rFonts w:ascii="Times New Roman" w:hAnsi="Times New Roman" w:cs="Times New Roman"/>
          <w:sz w:val="28"/>
          <w:szCs w:val="28"/>
          <w:lang w:val="uk-UA"/>
        </w:rPr>
        <w:t>й</w:t>
      </w:r>
      <w:r>
        <w:rPr>
          <w:rFonts w:ascii="Times New Roman" w:hAnsi="Times New Roman" w:cs="Times New Roman"/>
          <w:sz w:val="28"/>
          <w:szCs w:val="28"/>
          <w:lang w:val="uk-UA"/>
        </w:rPr>
        <w:t xml:space="preserve"> уряд відібрав собі у Ост-Інді</w:t>
      </w:r>
      <w:r w:rsidRPr="00A21FBF">
        <w:rPr>
          <w:rFonts w:ascii="Times New Roman" w:hAnsi="Times New Roman" w:cs="Times New Roman"/>
          <w:sz w:val="28"/>
          <w:szCs w:val="28"/>
          <w:lang w:val="uk-UA"/>
        </w:rPr>
        <w:t>й</w:t>
      </w:r>
      <w:r>
        <w:rPr>
          <w:rFonts w:ascii="Times New Roman" w:hAnsi="Times New Roman" w:cs="Times New Roman"/>
          <w:sz w:val="28"/>
          <w:szCs w:val="28"/>
          <w:lang w:val="uk-UA"/>
        </w:rPr>
        <w:t xml:space="preserve">ської компанії право на врядування даними територіями, і тривало до </w:t>
      </w:r>
      <w:r w:rsidRPr="00645D1C">
        <w:rPr>
          <w:rFonts w:ascii="Times New Roman" w:hAnsi="Times New Roman" w:cs="Times New Roman"/>
          <w:sz w:val="28"/>
          <w:szCs w:val="28"/>
          <w:lang w:val="uk-UA"/>
        </w:rPr>
        <w:t>1947</w:t>
      </w:r>
      <w:r>
        <w:rPr>
          <w:rFonts w:ascii="Times New Roman" w:hAnsi="Times New Roman" w:cs="Times New Roman"/>
          <w:sz w:val="28"/>
          <w:szCs w:val="28"/>
          <w:lang w:val="uk-UA"/>
        </w:rPr>
        <w:t xml:space="preserve"> року, коли </w:t>
      </w:r>
      <w:r w:rsidRPr="00C222C2">
        <w:rPr>
          <w:rFonts w:ascii="Times New Roman" w:hAnsi="Times New Roman" w:cs="Times New Roman"/>
          <w:sz w:val="28"/>
          <w:szCs w:val="28"/>
          <w:lang w:val="uk-UA"/>
        </w:rPr>
        <w:t>колонії було надано незалежність.</w:t>
      </w:r>
      <w:r>
        <w:rPr>
          <w:rFonts w:ascii="Times New Roman" w:hAnsi="Times New Roman" w:cs="Times New Roman"/>
          <w:sz w:val="28"/>
          <w:szCs w:val="28"/>
          <w:lang w:val="uk-UA"/>
        </w:rPr>
        <w:t xml:space="preserve"> У рамках даної роботи було досліджено</w:t>
      </w:r>
      <w:r w:rsidRPr="00384866">
        <w:rPr>
          <w:rFonts w:ascii="Times New Roman" w:hAnsi="Times New Roman" w:cs="Times New Roman"/>
          <w:sz w:val="28"/>
          <w:szCs w:val="28"/>
          <w:lang w:val="uk-UA"/>
        </w:rPr>
        <w:t xml:space="preserve"> загальний образ британськ</w:t>
      </w:r>
      <w:r>
        <w:rPr>
          <w:rFonts w:ascii="Times New Roman" w:hAnsi="Times New Roman" w:cs="Times New Roman"/>
          <w:sz w:val="28"/>
          <w:szCs w:val="28"/>
          <w:lang w:val="uk-UA"/>
        </w:rPr>
        <w:t>ого Раджу в науковій літературі,</w:t>
      </w:r>
      <w:r w:rsidRPr="00384866">
        <w:rPr>
          <w:rFonts w:ascii="Times New Roman" w:hAnsi="Times New Roman" w:cs="Times New Roman"/>
          <w:sz w:val="28"/>
          <w:szCs w:val="28"/>
          <w:lang w:val="uk-UA"/>
        </w:rPr>
        <w:t xml:space="preserve"> встанов</w:t>
      </w:r>
      <w:r>
        <w:rPr>
          <w:rFonts w:ascii="Times New Roman" w:hAnsi="Times New Roman" w:cs="Times New Roman"/>
          <w:sz w:val="28"/>
          <w:szCs w:val="28"/>
          <w:lang w:val="uk-UA"/>
        </w:rPr>
        <w:t xml:space="preserve">лено </w:t>
      </w:r>
      <w:r w:rsidRPr="00384866">
        <w:rPr>
          <w:rFonts w:ascii="Times New Roman" w:hAnsi="Times New Roman" w:cs="Times New Roman"/>
          <w:sz w:val="28"/>
          <w:szCs w:val="28"/>
          <w:lang w:val="uk-UA"/>
        </w:rPr>
        <w:t>основні наративи обґрунтування справедливості британського колоніального панування британцями та вписа</w:t>
      </w:r>
      <w:r>
        <w:rPr>
          <w:rFonts w:ascii="Times New Roman" w:hAnsi="Times New Roman" w:cs="Times New Roman"/>
          <w:sz w:val="28"/>
          <w:szCs w:val="28"/>
          <w:lang w:val="uk-UA"/>
        </w:rPr>
        <w:t>но</w:t>
      </w:r>
      <w:r w:rsidRPr="00384866">
        <w:rPr>
          <w:rFonts w:ascii="Times New Roman" w:hAnsi="Times New Roman" w:cs="Times New Roman"/>
          <w:sz w:val="28"/>
          <w:szCs w:val="28"/>
          <w:lang w:val="uk-UA"/>
        </w:rPr>
        <w:t xml:space="preserve"> їх </w:t>
      </w:r>
      <w:r>
        <w:rPr>
          <w:rFonts w:ascii="Times New Roman" w:hAnsi="Times New Roman" w:cs="Times New Roman"/>
          <w:sz w:val="28"/>
          <w:szCs w:val="28"/>
          <w:lang w:val="uk-UA"/>
        </w:rPr>
        <w:t>у</w:t>
      </w:r>
      <w:r w:rsidRPr="00384866">
        <w:rPr>
          <w:rFonts w:ascii="Times New Roman" w:hAnsi="Times New Roman" w:cs="Times New Roman"/>
          <w:sz w:val="28"/>
          <w:szCs w:val="28"/>
          <w:lang w:val="uk-UA"/>
        </w:rPr>
        <w:t xml:space="preserve"> теорет</w:t>
      </w:r>
      <w:r>
        <w:rPr>
          <w:rFonts w:ascii="Times New Roman" w:hAnsi="Times New Roman" w:cs="Times New Roman"/>
          <w:sz w:val="28"/>
          <w:szCs w:val="28"/>
          <w:lang w:val="uk-UA"/>
        </w:rPr>
        <w:t xml:space="preserve">ичні рамки ідеологій панування, </w:t>
      </w:r>
      <w:r w:rsidRPr="00384866">
        <w:rPr>
          <w:rFonts w:ascii="Times New Roman" w:hAnsi="Times New Roman" w:cs="Times New Roman"/>
          <w:sz w:val="28"/>
          <w:szCs w:val="28"/>
          <w:lang w:val="uk-UA"/>
        </w:rPr>
        <w:t>визнач</w:t>
      </w:r>
      <w:r>
        <w:rPr>
          <w:rFonts w:ascii="Times New Roman" w:hAnsi="Times New Roman" w:cs="Times New Roman"/>
          <w:sz w:val="28"/>
          <w:szCs w:val="28"/>
          <w:lang w:val="uk-UA"/>
        </w:rPr>
        <w:t>ено</w:t>
      </w:r>
      <w:r w:rsidRPr="00384866">
        <w:rPr>
          <w:rFonts w:ascii="Times New Roman" w:hAnsi="Times New Roman" w:cs="Times New Roman"/>
          <w:sz w:val="28"/>
          <w:szCs w:val="28"/>
          <w:lang w:val="uk-UA"/>
        </w:rPr>
        <w:t xml:space="preserve"> роль принесеного колоніальною адміністрацією прогресу та розвитку в обстоюванні справе</w:t>
      </w:r>
      <w:r>
        <w:rPr>
          <w:rFonts w:ascii="Times New Roman" w:hAnsi="Times New Roman" w:cs="Times New Roman"/>
          <w:sz w:val="28"/>
          <w:szCs w:val="28"/>
          <w:lang w:val="uk-UA"/>
        </w:rPr>
        <w:t xml:space="preserve">дливості іноземного врядування, </w:t>
      </w:r>
      <w:r w:rsidRPr="00384866">
        <w:rPr>
          <w:rFonts w:ascii="Times New Roman" w:hAnsi="Times New Roman" w:cs="Times New Roman"/>
          <w:sz w:val="28"/>
          <w:szCs w:val="28"/>
          <w:lang w:val="uk-UA"/>
        </w:rPr>
        <w:t>описа</w:t>
      </w:r>
      <w:r>
        <w:rPr>
          <w:rFonts w:ascii="Times New Roman" w:hAnsi="Times New Roman" w:cs="Times New Roman"/>
          <w:sz w:val="28"/>
          <w:szCs w:val="28"/>
          <w:lang w:val="uk-UA"/>
        </w:rPr>
        <w:t>но</w:t>
      </w:r>
      <w:r w:rsidRPr="00384866">
        <w:rPr>
          <w:rFonts w:ascii="Times New Roman" w:hAnsi="Times New Roman" w:cs="Times New Roman"/>
          <w:sz w:val="28"/>
          <w:szCs w:val="28"/>
          <w:lang w:val="uk-UA"/>
        </w:rPr>
        <w:t xml:space="preserve"> механізми забезпечення колоніальною адміністрацією </w:t>
      </w:r>
      <w:r>
        <w:rPr>
          <w:rFonts w:ascii="Times New Roman" w:hAnsi="Times New Roman" w:cs="Times New Roman"/>
          <w:sz w:val="28"/>
          <w:szCs w:val="28"/>
          <w:lang w:val="uk-UA"/>
        </w:rPr>
        <w:t xml:space="preserve">лояльності місцевого населення, </w:t>
      </w:r>
      <w:r w:rsidRPr="00384866">
        <w:rPr>
          <w:rFonts w:ascii="Times New Roman" w:hAnsi="Times New Roman" w:cs="Times New Roman"/>
          <w:sz w:val="28"/>
          <w:szCs w:val="28"/>
          <w:lang w:val="uk-UA"/>
        </w:rPr>
        <w:t>визнач</w:t>
      </w:r>
      <w:r>
        <w:rPr>
          <w:rFonts w:ascii="Times New Roman" w:hAnsi="Times New Roman" w:cs="Times New Roman"/>
          <w:sz w:val="28"/>
          <w:szCs w:val="28"/>
          <w:lang w:val="uk-UA"/>
        </w:rPr>
        <w:t>ено</w:t>
      </w:r>
      <w:r w:rsidRPr="00384866">
        <w:rPr>
          <w:rFonts w:ascii="Times New Roman" w:hAnsi="Times New Roman" w:cs="Times New Roman"/>
          <w:sz w:val="28"/>
          <w:szCs w:val="28"/>
          <w:lang w:val="uk-UA"/>
        </w:rPr>
        <w:t xml:space="preserve"> та проаналіз</w:t>
      </w:r>
      <w:r>
        <w:rPr>
          <w:rFonts w:ascii="Times New Roman" w:hAnsi="Times New Roman" w:cs="Times New Roman"/>
          <w:sz w:val="28"/>
          <w:szCs w:val="28"/>
          <w:lang w:val="uk-UA"/>
        </w:rPr>
        <w:t>овано</w:t>
      </w:r>
      <w:r w:rsidRPr="00384866">
        <w:rPr>
          <w:rFonts w:ascii="Times New Roman" w:hAnsi="Times New Roman" w:cs="Times New Roman"/>
          <w:sz w:val="28"/>
          <w:szCs w:val="28"/>
          <w:lang w:val="uk-UA"/>
        </w:rPr>
        <w:t xml:space="preserve"> індійські ідеології несупротиву, що сприяли утвердженню </w:t>
      </w:r>
      <w:r>
        <w:rPr>
          <w:rFonts w:ascii="Times New Roman" w:hAnsi="Times New Roman" w:cs="Times New Roman"/>
          <w:sz w:val="28"/>
          <w:szCs w:val="28"/>
          <w:lang w:val="uk-UA"/>
        </w:rPr>
        <w:t xml:space="preserve">та тривалому збереженню </w:t>
      </w:r>
      <w:r w:rsidRPr="00384866">
        <w:rPr>
          <w:rFonts w:ascii="Times New Roman" w:hAnsi="Times New Roman" w:cs="Times New Roman"/>
          <w:sz w:val="28"/>
          <w:szCs w:val="28"/>
          <w:lang w:val="uk-UA"/>
        </w:rPr>
        <w:t>іноз</w:t>
      </w:r>
      <w:r>
        <w:rPr>
          <w:rFonts w:ascii="Times New Roman" w:hAnsi="Times New Roman" w:cs="Times New Roman"/>
          <w:sz w:val="28"/>
          <w:szCs w:val="28"/>
          <w:lang w:val="uk-UA"/>
        </w:rPr>
        <w:t xml:space="preserve">емного колоніального панування, </w:t>
      </w:r>
      <w:r w:rsidRPr="00384866">
        <w:rPr>
          <w:rFonts w:ascii="Times New Roman" w:hAnsi="Times New Roman" w:cs="Times New Roman"/>
          <w:sz w:val="28"/>
          <w:szCs w:val="28"/>
          <w:lang w:val="uk-UA"/>
        </w:rPr>
        <w:t>з’яс</w:t>
      </w:r>
      <w:r>
        <w:rPr>
          <w:rFonts w:ascii="Times New Roman" w:hAnsi="Times New Roman" w:cs="Times New Roman"/>
          <w:sz w:val="28"/>
          <w:szCs w:val="28"/>
          <w:lang w:val="uk-UA"/>
        </w:rPr>
        <w:t>о</w:t>
      </w:r>
      <w:r w:rsidRPr="00384866">
        <w:rPr>
          <w:rFonts w:ascii="Times New Roman" w:hAnsi="Times New Roman" w:cs="Times New Roman"/>
          <w:sz w:val="28"/>
          <w:szCs w:val="28"/>
          <w:lang w:val="uk-UA"/>
        </w:rPr>
        <w:t>ва</w:t>
      </w:r>
      <w:r>
        <w:rPr>
          <w:rFonts w:ascii="Times New Roman" w:hAnsi="Times New Roman" w:cs="Times New Roman"/>
          <w:sz w:val="28"/>
          <w:szCs w:val="28"/>
          <w:lang w:val="uk-UA"/>
        </w:rPr>
        <w:t>но</w:t>
      </w:r>
      <w:r w:rsidRPr="00384866">
        <w:rPr>
          <w:rFonts w:ascii="Times New Roman" w:hAnsi="Times New Roman" w:cs="Times New Roman"/>
          <w:sz w:val="28"/>
          <w:szCs w:val="28"/>
          <w:lang w:val="uk-UA"/>
        </w:rPr>
        <w:t>, яким був перебіг руху опору місцевого населенн</w:t>
      </w:r>
      <w:r>
        <w:rPr>
          <w:rFonts w:ascii="Times New Roman" w:hAnsi="Times New Roman" w:cs="Times New Roman"/>
          <w:sz w:val="28"/>
          <w:szCs w:val="28"/>
          <w:lang w:val="uk-UA"/>
        </w:rPr>
        <w:t xml:space="preserve">я пануванню британського Раджу, а також </w:t>
      </w:r>
      <w:r w:rsidRPr="00384866">
        <w:rPr>
          <w:rFonts w:ascii="Times New Roman" w:hAnsi="Times New Roman" w:cs="Times New Roman"/>
          <w:sz w:val="28"/>
          <w:szCs w:val="28"/>
          <w:lang w:val="uk-UA"/>
        </w:rPr>
        <w:t>розгляну</w:t>
      </w:r>
      <w:r>
        <w:rPr>
          <w:rFonts w:ascii="Times New Roman" w:hAnsi="Times New Roman" w:cs="Times New Roman"/>
          <w:sz w:val="28"/>
          <w:szCs w:val="28"/>
          <w:lang w:val="uk-UA"/>
        </w:rPr>
        <w:t>то</w:t>
      </w:r>
      <w:r w:rsidRPr="00384866">
        <w:rPr>
          <w:rFonts w:ascii="Times New Roman" w:hAnsi="Times New Roman" w:cs="Times New Roman"/>
          <w:sz w:val="28"/>
          <w:szCs w:val="28"/>
          <w:lang w:val="uk-UA"/>
        </w:rPr>
        <w:t xml:space="preserve"> процеси деколонізації свідомості в сучасній Індії.</w:t>
      </w:r>
    </w:p>
    <w:p w:rsidR="00302AF1" w:rsidRPr="00C222C2" w:rsidRDefault="00302AF1" w:rsidP="00302AF1">
      <w:pPr>
        <w:spacing w:after="0" w:line="360" w:lineRule="auto"/>
        <w:ind w:firstLine="709"/>
        <w:jc w:val="both"/>
        <w:rPr>
          <w:rFonts w:ascii="Times New Roman" w:hAnsi="Times New Roman" w:cs="Times New Roman"/>
          <w:sz w:val="28"/>
          <w:szCs w:val="28"/>
          <w:lang w:val="uk-UA"/>
        </w:rPr>
      </w:pPr>
      <w:r w:rsidRPr="00C222C2">
        <w:rPr>
          <w:rFonts w:ascii="Times New Roman" w:hAnsi="Times New Roman" w:cs="Times New Roman"/>
          <w:sz w:val="28"/>
          <w:szCs w:val="28"/>
          <w:lang w:val="uk-UA"/>
        </w:rPr>
        <w:t>Варто зазначити, що в науковій літературі є різні репрезентації британського Раджу та його впливу на розвиток Індії. Дослідники зазначають, що Радж керувався расистською політикою по відношенню до корінного населення субконтиненту. Для підтримки свого панування британський Радж великою мірою спирався на лояльність</w:t>
      </w:r>
      <w:r>
        <w:rPr>
          <w:rFonts w:ascii="Times New Roman" w:hAnsi="Times New Roman" w:cs="Times New Roman"/>
          <w:sz w:val="28"/>
          <w:szCs w:val="28"/>
          <w:lang w:val="uk-UA"/>
        </w:rPr>
        <w:t xml:space="preserve"> </w:t>
      </w:r>
      <w:r w:rsidRPr="00334D76">
        <w:rPr>
          <w:rFonts w:ascii="Times New Roman" w:hAnsi="Times New Roman" w:cs="Times New Roman"/>
          <w:sz w:val="28"/>
          <w:szCs w:val="28"/>
          <w:lang w:val="uk-UA"/>
        </w:rPr>
        <w:t>місцевої аристократії</w:t>
      </w:r>
      <w:r w:rsidRPr="00C222C2">
        <w:rPr>
          <w:rFonts w:ascii="Times New Roman" w:hAnsi="Times New Roman" w:cs="Times New Roman"/>
          <w:sz w:val="28"/>
          <w:szCs w:val="28"/>
          <w:lang w:val="uk-UA"/>
        </w:rPr>
        <w:t xml:space="preserve">. Щодо впливу британського Раджу на розвиток економіки, думки наукової спільноти розділилися – одні науковці вважають, що дана адміністрація із корисливих </w:t>
      </w:r>
      <w:r w:rsidRPr="00C222C2">
        <w:rPr>
          <w:rFonts w:ascii="Times New Roman" w:hAnsi="Times New Roman" w:cs="Times New Roman"/>
          <w:sz w:val="28"/>
          <w:szCs w:val="28"/>
          <w:lang w:val="uk-UA"/>
        </w:rPr>
        <w:lastRenderedPageBreak/>
        <w:t xml:space="preserve">цілей метрополії навмисне гальмувала індустріальний прогрес колонії, штучно підтримуючи аграрне виробництво, тоді як інші зазначають, що доказів, аби переконатися в достовірності даного твердження, не вистачає. Із іншого боку, період колоніального управління Раджу також приніс і певну вигоду Індії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 xml:space="preserve">та її населенню, зокрема технологічний розвиток, поширення освіти, яке саме собою зумовило інтелектуальний розвиток, пробудження національної самосвідомості та початок руху за незалежність. </w:t>
      </w:r>
    </w:p>
    <w:p w:rsidR="00302AF1" w:rsidRPr="00C222C2" w:rsidRDefault="00302AF1" w:rsidP="00302AF1">
      <w:pPr>
        <w:spacing w:after="0" w:line="360" w:lineRule="auto"/>
        <w:ind w:firstLine="709"/>
        <w:jc w:val="both"/>
        <w:rPr>
          <w:rFonts w:ascii="Times New Roman" w:hAnsi="Times New Roman" w:cs="Times New Roman"/>
          <w:sz w:val="28"/>
          <w:szCs w:val="28"/>
          <w:lang w:val="uk-UA"/>
        </w:rPr>
      </w:pPr>
      <w:r w:rsidRPr="00C222C2">
        <w:rPr>
          <w:rFonts w:ascii="Times New Roman" w:hAnsi="Times New Roman" w:cs="Times New Roman"/>
          <w:sz w:val="28"/>
          <w:szCs w:val="28"/>
          <w:lang w:val="uk-UA"/>
        </w:rPr>
        <w:t xml:space="preserve">Індія як країна Сходу у свій час була піддана орієнталізації Заходом,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 xml:space="preserve">що вилилося в конструювання образу недосконалості, ненадійності, нерозвиненості населення та </w:t>
      </w:r>
      <w:r>
        <w:rPr>
          <w:rFonts w:ascii="Times New Roman" w:hAnsi="Times New Roman" w:cs="Times New Roman"/>
          <w:sz w:val="28"/>
          <w:szCs w:val="28"/>
          <w:lang w:val="uk-UA"/>
        </w:rPr>
        <w:t>містично</w:t>
      </w:r>
      <w:r w:rsidRPr="00C222C2">
        <w:rPr>
          <w:rFonts w:ascii="Times New Roman" w:hAnsi="Times New Roman" w:cs="Times New Roman"/>
          <w:sz w:val="28"/>
          <w:szCs w:val="28"/>
          <w:lang w:val="uk-UA"/>
        </w:rPr>
        <w:t>ст</w:t>
      </w:r>
      <w:r>
        <w:rPr>
          <w:rFonts w:ascii="Times New Roman" w:hAnsi="Times New Roman" w:cs="Times New Roman"/>
          <w:sz w:val="28"/>
          <w:szCs w:val="28"/>
          <w:lang w:val="uk-UA"/>
        </w:rPr>
        <w:t>і</w:t>
      </w:r>
      <w:r w:rsidRPr="00C222C2">
        <w:rPr>
          <w:rFonts w:ascii="Times New Roman" w:hAnsi="Times New Roman" w:cs="Times New Roman"/>
          <w:sz w:val="28"/>
          <w:szCs w:val="28"/>
          <w:lang w:val="uk-UA"/>
        </w:rPr>
        <w:t xml:space="preserve"> </w:t>
      </w:r>
      <w:r>
        <w:rPr>
          <w:rFonts w:ascii="Times New Roman" w:hAnsi="Times New Roman" w:cs="Times New Roman"/>
          <w:sz w:val="28"/>
          <w:szCs w:val="28"/>
          <w:lang w:val="uk-UA"/>
        </w:rPr>
        <w:t>азі</w:t>
      </w:r>
      <w:r w:rsidRPr="00334D76">
        <w:rPr>
          <w:rFonts w:ascii="Times New Roman" w:hAnsi="Times New Roman" w:cs="Times New Roman"/>
          <w:sz w:val="28"/>
          <w:szCs w:val="28"/>
          <w:lang w:val="uk-UA"/>
        </w:rPr>
        <w:t>й</w:t>
      </w:r>
      <w:r>
        <w:rPr>
          <w:rFonts w:ascii="Times New Roman" w:hAnsi="Times New Roman" w:cs="Times New Roman"/>
          <w:sz w:val="28"/>
          <w:szCs w:val="28"/>
          <w:lang w:val="uk-UA"/>
        </w:rPr>
        <w:t>ських</w:t>
      </w:r>
      <w:r w:rsidRPr="00334D76">
        <w:rPr>
          <w:rFonts w:ascii="Times New Roman" w:hAnsi="Times New Roman" w:cs="Times New Roman"/>
          <w:sz w:val="28"/>
          <w:szCs w:val="28"/>
          <w:lang w:val="uk-UA"/>
        </w:rPr>
        <w:t xml:space="preserve"> </w:t>
      </w:r>
      <w:r w:rsidRPr="00C222C2">
        <w:rPr>
          <w:rFonts w:ascii="Times New Roman" w:hAnsi="Times New Roman" w:cs="Times New Roman"/>
          <w:sz w:val="28"/>
          <w:szCs w:val="28"/>
          <w:lang w:val="uk-UA"/>
        </w:rPr>
        <w:t xml:space="preserve">земель. Дана теза протиставлялася прогресивності та розвиненості Заходу, його культурним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 xml:space="preserve">і науковим здобуткам – це, вважалося, дає право та навіть накладає моральний обов’язок на західні країни взятися за керування «відсталими» народами, щоб провести їх до кращого майбутнього </w:t>
      </w:r>
      <w:r>
        <w:rPr>
          <w:rFonts w:ascii="Times New Roman" w:hAnsi="Times New Roman" w:cs="Times New Roman"/>
          <w:sz w:val="28"/>
          <w:szCs w:val="28"/>
          <w:lang w:val="uk-UA"/>
        </w:rPr>
        <w:t>своїм справедливим і вигідним цим народам</w:t>
      </w:r>
      <w:r w:rsidRPr="00C222C2">
        <w:rPr>
          <w:rFonts w:ascii="Times New Roman" w:hAnsi="Times New Roman" w:cs="Times New Roman"/>
          <w:sz w:val="28"/>
          <w:szCs w:val="28"/>
          <w:lang w:val="uk-UA"/>
        </w:rPr>
        <w:t xml:space="preserve"> адмініструванням. Із огляду на зазначене вище, для аналізу проблематики подібного роду доцільним є використання постколоніальної перспективи з метою розвінчання орієнталістичного образу Індії та з’ясування основних положень орієнталістичного дискурсу, які живили собою колоніальне переконання про бажаність, справедливість й ефективність британського панування в Індії.</w:t>
      </w:r>
    </w:p>
    <w:p w:rsidR="00302AF1" w:rsidRPr="00C222C2" w:rsidRDefault="00302AF1" w:rsidP="00302AF1">
      <w:pPr>
        <w:spacing w:after="0" w:line="360" w:lineRule="auto"/>
        <w:ind w:firstLine="709"/>
        <w:jc w:val="both"/>
        <w:rPr>
          <w:rFonts w:ascii="Times New Roman" w:hAnsi="Times New Roman" w:cs="Times New Roman"/>
          <w:sz w:val="28"/>
          <w:szCs w:val="28"/>
          <w:lang w:val="uk-UA"/>
        </w:rPr>
      </w:pPr>
      <w:r w:rsidRPr="00C222C2">
        <w:rPr>
          <w:rFonts w:ascii="Times New Roman" w:hAnsi="Times New Roman" w:cs="Times New Roman"/>
          <w:sz w:val="28"/>
          <w:szCs w:val="28"/>
          <w:lang w:val="uk-UA"/>
        </w:rPr>
        <w:t xml:space="preserve">Для підкріплення своїх прав на колоніальне панування на субконтиненті, британці шукали підґрунтя для доведення спільності між собою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 xml:space="preserve">і колонізованими. У пошуку схожих рис британська колоніальна адміністрація спиралася на ідею етнічної спорідненості Європи з Індією через міграцію арійців, мовну спорідненість, тобто єдність санскриту та європейських мов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 xml:space="preserve">у спільній індо-європейській мовній родині, </w:t>
      </w:r>
      <w:r w:rsidRPr="00334D76">
        <w:rPr>
          <w:rFonts w:ascii="Times New Roman" w:hAnsi="Times New Roman" w:cs="Times New Roman"/>
          <w:sz w:val="28"/>
          <w:szCs w:val="28"/>
          <w:lang w:val="uk-UA"/>
        </w:rPr>
        <w:t xml:space="preserve">й </w:t>
      </w:r>
      <w:r w:rsidRPr="00C222C2">
        <w:rPr>
          <w:rFonts w:ascii="Times New Roman" w:hAnsi="Times New Roman" w:cs="Times New Roman"/>
          <w:sz w:val="28"/>
          <w:szCs w:val="28"/>
          <w:lang w:val="uk-UA"/>
        </w:rPr>
        <w:t xml:space="preserve">інституційну спільність, спричинену міграцією арійців. Легітимізація передбачає також обґрунтування права на зверхність, що було зроблено в рамках тогочасної еволюційної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 xml:space="preserve">та расової теорій: згідно з британським колоніальним наративом, європейські </w:t>
      </w:r>
      <w:r w:rsidRPr="00C222C2">
        <w:rPr>
          <w:rFonts w:ascii="Times New Roman" w:hAnsi="Times New Roman" w:cs="Times New Roman"/>
          <w:sz w:val="28"/>
          <w:szCs w:val="28"/>
          <w:lang w:val="uk-UA"/>
        </w:rPr>
        <w:lastRenderedPageBreak/>
        <w:t xml:space="preserve">нащадки арійців зуміли «очолити» народи на Заході, тоді як індійські змішалися з локальним примітивним населенням і занепали. </w:t>
      </w:r>
    </w:p>
    <w:p w:rsidR="00302AF1" w:rsidRPr="00C222C2" w:rsidRDefault="00302AF1" w:rsidP="00302AF1">
      <w:pPr>
        <w:spacing w:after="0" w:line="360" w:lineRule="auto"/>
        <w:ind w:firstLine="709"/>
        <w:jc w:val="both"/>
        <w:rPr>
          <w:rFonts w:ascii="Times New Roman" w:hAnsi="Times New Roman" w:cs="Times New Roman"/>
          <w:sz w:val="28"/>
          <w:szCs w:val="28"/>
          <w:lang w:val="uk-UA"/>
        </w:rPr>
      </w:pPr>
      <w:r w:rsidRPr="00C222C2">
        <w:rPr>
          <w:rFonts w:ascii="Times New Roman" w:hAnsi="Times New Roman" w:cs="Times New Roman"/>
          <w:sz w:val="28"/>
          <w:szCs w:val="28"/>
          <w:lang w:val="uk-UA"/>
        </w:rPr>
        <w:t xml:space="preserve">Представники британського Раджу для легітимізації імперії оперували ідеями лібералізму та покращення заморських територій, спираючись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 xml:space="preserve">на прагнення захистити населення субконтиненту від деспотизму місцевих князів, поширити приватну власність, створити закони чи відшукати забуті багатовікові моральні та правові приписи та передати їх населенню колонії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 xml:space="preserve">як відновлене знання. </w:t>
      </w:r>
    </w:p>
    <w:p w:rsidR="00302AF1" w:rsidRPr="00C222C2" w:rsidRDefault="00302AF1" w:rsidP="00302AF1">
      <w:pPr>
        <w:spacing w:after="0" w:line="360" w:lineRule="auto"/>
        <w:ind w:firstLine="709"/>
        <w:jc w:val="both"/>
        <w:rPr>
          <w:rFonts w:ascii="Times New Roman" w:hAnsi="Times New Roman" w:cs="Times New Roman"/>
          <w:sz w:val="28"/>
          <w:szCs w:val="28"/>
          <w:lang w:val="uk-UA"/>
        </w:rPr>
      </w:pPr>
      <w:r w:rsidRPr="00C222C2">
        <w:rPr>
          <w:rFonts w:ascii="Times New Roman" w:hAnsi="Times New Roman" w:cs="Times New Roman"/>
          <w:sz w:val="28"/>
          <w:szCs w:val="28"/>
          <w:lang w:val="uk-UA"/>
        </w:rPr>
        <w:t xml:space="preserve">Важливим каналом легітимізації британського Раджу була система освіти та культури. Зокрема, із початку ХІХ ст. британська колоніальна адміністрація докладала зусиль, щоб вплинути на індійців через англійську освіту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та літературу. Важливим фактором престижності та попиту на англомовну освіту була надавана нею можливість працевлаштування в управлінському апараті. Зі свого боку, підтримка місцевого населення через кооптацію представників еліт обумовлювалася легітимізацією іноземного пануванн</w:t>
      </w:r>
      <w:r>
        <w:rPr>
          <w:rFonts w:ascii="Times New Roman" w:hAnsi="Times New Roman" w:cs="Times New Roman"/>
          <w:sz w:val="28"/>
          <w:szCs w:val="28"/>
          <w:lang w:val="uk-UA"/>
        </w:rPr>
        <w:t>я, але представництво індійців у</w:t>
      </w:r>
      <w:r w:rsidRPr="00C222C2">
        <w:rPr>
          <w:rFonts w:ascii="Times New Roman" w:hAnsi="Times New Roman" w:cs="Times New Roman"/>
          <w:sz w:val="28"/>
          <w:szCs w:val="28"/>
          <w:lang w:val="uk-UA"/>
        </w:rPr>
        <w:t xml:space="preserve"> колоніальній адміністрації було викривленим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 xml:space="preserve">і обмежувалося лише привілейованим прошарком. Вступ до лав Індійської цивільної служби, що декларативно не був обмежений для представників жодної з рас, у реальності видавався надзвичайно ускладненим для корінних мешканців субконтиненту. </w:t>
      </w:r>
    </w:p>
    <w:p w:rsidR="00302AF1" w:rsidRPr="00C222C2" w:rsidRDefault="00302AF1" w:rsidP="00302AF1">
      <w:pPr>
        <w:spacing w:after="0" w:line="360" w:lineRule="auto"/>
        <w:ind w:firstLine="709"/>
        <w:jc w:val="both"/>
        <w:rPr>
          <w:rFonts w:ascii="Times New Roman" w:hAnsi="Times New Roman" w:cs="Times New Roman"/>
          <w:sz w:val="28"/>
          <w:szCs w:val="28"/>
          <w:lang w:val="uk-UA"/>
        </w:rPr>
      </w:pPr>
      <w:r w:rsidRPr="00C222C2">
        <w:rPr>
          <w:rFonts w:ascii="Times New Roman" w:hAnsi="Times New Roman" w:cs="Times New Roman"/>
          <w:sz w:val="28"/>
          <w:szCs w:val="28"/>
          <w:lang w:val="uk-UA"/>
        </w:rPr>
        <w:t>Насамкінець, встановлення в Індії правління британського Раджу стало можливим також через поширеність в місцевій культурі ідеологій несупротиву, які виявилися комплементарні цілям британської адміністрації. У роботі наведено огляд двох най</w:t>
      </w:r>
      <w:r>
        <w:rPr>
          <w:rFonts w:ascii="Times New Roman" w:hAnsi="Times New Roman" w:cs="Times New Roman"/>
          <w:sz w:val="28"/>
          <w:szCs w:val="28"/>
          <w:lang w:val="uk-UA"/>
        </w:rPr>
        <w:t xml:space="preserve">більш </w:t>
      </w:r>
      <w:r w:rsidRPr="00C222C2">
        <w:rPr>
          <w:rFonts w:ascii="Times New Roman" w:hAnsi="Times New Roman" w:cs="Times New Roman"/>
          <w:sz w:val="28"/>
          <w:szCs w:val="28"/>
          <w:lang w:val="uk-UA"/>
        </w:rPr>
        <w:t xml:space="preserve">затребуваних їхніх категорій: данди – поняття, що легітимізувало примус і страх як складові політики та у рамках якої дії держави водночас сприймались як продиктовані божественною волею; бхакті – поняття, </w:t>
      </w:r>
      <w:r>
        <w:rPr>
          <w:rFonts w:ascii="Times New Roman" w:hAnsi="Times New Roman" w:cs="Times New Roman"/>
          <w:sz w:val="28"/>
          <w:szCs w:val="28"/>
          <w:lang w:val="uk-UA"/>
        </w:rPr>
        <w:t xml:space="preserve">яке </w:t>
      </w:r>
      <w:r w:rsidRPr="00C222C2">
        <w:rPr>
          <w:rFonts w:ascii="Times New Roman" w:hAnsi="Times New Roman" w:cs="Times New Roman"/>
          <w:sz w:val="28"/>
          <w:szCs w:val="28"/>
          <w:lang w:val="uk-UA"/>
        </w:rPr>
        <w:t xml:space="preserve">позначало відданість і субординацію як обов’язок, </w:t>
      </w:r>
      <w:r w:rsidR="006A3AE3">
        <w:rPr>
          <w:rFonts w:ascii="Times New Roman" w:hAnsi="Times New Roman" w:cs="Times New Roman"/>
          <w:sz w:val="28"/>
          <w:szCs w:val="28"/>
          <w:lang w:val="uk-UA"/>
        </w:rPr>
        <w:br/>
      </w:r>
      <w:r w:rsidRPr="00C222C2">
        <w:rPr>
          <w:rFonts w:ascii="Times New Roman" w:hAnsi="Times New Roman" w:cs="Times New Roman"/>
          <w:sz w:val="28"/>
          <w:szCs w:val="28"/>
          <w:lang w:val="uk-UA"/>
        </w:rPr>
        <w:t xml:space="preserve">що поширювалося на взаємодії місцевих одне з одним та з представниками Раджу.  </w:t>
      </w:r>
    </w:p>
    <w:p w:rsidR="00302AF1" w:rsidRPr="00C222C2" w:rsidRDefault="00302AF1" w:rsidP="00302AF1">
      <w:pPr>
        <w:spacing w:after="0" w:line="360" w:lineRule="auto"/>
        <w:ind w:firstLine="709"/>
        <w:jc w:val="both"/>
        <w:rPr>
          <w:rFonts w:ascii="Times New Roman" w:hAnsi="Times New Roman" w:cs="Times New Roman"/>
          <w:sz w:val="28"/>
          <w:szCs w:val="28"/>
          <w:lang w:val="uk-UA"/>
        </w:rPr>
      </w:pPr>
      <w:r w:rsidRPr="00C222C2">
        <w:rPr>
          <w:rFonts w:ascii="Times New Roman" w:hAnsi="Times New Roman" w:cs="Times New Roman"/>
          <w:sz w:val="28"/>
          <w:szCs w:val="28"/>
          <w:lang w:val="uk-UA"/>
        </w:rPr>
        <w:lastRenderedPageBreak/>
        <w:t>Таким чином, британський Радж легітимізував своє правління через расову та еволюційну теорію, теорію розвитку та вдосконалення, систему англо</w:t>
      </w:r>
      <w:r>
        <w:rPr>
          <w:rFonts w:ascii="Times New Roman" w:hAnsi="Times New Roman" w:cs="Times New Roman"/>
          <w:sz w:val="28"/>
          <w:szCs w:val="28"/>
          <w:lang w:val="uk-UA"/>
        </w:rPr>
        <w:t>мов</w:t>
      </w:r>
      <w:r w:rsidRPr="00C222C2">
        <w:rPr>
          <w:rFonts w:ascii="Times New Roman" w:hAnsi="Times New Roman" w:cs="Times New Roman"/>
          <w:sz w:val="28"/>
          <w:szCs w:val="28"/>
          <w:lang w:val="uk-UA"/>
        </w:rPr>
        <w:t xml:space="preserve">ної освіти та через вдале використання автохтонних ідеологій несупротиву. Завдяки ефективності цієї легітимізації, </w:t>
      </w:r>
      <w:r>
        <w:rPr>
          <w:rFonts w:ascii="Times New Roman" w:hAnsi="Times New Roman" w:cs="Times New Roman"/>
          <w:sz w:val="28"/>
          <w:szCs w:val="28"/>
          <w:lang w:val="uk-UA"/>
        </w:rPr>
        <w:t>б</w:t>
      </w:r>
      <w:r w:rsidRPr="00C222C2">
        <w:rPr>
          <w:rFonts w:ascii="Times New Roman" w:hAnsi="Times New Roman" w:cs="Times New Roman"/>
          <w:sz w:val="28"/>
          <w:szCs w:val="28"/>
          <w:lang w:val="uk-UA"/>
        </w:rPr>
        <w:t>ританський Радж зрідка стикався з</w:t>
      </w:r>
      <w:r>
        <w:rPr>
          <w:rFonts w:ascii="Times New Roman" w:hAnsi="Times New Roman" w:cs="Times New Roman"/>
          <w:sz w:val="28"/>
          <w:szCs w:val="28"/>
          <w:lang w:val="uk-UA"/>
        </w:rPr>
        <w:t>і</w:t>
      </w:r>
      <w:r w:rsidRPr="00C222C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значним і результативним </w:t>
      </w:r>
      <w:r w:rsidRPr="00C222C2">
        <w:rPr>
          <w:rFonts w:ascii="Times New Roman" w:hAnsi="Times New Roman" w:cs="Times New Roman"/>
          <w:sz w:val="28"/>
          <w:szCs w:val="28"/>
          <w:lang w:val="uk-UA"/>
        </w:rPr>
        <w:t>супротивом. За приклад можуть правити малі локальні</w:t>
      </w:r>
      <w:r>
        <w:rPr>
          <w:rFonts w:ascii="Times New Roman" w:hAnsi="Times New Roman" w:cs="Times New Roman"/>
          <w:sz w:val="28"/>
          <w:szCs w:val="28"/>
          <w:lang w:val="uk-UA"/>
        </w:rPr>
        <w:t xml:space="preserve"> протест</w:t>
      </w:r>
      <w:r w:rsidRPr="00C222C2">
        <w:rPr>
          <w:rFonts w:ascii="Times New Roman" w:hAnsi="Times New Roman" w:cs="Times New Roman"/>
          <w:sz w:val="28"/>
          <w:szCs w:val="28"/>
          <w:lang w:val="uk-UA"/>
        </w:rPr>
        <w:t>и та значн</w:t>
      </w:r>
      <w:r>
        <w:rPr>
          <w:rFonts w:ascii="Times New Roman" w:hAnsi="Times New Roman" w:cs="Times New Roman"/>
          <w:sz w:val="28"/>
          <w:szCs w:val="28"/>
          <w:lang w:val="uk-UA"/>
        </w:rPr>
        <w:t>о</w:t>
      </w:r>
      <w:r w:rsidRPr="00C222C2">
        <w:rPr>
          <w:rFonts w:ascii="Times New Roman" w:hAnsi="Times New Roman" w:cs="Times New Roman"/>
          <w:sz w:val="28"/>
          <w:szCs w:val="28"/>
          <w:lang w:val="uk-UA"/>
        </w:rPr>
        <w:t xml:space="preserve"> рідші масштабні опозиційні рухи Свадеші 1903-1908 років і Рух некооперації 1920-1922 років. </w:t>
      </w:r>
      <w:r>
        <w:rPr>
          <w:rFonts w:ascii="Times New Roman" w:hAnsi="Times New Roman" w:cs="Times New Roman"/>
          <w:sz w:val="28"/>
          <w:szCs w:val="28"/>
          <w:lang w:val="uk-UA"/>
        </w:rPr>
        <w:t xml:space="preserve">Результати даного дослідження можуть бути використані для вирішення українського постколоніального питання, викриття та поширення інформації про методи </w:t>
      </w:r>
      <w:r w:rsidR="006A3AE3">
        <w:rPr>
          <w:rFonts w:ascii="Times New Roman" w:hAnsi="Times New Roman" w:cs="Times New Roman"/>
          <w:sz w:val="28"/>
          <w:szCs w:val="28"/>
          <w:lang w:val="uk-UA"/>
        </w:rPr>
        <w:br/>
      </w:r>
      <w:r w:rsidRPr="00CF191B">
        <w:rPr>
          <w:rFonts w:ascii="Times New Roman" w:hAnsi="Times New Roman" w:cs="Times New Roman"/>
          <w:sz w:val="28"/>
          <w:szCs w:val="28"/>
          <w:lang w:val="uk-UA"/>
        </w:rPr>
        <w:t>й</w:t>
      </w:r>
      <w:r>
        <w:rPr>
          <w:rFonts w:ascii="Times New Roman" w:hAnsi="Times New Roman" w:cs="Times New Roman"/>
          <w:sz w:val="28"/>
          <w:szCs w:val="28"/>
          <w:lang w:val="uk-UA"/>
        </w:rPr>
        <w:t xml:space="preserve"> засоби створення росі</w:t>
      </w:r>
      <w:r w:rsidRPr="00CF191B">
        <w:rPr>
          <w:rFonts w:ascii="Times New Roman" w:hAnsi="Times New Roman" w:cs="Times New Roman"/>
          <w:sz w:val="28"/>
          <w:szCs w:val="28"/>
          <w:lang w:val="uk-UA"/>
        </w:rPr>
        <w:t>й</w:t>
      </w:r>
      <w:r>
        <w:rPr>
          <w:rFonts w:ascii="Times New Roman" w:hAnsi="Times New Roman" w:cs="Times New Roman"/>
          <w:sz w:val="28"/>
          <w:szCs w:val="28"/>
          <w:lang w:val="uk-UA"/>
        </w:rPr>
        <w:t>ського дискурсу «меншовартості» та подолання цього наративу через залучення досвіду інших країн (у даному випадку – Індії).</w:t>
      </w:r>
    </w:p>
    <w:p w:rsidR="00302AF1" w:rsidRDefault="00302AF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02AF1" w:rsidRDefault="00302AF1" w:rsidP="00302AF1">
      <w:pPr>
        <w:spacing w:after="0"/>
        <w:ind w:firstLine="709"/>
        <w:jc w:val="center"/>
        <w:rPr>
          <w:rFonts w:ascii="Times New Roman" w:eastAsia="Calibri" w:hAnsi="Times New Roman" w:cs="Times New Roman"/>
          <w:b/>
          <w:sz w:val="28"/>
          <w:szCs w:val="28"/>
          <w:lang w:val="uk-UA"/>
        </w:rPr>
      </w:pPr>
      <w:r w:rsidRPr="000D469E">
        <w:rPr>
          <w:rFonts w:ascii="Times New Roman" w:eastAsia="Calibri" w:hAnsi="Times New Roman" w:cs="Times New Roman"/>
          <w:b/>
          <w:sz w:val="28"/>
          <w:szCs w:val="28"/>
          <w:lang w:val="uk-UA"/>
        </w:rPr>
        <w:lastRenderedPageBreak/>
        <w:t>СПИСОК ВИКОРИСТНИХ ДЖЕРЕЛ</w:t>
      </w:r>
    </w:p>
    <w:p w:rsidR="00302AF1" w:rsidRPr="000D469E" w:rsidRDefault="00302AF1" w:rsidP="00302AF1">
      <w:pPr>
        <w:spacing w:after="0"/>
        <w:ind w:firstLine="709"/>
        <w:jc w:val="center"/>
        <w:rPr>
          <w:rFonts w:ascii="Times New Roman" w:eastAsia="Calibri" w:hAnsi="Times New Roman" w:cs="Times New Roman"/>
          <w:b/>
          <w:sz w:val="28"/>
          <w:szCs w:val="28"/>
          <w:lang w:val="uk-UA"/>
        </w:rPr>
      </w:pPr>
    </w:p>
    <w:p w:rsidR="00302AF1" w:rsidRPr="00201ACD"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rPr>
      </w:pPr>
      <w:r w:rsidRPr="000D469E">
        <w:rPr>
          <w:rFonts w:ascii="Times New Roman" w:eastAsia="Calibri" w:hAnsi="Times New Roman" w:cs="Times New Roman"/>
          <w:sz w:val="28"/>
          <w:szCs w:val="28"/>
        </w:rPr>
        <w:t>Борділовська О. А. Британський радж та індійська демократія. </w:t>
      </w:r>
      <w:r w:rsidRPr="000D469E">
        <w:rPr>
          <w:rFonts w:ascii="Times New Roman" w:eastAsia="Calibri" w:hAnsi="Times New Roman" w:cs="Times New Roman"/>
          <w:i/>
          <w:iCs/>
          <w:sz w:val="28"/>
          <w:szCs w:val="28"/>
        </w:rPr>
        <w:t>Східний світ</w:t>
      </w:r>
      <w:r w:rsidRPr="000D469E">
        <w:rPr>
          <w:rFonts w:ascii="Times New Roman" w:eastAsia="Calibri" w:hAnsi="Times New Roman" w:cs="Times New Roman"/>
          <w:sz w:val="28"/>
          <w:szCs w:val="28"/>
        </w:rPr>
        <w:t>. 2006. № 3. С. 38–48. Режим доступу: </w:t>
      </w:r>
      <w:hyperlink r:id="rId8" w:tgtFrame="_blank" w:history="1">
        <w:r w:rsidRPr="000D469E">
          <w:rPr>
            <w:rFonts w:ascii="Times New Roman" w:eastAsia="Calibri" w:hAnsi="Times New Roman" w:cs="Times New Roman"/>
            <w:color w:val="0563C1"/>
            <w:sz w:val="28"/>
            <w:u w:val="single"/>
          </w:rPr>
          <w:t>http://nbuv.gov.ua/UJRN/SkhS_2006_3_6</w:t>
        </w:r>
      </w:hyperlink>
      <w:r w:rsidRPr="000D469E">
        <w:rPr>
          <w:rFonts w:ascii="Times New Roman" w:eastAsia="Calibri" w:hAnsi="Times New Roman" w:cs="Times New Roman"/>
          <w:sz w:val="28"/>
          <w:szCs w:val="28"/>
        </w:rPr>
        <w:t> (дата звернення: 01.05.2024).</w:t>
      </w:r>
    </w:p>
    <w:p w:rsidR="00302AF1" w:rsidRPr="00201ACD"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rPr>
      </w:pPr>
      <w:r w:rsidRPr="00201ACD">
        <w:rPr>
          <w:rFonts w:ascii="Times New Roman" w:hAnsi="Times New Roman" w:cs="Times New Roman"/>
          <w:sz w:val="28"/>
          <w:szCs w:val="28"/>
        </w:rPr>
        <w:t>Грамші А. В’язничні зошити. Вибрані записи. 2-ге вид. Київ : Вперед, 2017. 417 с.</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rPr>
        <w:t xml:space="preserve">Малишко В. М. Міжнародний правовий режим каперства </w:t>
      </w:r>
      <w:r w:rsidR="006A3AE3">
        <w:rPr>
          <w:rFonts w:ascii="Times New Roman" w:eastAsia="Calibri" w:hAnsi="Times New Roman" w:cs="Times New Roman"/>
          <w:sz w:val="28"/>
          <w:szCs w:val="28"/>
          <w:lang w:val="uk-UA"/>
        </w:rPr>
        <w:br/>
      </w:r>
      <w:r w:rsidRPr="000D469E">
        <w:rPr>
          <w:rFonts w:ascii="Times New Roman" w:eastAsia="Calibri" w:hAnsi="Times New Roman" w:cs="Times New Roman"/>
          <w:sz w:val="28"/>
          <w:szCs w:val="28"/>
        </w:rPr>
        <w:t>у зовнішній політиці анелії за часів правління Єлизавети І Тюдор (1558-1603). </w:t>
      </w:r>
      <w:r w:rsidRPr="000D469E">
        <w:rPr>
          <w:rFonts w:ascii="Times New Roman" w:eastAsia="Calibri" w:hAnsi="Times New Roman" w:cs="Times New Roman"/>
          <w:i/>
          <w:iCs/>
          <w:sz w:val="28"/>
          <w:szCs w:val="28"/>
        </w:rPr>
        <w:t>Вісник Одеського національного університету. Правознавство</w:t>
      </w:r>
      <w:r w:rsidRPr="000D469E">
        <w:rPr>
          <w:rFonts w:ascii="Times New Roman" w:eastAsia="Calibri" w:hAnsi="Times New Roman" w:cs="Times New Roman"/>
          <w:sz w:val="28"/>
          <w:szCs w:val="28"/>
        </w:rPr>
        <w:t>. 2013. Т. 18, № 1. С. 98–107.</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0D469E">
        <w:rPr>
          <w:rFonts w:ascii="Times New Roman" w:eastAsia="Calibri" w:hAnsi="Times New Roman" w:cs="Times New Roman"/>
          <w:bCs/>
          <w:sz w:val="28"/>
          <w:szCs w:val="28"/>
        </w:rPr>
        <w:t>Саїд Е. В. Орієнталізм. Київ : Вид-во Соломії Павличко «Основи», 2001. 511 с.</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rPr>
        <w:t>Сокирська В. «Британський консенсус»: шляхи та методи трансформації Британської імперії. </w:t>
      </w:r>
      <w:r w:rsidRPr="000D469E">
        <w:rPr>
          <w:rFonts w:ascii="Times New Roman" w:eastAsia="Calibri" w:hAnsi="Times New Roman" w:cs="Times New Roman"/>
          <w:i/>
          <w:iCs/>
          <w:sz w:val="28"/>
          <w:szCs w:val="28"/>
        </w:rPr>
        <w:t>Консенсус</w:t>
      </w:r>
      <w:r w:rsidRPr="000D469E">
        <w:rPr>
          <w:rFonts w:ascii="Times New Roman" w:eastAsia="Calibri" w:hAnsi="Times New Roman" w:cs="Times New Roman"/>
          <w:sz w:val="28"/>
          <w:szCs w:val="28"/>
        </w:rPr>
        <w:t>. 2022. Т. 4. С. 49–64.</w:t>
      </w:r>
    </w:p>
    <w:p w:rsidR="00302AF1" w:rsidRPr="00201ACD"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0D469E">
        <w:rPr>
          <w:rFonts w:ascii="Times New Roman" w:eastAsia="Calibri" w:hAnsi="Times New Roman" w:cs="Times New Roman"/>
          <w:sz w:val="28"/>
          <w:szCs w:val="28"/>
          <w:lang w:val="en-US"/>
        </w:rPr>
        <w:t>Andrekos V. British and Greek liberalism and imperialism in the long nineteenth century. </w:t>
      </w:r>
      <w:r w:rsidRPr="000D469E">
        <w:rPr>
          <w:rFonts w:ascii="Times New Roman" w:eastAsia="Calibri" w:hAnsi="Times New Roman" w:cs="Times New Roman"/>
          <w:i/>
          <w:iCs/>
          <w:sz w:val="28"/>
          <w:szCs w:val="28"/>
          <w:lang w:val="en-US"/>
        </w:rPr>
        <w:t>Liberal imperialism in Europe</w:t>
      </w:r>
      <w:r w:rsidRPr="000D469E">
        <w:rPr>
          <w:rFonts w:ascii="Times New Roman" w:eastAsia="Calibri" w:hAnsi="Times New Roman" w:cs="Times New Roman"/>
          <w:sz w:val="28"/>
          <w:szCs w:val="28"/>
          <w:lang w:val="en-US"/>
        </w:rPr>
        <w:t xml:space="preserve">. New </w:t>
      </w:r>
      <w:r w:rsidRPr="00201ACD">
        <w:rPr>
          <w:rFonts w:ascii="Times New Roman" w:eastAsia="Calibri" w:hAnsi="Times New Roman" w:cs="Times New Roman"/>
          <w:sz w:val="28"/>
          <w:szCs w:val="28"/>
          <w:lang w:val="en-US"/>
        </w:rPr>
        <w:t>York: Palgrave Macmillan US, 2012. P. 219–239.</w:t>
      </w:r>
    </w:p>
    <w:p w:rsidR="00302AF1" w:rsidRPr="00201ACD"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201ACD">
        <w:rPr>
          <w:rFonts w:ascii="Times New Roman" w:hAnsi="Times New Roman" w:cs="Times New Roman"/>
          <w:sz w:val="28"/>
          <w:szCs w:val="28"/>
          <w:lang w:val="en-US"/>
        </w:rPr>
        <w:t>Arora R. K., Goyal R. Indian public administration: institutions and issues. New Age International, 1995. 676 p.</w:t>
      </w:r>
    </w:p>
    <w:p w:rsidR="00302AF1" w:rsidRPr="00201ACD"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201ACD">
        <w:rPr>
          <w:rFonts w:ascii="Times New Roman" w:hAnsi="Times New Roman" w:cs="Times New Roman"/>
          <w:sz w:val="28"/>
          <w:szCs w:val="28"/>
          <w:lang w:val="en-US"/>
        </w:rPr>
        <w:t>Ashcroft B., Griffiths G., Tiffin H. Key Concepts in Post-Colonial Studies. London and New York : Taylor &amp; Francis e-Library, 2001.</w:t>
      </w:r>
    </w:p>
    <w:p w:rsidR="00302AF1" w:rsidRPr="00201ACD"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201ACD">
        <w:rPr>
          <w:rFonts w:ascii="Times New Roman" w:eastAsia="Calibri" w:hAnsi="Times New Roman" w:cs="Times New Roman"/>
          <w:sz w:val="28"/>
          <w:szCs w:val="28"/>
          <w:lang w:val="en-US"/>
        </w:rPr>
        <w:t>Barlas A. Democracy, Nationalism, and Communalism. Routledge, 2018. 241 p.</w:t>
      </w:r>
    </w:p>
    <w:p w:rsidR="00302AF1" w:rsidRPr="00201ACD"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201ACD">
        <w:rPr>
          <w:rFonts w:ascii="Times New Roman" w:hAnsi="Times New Roman" w:cs="Times New Roman"/>
          <w:sz w:val="28"/>
          <w:szCs w:val="28"/>
          <w:lang w:val="en-US"/>
        </w:rPr>
        <w:t>Bayly S. Caste, Society and Politics in India from the Eighteenth Century to the Modern Age. Cambridge University Press, 1999. 412 p.</w:t>
      </w:r>
    </w:p>
    <w:p w:rsidR="00302AF1" w:rsidRPr="00201ACD"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201ACD">
        <w:rPr>
          <w:rFonts w:ascii="Times New Roman" w:eastAsia="Calibri" w:hAnsi="Times New Roman" w:cs="Times New Roman"/>
          <w:sz w:val="28"/>
          <w:szCs w:val="28"/>
          <w:lang w:val="en-US"/>
        </w:rPr>
        <w:t>Bhabha H. K. The Location of Culture. Routledge, 1994. 285 p.</w:t>
      </w:r>
    </w:p>
    <w:p w:rsidR="00302AF1" w:rsidRPr="00201ACD"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201ACD">
        <w:rPr>
          <w:rFonts w:ascii="Times New Roman" w:eastAsia="Calibri" w:hAnsi="Times New Roman" w:cs="Times New Roman"/>
          <w:sz w:val="28"/>
          <w:szCs w:val="28"/>
          <w:lang w:val="en-US"/>
        </w:rPr>
        <w:t>Bhattacharya S. The Financial Foundations of the British Raj: Ideas and Interests in the Reconstruction of Indian Public Finance 1858-1872. Orient Blackswan, 2005. 384 p.</w:t>
      </w:r>
    </w:p>
    <w:p w:rsidR="00302AF1" w:rsidRPr="00201ACD"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201ACD">
        <w:rPr>
          <w:rFonts w:ascii="Times New Roman" w:eastAsia="Calibri" w:hAnsi="Times New Roman" w:cs="Times New Roman"/>
          <w:sz w:val="28"/>
          <w:szCs w:val="28"/>
          <w:lang w:val="en-US"/>
        </w:rPr>
        <w:lastRenderedPageBreak/>
        <w:t>Boucher D. ‘Sane’ and ‘insane’ imperialism: British idealism, new liberalism and liberal imperialism. </w:t>
      </w:r>
      <w:r w:rsidRPr="00201ACD">
        <w:rPr>
          <w:rFonts w:ascii="Times New Roman" w:eastAsia="Calibri" w:hAnsi="Times New Roman" w:cs="Times New Roman"/>
          <w:i/>
          <w:iCs/>
          <w:sz w:val="28"/>
          <w:szCs w:val="28"/>
          <w:lang w:val="en-US"/>
        </w:rPr>
        <w:t>History of European Ideas</w:t>
      </w:r>
      <w:r w:rsidRPr="00201ACD">
        <w:rPr>
          <w:rFonts w:ascii="Times New Roman" w:eastAsia="Calibri" w:hAnsi="Times New Roman" w:cs="Times New Roman"/>
          <w:sz w:val="28"/>
          <w:szCs w:val="28"/>
          <w:lang w:val="en-US"/>
        </w:rPr>
        <w:t>. 2018. Vol. 44, no. 8. P. 1189–1204.</w:t>
      </w:r>
    </w:p>
    <w:p w:rsidR="00302AF1" w:rsidRPr="00201ACD"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201ACD">
        <w:rPr>
          <w:rFonts w:ascii="Times New Roman" w:eastAsia="Calibri" w:hAnsi="Times New Roman" w:cs="Times New Roman"/>
          <w:sz w:val="28"/>
          <w:szCs w:val="28"/>
          <w:lang w:val="en-US"/>
        </w:rPr>
        <w:t>Boyce D. G., O’Day A. Defenders of the Union: A survey of British and Irish unionism since 1801. Routledge, 2001. 352 p.</w:t>
      </w:r>
    </w:p>
    <w:p w:rsidR="00302AF1" w:rsidRPr="00201ACD" w:rsidRDefault="00302AF1" w:rsidP="006A3AE3">
      <w:pPr>
        <w:pStyle w:val="ad"/>
        <w:numPr>
          <w:ilvl w:val="0"/>
          <w:numId w:val="11"/>
        </w:numPr>
        <w:spacing w:line="360" w:lineRule="auto"/>
        <w:ind w:left="0" w:right="-1" w:firstLine="709"/>
        <w:jc w:val="both"/>
        <w:rPr>
          <w:rFonts w:ascii="Times New Roman" w:hAnsi="Times New Roman" w:cs="Times New Roman"/>
          <w:sz w:val="28"/>
          <w:szCs w:val="28"/>
          <w:lang w:val="uk-UA"/>
        </w:rPr>
      </w:pPr>
      <w:r w:rsidRPr="00201ACD">
        <w:rPr>
          <w:rFonts w:ascii="Times New Roman" w:eastAsia="Calibri" w:hAnsi="Times New Roman" w:cs="Times New Roman"/>
          <w:sz w:val="28"/>
          <w:szCs w:val="28"/>
          <w:lang w:val="en-US"/>
        </w:rPr>
        <w:t>Cain P. Empire and Imperialism: The Debate of the 1870s. Bristol, England : Thoemmes Press, 1999. 316 p.</w:t>
      </w:r>
      <w:r w:rsidRPr="00201ACD">
        <w:rPr>
          <w:rFonts w:ascii="Times New Roman" w:hAnsi="Times New Roman" w:cs="Times New Roman"/>
          <w:sz w:val="28"/>
          <w:szCs w:val="28"/>
          <w:lang w:val="en-US"/>
        </w:rPr>
        <w:t xml:space="preserve"> </w:t>
      </w:r>
    </w:p>
    <w:p w:rsidR="00302AF1" w:rsidRPr="00201ACD"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201ACD">
        <w:rPr>
          <w:rFonts w:ascii="Times New Roman" w:hAnsi="Times New Roman" w:cs="Times New Roman"/>
          <w:sz w:val="28"/>
          <w:szCs w:val="28"/>
          <w:lang w:val="en-US"/>
        </w:rPr>
        <w:t>Chandio M. T., Jafri S., Ansari K. The Advent of British Educational System and English Language in the Indian Subcontinent: A Shift from Engraftment to Ultimate Implementation and Its Impact on Regional Vernaculars. </w:t>
      </w:r>
      <w:r w:rsidRPr="00201ACD">
        <w:rPr>
          <w:rFonts w:ascii="Times New Roman" w:hAnsi="Times New Roman" w:cs="Times New Roman"/>
          <w:i/>
          <w:iCs/>
          <w:sz w:val="28"/>
          <w:szCs w:val="28"/>
          <w:lang w:val="en-US"/>
        </w:rPr>
        <w:t>International Research Journal of Arts &amp; Humanities</w:t>
      </w:r>
      <w:r w:rsidRPr="00201ACD">
        <w:rPr>
          <w:rFonts w:ascii="Times New Roman" w:hAnsi="Times New Roman" w:cs="Times New Roman"/>
          <w:sz w:val="28"/>
          <w:szCs w:val="28"/>
          <w:lang w:val="en-US"/>
        </w:rPr>
        <w:t>. 42. Vol. 42. P. 73–98.</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201ACD">
        <w:rPr>
          <w:rFonts w:ascii="Times New Roman" w:eastAsia="Calibri" w:hAnsi="Times New Roman" w:cs="Times New Roman"/>
          <w:sz w:val="28"/>
          <w:szCs w:val="28"/>
          <w:lang w:val="en-US"/>
        </w:rPr>
        <w:t xml:space="preserve">Cohn B. S. </w:t>
      </w:r>
      <w:r w:rsidRPr="009E3966">
        <w:rPr>
          <w:rFonts w:ascii="Times New Roman" w:eastAsia="Calibri" w:hAnsi="Times New Roman" w:cs="Times New Roman"/>
          <w:sz w:val="28"/>
          <w:szCs w:val="28"/>
          <w:lang w:val="en-US"/>
        </w:rPr>
        <w:t xml:space="preserve">Colonialism and Its Forms of Knowledge: The British </w:t>
      </w:r>
      <w:r w:rsidR="006A3AE3">
        <w:rPr>
          <w:rFonts w:ascii="Times New Roman" w:eastAsia="Calibri" w:hAnsi="Times New Roman" w:cs="Times New Roman"/>
          <w:sz w:val="28"/>
          <w:szCs w:val="28"/>
          <w:lang w:val="uk-UA"/>
        </w:rPr>
        <w:br/>
      </w:r>
      <w:r w:rsidRPr="009E3966">
        <w:rPr>
          <w:rFonts w:ascii="Times New Roman" w:eastAsia="Calibri" w:hAnsi="Times New Roman" w:cs="Times New Roman"/>
          <w:sz w:val="28"/>
          <w:szCs w:val="28"/>
          <w:lang w:val="en-US"/>
        </w:rPr>
        <w:t>in India. Princeton University Press, 1996. 189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9E3966">
        <w:rPr>
          <w:rFonts w:ascii="Times New Roman" w:hAnsi="Times New Roman" w:cs="Times New Roman"/>
          <w:sz w:val="28"/>
          <w:szCs w:val="28"/>
          <w:lang w:val="en-US"/>
        </w:rPr>
        <w:t>Dar F. A., Khan M. S., Zahoor M. A. Mass Mobilization in Indian Politics: A Case Study of Non-Cooperation Movement. </w:t>
      </w:r>
      <w:r w:rsidRPr="009E3966">
        <w:rPr>
          <w:rFonts w:ascii="Times New Roman" w:hAnsi="Times New Roman" w:cs="Times New Roman"/>
          <w:i/>
          <w:iCs/>
          <w:sz w:val="28"/>
          <w:szCs w:val="28"/>
          <w:lang w:val="en-US"/>
        </w:rPr>
        <w:t>Journal of History Culture and Art Research</w:t>
      </w:r>
      <w:r w:rsidRPr="009E3966">
        <w:rPr>
          <w:rFonts w:ascii="Times New Roman" w:hAnsi="Times New Roman" w:cs="Times New Roman"/>
          <w:sz w:val="28"/>
          <w:szCs w:val="28"/>
          <w:lang w:val="en-US"/>
        </w:rPr>
        <w:t>. 2021. Vol. 10, no. 2. P. 13–25.</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Dash M. Thug: The True History of India's Murderous Cult. London : Granta Books, 2005. 356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9E3966">
        <w:rPr>
          <w:rFonts w:ascii="Times New Roman" w:eastAsia="Calibri" w:hAnsi="Times New Roman" w:cs="Times New Roman"/>
          <w:sz w:val="28"/>
          <w:szCs w:val="28"/>
          <w:lang w:val="en-US"/>
        </w:rPr>
        <w:t>David J. S. M. The Bengal army and the outbreak of the Indian mutiny : PhD thesis</w:t>
      </w:r>
      <w:r w:rsidRPr="009E3966">
        <w:rPr>
          <w:rFonts w:ascii="Times New Roman" w:eastAsia="Calibri" w:hAnsi="Times New Roman" w:cs="Times New Roman"/>
          <w:sz w:val="28"/>
          <w:szCs w:val="28"/>
          <w:lang w:val="uk-UA"/>
        </w:rPr>
        <w:t>,</w:t>
      </w:r>
      <w:r w:rsidRPr="009E3966">
        <w:rPr>
          <w:rFonts w:ascii="Times New Roman" w:eastAsia="Calibri" w:hAnsi="Times New Roman" w:cs="Times New Roman"/>
          <w:sz w:val="28"/>
          <w:szCs w:val="28"/>
          <w:lang w:val="en-US"/>
        </w:rPr>
        <w:t xml:space="preserve"> University of Glasgow. 2001. 316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DeSousa V. Strategies of Control: the Case of British India. </w:t>
      </w:r>
      <w:r w:rsidRPr="009E3966">
        <w:rPr>
          <w:rFonts w:ascii="Times New Roman" w:hAnsi="Times New Roman" w:cs="Times New Roman"/>
          <w:i/>
          <w:iCs/>
          <w:sz w:val="28"/>
          <w:szCs w:val="28"/>
          <w:lang w:val="en-US"/>
        </w:rPr>
        <w:t>Sociological Viewpoints</w:t>
      </w:r>
      <w:r w:rsidRPr="009E3966">
        <w:rPr>
          <w:rFonts w:ascii="Times New Roman" w:hAnsi="Times New Roman" w:cs="Times New Roman"/>
          <w:sz w:val="28"/>
          <w:szCs w:val="28"/>
          <w:lang w:val="en-US"/>
        </w:rPr>
        <w:t>. 2008. Vol. 24. P. 61–74.</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Evans S. Macaulay’s minuterevisited: Colonial language policy innineteenth-century India. </w:t>
      </w:r>
      <w:r w:rsidRPr="009E3966">
        <w:rPr>
          <w:rFonts w:ascii="Times New Roman" w:eastAsia="Calibri" w:hAnsi="Times New Roman" w:cs="Times New Roman"/>
          <w:i/>
          <w:iCs/>
          <w:sz w:val="28"/>
          <w:szCs w:val="28"/>
          <w:lang w:val="en-US"/>
        </w:rPr>
        <w:t>Journal ofMultilingual and Multicultural Development</w:t>
      </w:r>
      <w:r w:rsidRPr="009E3966">
        <w:rPr>
          <w:rFonts w:ascii="Times New Roman" w:eastAsia="Calibri" w:hAnsi="Times New Roman" w:cs="Times New Roman"/>
          <w:sz w:val="28"/>
          <w:szCs w:val="28"/>
          <w:lang w:val="en-US"/>
        </w:rPr>
        <w:t>. 2002. Vol. 23, no. 4. P. 260–281.</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9E3966">
        <w:rPr>
          <w:rFonts w:ascii="Times New Roman" w:hAnsi="Times New Roman" w:cs="Times New Roman"/>
          <w:sz w:val="28"/>
          <w:szCs w:val="28"/>
          <w:lang w:val="en-US"/>
        </w:rPr>
        <w:t xml:space="preserve">Fair C. C. Fighting to the End: The Pakistan Army’s Way of War. Oxford University Press, 2014. </w:t>
      </w:r>
      <w:r w:rsidRPr="009E3966">
        <w:rPr>
          <w:rFonts w:ascii="Times New Roman" w:hAnsi="Times New Roman" w:cs="Times New Roman"/>
          <w:sz w:val="28"/>
          <w:szCs w:val="28"/>
        </w:rPr>
        <w:t>364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t>Fisher M. H. Indirect Rule in India: Residents and the Residency System, 1764–1858. Delhi : Oxford University Press, 1991. 516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lastRenderedPageBreak/>
        <w:t>Ford J. D. The legal provisions in the Acts of Union. </w:t>
      </w:r>
      <w:r w:rsidRPr="000D469E">
        <w:rPr>
          <w:rFonts w:ascii="Times New Roman" w:eastAsia="Calibri" w:hAnsi="Times New Roman" w:cs="Times New Roman"/>
          <w:i/>
          <w:iCs/>
          <w:sz w:val="28"/>
          <w:szCs w:val="28"/>
          <w:lang w:val="en-US"/>
        </w:rPr>
        <w:t xml:space="preserve">The Cambridge </w:t>
      </w:r>
      <w:r w:rsidRPr="009E3966">
        <w:rPr>
          <w:rFonts w:ascii="Times New Roman" w:eastAsia="Calibri" w:hAnsi="Times New Roman" w:cs="Times New Roman"/>
          <w:i/>
          <w:iCs/>
          <w:sz w:val="28"/>
          <w:szCs w:val="28"/>
          <w:lang w:val="en-US"/>
        </w:rPr>
        <w:t>Law Journal</w:t>
      </w:r>
      <w:r w:rsidRPr="009E3966">
        <w:rPr>
          <w:rFonts w:ascii="Times New Roman" w:eastAsia="Calibri" w:hAnsi="Times New Roman" w:cs="Times New Roman"/>
          <w:sz w:val="28"/>
          <w:szCs w:val="28"/>
          <w:lang w:val="en-US"/>
        </w:rPr>
        <w:t>. 2007. Vol. 66, no. 1. P. 106–141.</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Gandhi L. Postcolonial theory: A Critical Introduction. 2nd ed. Columbia University Press, 2019. 296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9E3966">
        <w:rPr>
          <w:rFonts w:ascii="Times New Roman" w:hAnsi="Times New Roman" w:cs="Times New Roman"/>
          <w:sz w:val="28"/>
          <w:szCs w:val="28"/>
          <w:lang w:val="en-US"/>
        </w:rPr>
        <w:t>Glanville L. Sovereignty and the Responsibility to Protect. Chicago and London : The University of Chicago Press., 2014. 294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Guha R</w:t>
      </w:r>
      <w:r w:rsidRPr="000D469E">
        <w:rPr>
          <w:rFonts w:ascii="Times New Roman" w:eastAsia="Calibri" w:hAnsi="Times New Roman" w:cs="Times New Roman"/>
          <w:sz w:val="28"/>
          <w:szCs w:val="28"/>
          <w:lang w:val="en-US"/>
        </w:rPr>
        <w:t>. Dominance without Hegemony</w:t>
      </w:r>
      <w:r w:rsidRPr="000D469E">
        <w:rPr>
          <w:rFonts w:ascii="Times New Roman" w:eastAsia="Calibri" w:hAnsi="Times New Roman" w:cs="Times New Roman"/>
          <w:sz w:val="28"/>
          <w:szCs w:val="28"/>
          <w:lang w:val="uk-UA"/>
        </w:rPr>
        <w:t>:</w:t>
      </w:r>
      <w:r w:rsidRPr="000D469E">
        <w:rPr>
          <w:rFonts w:ascii="Times New Roman" w:eastAsia="Calibri" w:hAnsi="Times New Roman" w:cs="Times New Roman"/>
          <w:sz w:val="28"/>
          <w:szCs w:val="28"/>
          <w:lang w:val="en-US"/>
        </w:rPr>
        <w:t xml:space="preserve"> History and Power in Colonial India. Harvard University Press, 1997. 245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958F9">
        <w:rPr>
          <w:rFonts w:ascii="Times New Roman" w:eastAsia="Calibri" w:hAnsi="Times New Roman" w:cs="Times New Roman"/>
          <w:sz w:val="28"/>
          <w:szCs w:val="28"/>
          <w:lang w:val="en-US"/>
        </w:rPr>
        <w:t>Gupta D. K. Review</w:t>
      </w:r>
      <w:r w:rsidRPr="000958F9">
        <w:rPr>
          <w:rFonts w:ascii="Times New Roman" w:eastAsia="Calibri" w:hAnsi="Times New Roman" w:cs="Times New Roman"/>
          <w:sz w:val="28"/>
          <w:szCs w:val="28"/>
          <w:lang w:val="uk-UA"/>
        </w:rPr>
        <w:t xml:space="preserve"> </w:t>
      </w:r>
      <w:r w:rsidRPr="000958F9">
        <w:rPr>
          <w:rFonts w:ascii="Times New Roman" w:eastAsia="Calibri" w:hAnsi="Times New Roman" w:cs="Times New Roman"/>
          <w:sz w:val="28"/>
          <w:szCs w:val="28"/>
          <w:lang w:val="en-US"/>
        </w:rPr>
        <w:t>of</w:t>
      </w:r>
      <w:r w:rsidRPr="000D469E">
        <w:rPr>
          <w:rFonts w:ascii="Times New Roman" w:eastAsia="Calibri" w:hAnsi="Times New Roman" w:cs="Times New Roman"/>
          <w:b/>
          <w:color w:val="FF0000"/>
          <w:sz w:val="28"/>
          <w:szCs w:val="28"/>
          <w:lang w:val="en-US"/>
        </w:rPr>
        <w:t xml:space="preserve"> </w:t>
      </w:r>
      <w:r w:rsidRPr="000958F9">
        <w:rPr>
          <w:rFonts w:ascii="Times New Roman" w:eastAsia="Calibri" w:hAnsi="Times New Roman" w:cs="Times New Roman"/>
          <w:sz w:val="28"/>
          <w:szCs w:val="28"/>
          <w:lang w:val="en-US"/>
        </w:rPr>
        <w:t xml:space="preserve">Mike Dash. </w:t>
      </w:r>
      <w:r w:rsidRPr="000D469E">
        <w:rPr>
          <w:rFonts w:ascii="Times New Roman" w:eastAsia="Calibri" w:hAnsi="Times New Roman" w:cs="Times New Roman"/>
          <w:sz w:val="28"/>
          <w:szCs w:val="28"/>
          <w:lang w:val="en-US"/>
        </w:rPr>
        <w:t>Thug: The True History of India’s Murderous Cult. London: Granta Books, 2005. 356 pp. </w:t>
      </w:r>
      <w:r w:rsidRPr="000D469E">
        <w:rPr>
          <w:rFonts w:ascii="Times New Roman" w:eastAsia="Calibri" w:hAnsi="Times New Roman" w:cs="Times New Roman"/>
          <w:i/>
          <w:iCs/>
          <w:sz w:val="28"/>
          <w:szCs w:val="28"/>
          <w:lang w:val="en-US"/>
        </w:rPr>
        <w:t>Terrorism and Political Violence</w:t>
      </w:r>
      <w:r w:rsidRPr="000D469E">
        <w:rPr>
          <w:rFonts w:ascii="Times New Roman" w:eastAsia="Calibri" w:hAnsi="Times New Roman" w:cs="Times New Roman"/>
          <w:sz w:val="28"/>
          <w:szCs w:val="28"/>
          <w:lang w:val="en-US"/>
        </w:rPr>
        <w:t xml:space="preserve">. 2007. Vol. 19, no. 3. P. 421–242. </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t xml:space="preserve">Heath D. Bureaucracy, Power and Violence in Colonial India: The Role of Indian Subalterns. In </w:t>
      </w:r>
      <w:r w:rsidRPr="000D469E">
        <w:rPr>
          <w:rFonts w:ascii="Times New Roman" w:eastAsia="Calibri" w:hAnsi="Times New Roman" w:cs="Times New Roman"/>
          <w:i/>
          <w:iCs/>
          <w:sz w:val="28"/>
          <w:szCs w:val="28"/>
          <w:lang w:val="en-US"/>
        </w:rPr>
        <w:t xml:space="preserve">Empires and Bureaucracy in World History: From Late Antiquity to the Twentieth Century </w:t>
      </w:r>
      <w:r w:rsidRPr="000D469E">
        <w:rPr>
          <w:rFonts w:ascii="Times New Roman" w:eastAsia="Calibri" w:hAnsi="Times New Roman" w:cs="Times New Roman"/>
          <w:iCs/>
          <w:sz w:val="28"/>
          <w:szCs w:val="28"/>
          <w:lang w:val="en-US"/>
        </w:rPr>
        <w:t>(e</w:t>
      </w:r>
      <w:r w:rsidRPr="000D469E">
        <w:rPr>
          <w:rFonts w:ascii="Times New Roman" w:eastAsia="Calibri" w:hAnsi="Times New Roman" w:cs="Times New Roman"/>
          <w:sz w:val="28"/>
          <w:szCs w:val="28"/>
          <w:lang w:val="en-US"/>
        </w:rPr>
        <w:t>d. by P. Crooks and T. H. Parsons</w:t>
      </w:r>
      <w:r w:rsidRPr="000D469E">
        <w:rPr>
          <w:rFonts w:ascii="Times New Roman" w:eastAsia="Calibri" w:hAnsi="Times New Roman" w:cs="Times New Roman"/>
          <w:iCs/>
          <w:sz w:val="28"/>
          <w:szCs w:val="28"/>
          <w:lang w:val="en-US"/>
        </w:rPr>
        <w:t>)</w:t>
      </w:r>
      <w:r w:rsidRPr="000D469E">
        <w:rPr>
          <w:rFonts w:ascii="Times New Roman" w:eastAsia="Calibri" w:hAnsi="Times New Roman" w:cs="Times New Roman"/>
          <w:sz w:val="28"/>
          <w:szCs w:val="28"/>
          <w:lang w:val="en-US"/>
        </w:rPr>
        <w:t>. 2016. P. 364–390.</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t>Heath D. Purifying Empire: Obscenity and the Politics of Moral Regulation in Britain, India and Australia. Cambridge University Press, 2010. 238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0D469E">
        <w:rPr>
          <w:rFonts w:ascii="Times New Roman" w:eastAsia="Calibri" w:hAnsi="Times New Roman" w:cs="Times New Roman"/>
          <w:sz w:val="28"/>
          <w:szCs w:val="28"/>
          <w:lang w:val="en-US"/>
        </w:rPr>
        <w:t>Hirst J. S., Zavros J. Religious Traditions in Modern South Asia. London and New York : Routledge, 2011. 319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0D469E">
        <w:rPr>
          <w:rFonts w:ascii="Times New Roman" w:eastAsia="Calibri" w:hAnsi="Times New Roman" w:cs="Times New Roman"/>
          <w:sz w:val="28"/>
          <w:szCs w:val="28"/>
          <w:lang w:val="en-US"/>
        </w:rPr>
        <w:t xml:space="preserve">Howe A. Book Review: Jennifer Pitts, A Turn to Empire: The Rise </w:t>
      </w:r>
      <w:r w:rsidR="006A3AE3">
        <w:rPr>
          <w:rFonts w:ascii="Times New Roman" w:eastAsia="Calibri" w:hAnsi="Times New Roman" w:cs="Times New Roman"/>
          <w:sz w:val="28"/>
          <w:szCs w:val="28"/>
          <w:lang w:val="uk-UA"/>
        </w:rPr>
        <w:br/>
      </w:r>
      <w:r w:rsidRPr="000D469E">
        <w:rPr>
          <w:rFonts w:ascii="Times New Roman" w:eastAsia="Calibri" w:hAnsi="Times New Roman" w:cs="Times New Roman"/>
          <w:sz w:val="28"/>
          <w:szCs w:val="28"/>
          <w:lang w:val="en-US"/>
        </w:rPr>
        <w:t xml:space="preserve">of Imperial Liberalism in Britain and France, Princeton University Press: Princeton, 2006; </w:t>
      </w:r>
      <w:r w:rsidRPr="009E3966">
        <w:rPr>
          <w:rFonts w:ascii="Times New Roman" w:eastAsia="Calibri" w:hAnsi="Times New Roman" w:cs="Times New Roman"/>
          <w:sz w:val="28"/>
          <w:szCs w:val="28"/>
          <w:lang w:val="en-US"/>
        </w:rPr>
        <w:t>400 p. </w:t>
      </w:r>
      <w:r w:rsidRPr="009E3966">
        <w:rPr>
          <w:rFonts w:ascii="Times New Roman" w:eastAsia="Calibri" w:hAnsi="Times New Roman" w:cs="Times New Roman"/>
          <w:i/>
          <w:iCs/>
          <w:sz w:val="28"/>
          <w:szCs w:val="28"/>
          <w:lang w:val="en-US"/>
        </w:rPr>
        <w:t>European History Quarterly</w:t>
      </w:r>
      <w:r w:rsidRPr="009E3966">
        <w:rPr>
          <w:rFonts w:ascii="Times New Roman" w:eastAsia="Calibri" w:hAnsi="Times New Roman" w:cs="Times New Roman"/>
          <w:sz w:val="28"/>
          <w:szCs w:val="28"/>
          <w:lang w:val="en-US"/>
        </w:rPr>
        <w:t>. January 2009. Vol. 39, no. 1. P. 173–174.</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Howe S. Empire: A Very Short Introduction. Oxford University Press, 2002. 160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Indiaspeak: English is our 2nd language. </w:t>
      </w:r>
      <w:r w:rsidRPr="009E3966">
        <w:rPr>
          <w:rFonts w:ascii="Times New Roman" w:eastAsia="Calibri" w:hAnsi="Times New Roman" w:cs="Times New Roman"/>
          <w:i/>
          <w:iCs/>
          <w:sz w:val="28"/>
          <w:szCs w:val="28"/>
          <w:lang w:val="en-US"/>
        </w:rPr>
        <w:t>Times of India</w:t>
      </w:r>
      <w:r w:rsidRPr="009E3966">
        <w:rPr>
          <w:rFonts w:ascii="Times New Roman" w:eastAsia="Calibri" w:hAnsi="Times New Roman" w:cs="Times New Roman"/>
          <w:sz w:val="28"/>
          <w:szCs w:val="28"/>
          <w:lang w:val="en-US"/>
        </w:rPr>
        <w:t xml:space="preserve">. 2010. </w:t>
      </w:r>
      <w:r w:rsidR="006A3AE3">
        <w:rPr>
          <w:rFonts w:ascii="Times New Roman" w:eastAsia="Calibri" w:hAnsi="Times New Roman" w:cs="Times New Roman"/>
          <w:sz w:val="28"/>
          <w:szCs w:val="28"/>
          <w:lang w:val="uk-UA"/>
        </w:rPr>
        <w:br/>
      </w:r>
      <w:r w:rsidRPr="009E3966">
        <w:rPr>
          <w:rFonts w:ascii="Times New Roman" w:eastAsia="Calibri" w:hAnsi="Times New Roman" w:cs="Times New Roman"/>
          <w:sz w:val="28"/>
          <w:szCs w:val="28"/>
          <w:lang w:val="en-US"/>
        </w:rPr>
        <w:t xml:space="preserve">14 March. </w:t>
      </w:r>
      <w:r w:rsidRPr="009E3966">
        <w:rPr>
          <w:rFonts w:ascii="Times New Roman" w:eastAsia="Calibri" w:hAnsi="Times New Roman" w:cs="Times New Roman"/>
          <w:sz w:val="28"/>
          <w:szCs w:val="28"/>
        </w:rPr>
        <w:t>Режим</w:t>
      </w:r>
      <w:r w:rsidRPr="0086608B">
        <w:rPr>
          <w:rFonts w:ascii="Times New Roman" w:eastAsia="Calibri" w:hAnsi="Times New Roman" w:cs="Times New Roman"/>
          <w:sz w:val="28"/>
          <w:szCs w:val="28"/>
          <w:lang w:val="en-US"/>
        </w:rPr>
        <w:t xml:space="preserve"> </w:t>
      </w:r>
      <w:r w:rsidRPr="009E3966">
        <w:rPr>
          <w:rFonts w:ascii="Times New Roman" w:eastAsia="Calibri" w:hAnsi="Times New Roman" w:cs="Times New Roman"/>
          <w:sz w:val="28"/>
          <w:szCs w:val="28"/>
        </w:rPr>
        <w:t>доступу</w:t>
      </w:r>
      <w:r w:rsidRPr="0086608B">
        <w:rPr>
          <w:rFonts w:ascii="Times New Roman" w:eastAsia="Calibri" w:hAnsi="Times New Roman" w:cs="Times New Roman"/>
          <w:sz w:val="28"/>
          <w:szCs w:val="28"/>
          <w:lang w:val="en-US"/>
        </w:rPr>
        <w:t>:</w:t>
      </w:r>
      <w:r w:rsidRPr="009E3966">
        <w:rPr>
          <w:rFonts w:ascii="Times New Roman" w:eastAsia="Calibri" w:hAnsi="Times New Roman" w:cs="Times New Roman"/>
          <w:sz w:val="28"/>
          <w:szCs w:val="28"/>
          <w:lang w:val="en-US"/>
        </w:rPr>
        <w:t> </w:t>
      </w:r>
      <w:hyperlink r:id="rId9" w:tgtFrame="_blank" w:history="1">
        <w:r w:rsidRPr="009E3966">
          <w:rPr>
            <w:rFonts w:ascii="Times New Roman" w:eastAsia="Calibri" w:hAnsi="Times New Roman" w:cs="Times New Roman"/>
            <w:color w:val="0563C1"/>
            <w:sz w:val="28"/>
            <w:szCs w:val="28"/>
            <w:u w:val="single"/>
            <w:lang w:val="en-US"/>
          </w:rPr>
          <w:t>https</w:t>
        </w:r>
        <w:r w:rsidRPr="0086608B">
          <w:rPr>
            <w:rFonts w:ascii="Times New Roman" w:eastAsia="Calibri" w:hAnsi="Times New Roman" w:cs="Times New Roman"/>
            <w:color w:val="0563C1"/>
            <w:sz w:val="28"/>
            <w:szCs w:val="28"/>
            <w:u w:val="single"/>
            <w:lang w:val="en-US"/>
          </w:rPr>
          <w:t>://</w:t>
        </w:r>
        <w:r w:rsidRPr="009E3966">
          <w:rPr>
            <w:rFonts w:ascii="Times New Roman" w:eastAsia="Calibri" w:hAnsi="Times New Roman" w:cs="Times New Roman"/>
            <w:color w:val="0563C1"/>
            <w:sz w:val="28"/>
            <w:szCs w:val="28"/>
            <w:u w:val="single"/>
            <w:lang w:val="en-US"/>
          </w:rPr>
          <w:t>timesofindia</w:t>
        </w:r>
        <w:r w:rsidRPr="0086608B">
          <w:rPr>
            <w:rFonts w:ascii="Times New Roman" w:eastAsia="Calibri" w:hAnsi="Times New Roman" w:cs="Times New Roman"/>
            <w:color w:val="0563C1"/>
            <w:sz w:val="28"/>
            <w:szCs w:val="28"/>
            <w:u w:val="single"/>
            <w:lang w:val="en-US"/>
          </w:rPr>
          <w:t>.</w:t>
        </w:r>
        <w:r w:rsidRPr="009E3966">
          <w:rPr>
            <w:rFonts w:ascii="Times New Roman" w:eastAsia="Calibri" w:hAnsi="Times New Roman" w:cs="Times New Roman"/>
            <w:color w:val="0563C1"/>
            <w:sz w:val="28"/>
            <w:szCs w:val="28"/>
            <w:u w:val="single"/>
            <w:lang w:val="en-US"/>
          </w:rPr>
          <w:t>indiatimes</w:t>
        </w:r>
        <w:r w:rsidRPr="0086608B">
          <w:rPr>
            <w:rFonts w:ascii="Times New Roman" w:eastAsia="Calibri" w:hAnsi="Times New Roman" w:cs="Times New Roman"/>
            <w:color w:val="0563C1"/>
            <w:sz w:val="28"/>
            <w:szCs w:val="28"/>
            <w:u w:val="single"/>
            <w:lang w:val="en-US"/>
          </w:rPr>
          <w:t>.</w:t>
        </w:r>
        <w:r w:rsidRPr="009E3966">
          <w:rPr>
            <w:rFonts w:ascii="Times New Roman" w:eastAsia="Calibri" w:hAnsi="Times New Roman" w:cs="Times New Roman"/>
            <w:color w:val="0563C1"/>
            <w:sz w:val="28"/>
            <w:szCs w:val="28"/>
            <w:u w:val="single"/>
            <w:lang w:val="en-US"/>
          </w:rPr>
          <w:t>com</w:t>
        </w:r>
        <w:r w:rsidRPr="0086608B">
          <w:rPr>
            <w:rFonts w:ascii="Times New Roman" w:eastAsia="Calibri" w:hAnsi="Times New Roman" w:cs="Times New Roman"/>
            <w:color w:val="0563C1"/>
            <w:sz w:val="28"/>
            <w:szCs w:val="28"/>
            <w:u w:val="single"/>
            <w:lang w:val="en-US"/>
          </w:rPr>
          <w:t>/</w:t>
        </w:r>
        <w:r w:rsidRPr="009E3966">
          <w:rPr>
            <w:rFonts w:ascii="Times New Roman" w:eastAsia="Calibri" w:hAnsi="Times New Roman" w:cs="Times New Roman"/>
            <w:color w:val="0563C1"/>
            <w:sz w:val="28"/>
            <w:szCs w:val="28"/>
            <w:u w:val="single"/>
            <w:lang w:val="en-US"/>
          </w:rPr>
          <w:t>india</w:t>
        </w:r>
        <w:r w:rsidRPr="0086608B">
          <w:rPr>
            <w:rFonts w:ascii="Times New Roman" w:eastAsia="Calibri" w:hAnsi="Times New Roman" w:cs="Times New Roman"/>
            <w:color w:val="0563C1"/>
            <w:sz w:val="28"/>
            <w:szCs w:val="28"/>
            <w:u w:val="single"/>
            <w:lang w:val="en-US"/>
          </w:rPr>
          <w:t>/</w:t>
        </w:r>
        <w:r w:rsidRPr="009E3966">
          <w:rPr>
            <w:rFonts w:ascii="Times New Roman" w:eastAsia="Calibri" w:hAnsi="Times New Roman" w:cs="Times New Roman"/>
            <w:color w:val="0563C1"/>
            <w:sz w:val="28"/>
            <w:szCs w:val="28"/>
            <w:u w:val="single"/>
            <w:lang w:val="en-US"/>
          </w:rPr>
          <w:t>Indiaspeak</w:t>
        </w:r>
        <w:r w:rsidRPr="0086608B">
          <w:rPr>
            <w:rFonts w:ascii="Times New Roman" w:eastAsia="Calibri" w:hAnsi="Times New Roman" w:cs="Times New Roman"/>
            <w:color w:val="0563C1"/>
            <w:sz w:val="28"/>
            <w:szCs w:val="28"/>
            <w:u w:val="single"/>
            <w:lang w:val="en-US"/>
          </w:rPr>
          <w:t>-</w:t>
        </w:r>
        <w:r w:rsidRPr="009E3966">
          <w:rPr>
            <w:rFonts w:ascii="Times New Roman" w:eastAsia="Calibri" w:hAnsi="Times New Roman" w:cs="Times New Roman"/>
            <w:color w:val="0563C1"/>
            <w:sz w:val="28"/>
            <w:szCs w:val="28"/>
            <w:u w:val="single"/>
            <w:lang w:val="en-US"/>
          </w:rPr>
          <w:t>English</w:t>
        </w:r>
        <w:r w:rsidRPr="0086608B">
          <w:rPr>
            <w:rFonts w:ascii="Times New Roman" w:eastAsia="Calibri" w:hAnsi="Times New Roman" w:cs="Times New Roman"/>
            <w:color w:val="0563C1"/>
            <w:sz w:val="28"/>
            <w:szCs w:val="28"/>
            <w:u w:val="single"/>
            <w:lang w:val="en-US"/>
          </w:rPr>
          <w:t>-</w:t>
        </w:r>
        <w:r w:rsidRPr="009E3966">
          <w:rPr>
            <w:rFonts w:ascii="Times New Roman" w:eastAsia="Calibri" w:hAnsi="Times New Roman" w:cs="Times New Roman"/>
            <w:color w:val="0563C1"/>
            <w:sz w:val="28"/>
            <w:szCs w:val="28"/>
            <w:u w:val="single"/>
            <w:lang w:val="en-US"/>
          </w:rPr>
          <w:t>is</w:t>
        </w:r>
        <w:r w:rsidRPr="0086608B">
          <w:rPr>
            <w:rFonts w:ascii="Times New Roman" w:eastAsia="Calibri" w:hAnsi="Times New Roman" w:cs="Times New Roman"/>
            <w:color w:val="0563C1"/>
            <w:sz w:val="28"/>
            <w:szCs w:val="28"/>
            <w:u w:val="single"/>
            <w:lang w:val="en-US"/>
          </w:rPr>
          <w:t>-</w:t>
        </w:r>
        <w:r w:rsidRPr="009E3966">
          <w:rPr>
            <w:rFonts w:ascii="Times New Roman" w:eastAsia="Calibri" w:hAnsi="Times New Roman" w:cs="Times New Roman"/>
            <w:color w:val="0563C1"/>
            <w:sz w:val="28"/>
            <w:szCs w:val="28"/>
            <w:u w:val="single"/>
            <w:lang w:val="en-US"/>
          </w:rPr>
          <w:t>our</w:t>
        </w:r>
        <w:r w:rsidRPr="0086608B">
          <w:rPr>
            <w:rFonts w:ascii="Times New Roman" w:eastAsia="Calibri" w:hAnsi="Times New Roman" w:cs="Times New Roman"/>
            <w:color w:val="0563C1"/>
            <w:sz w:val="28"/>
            <w:szCs w:val="28"/>
            <w:u w:val="single"/>
            <w:lang w:val="en-US"/>
          </w:rPr>
          <w:t>-2</w:t>
        </w:r>
        <w:r w:rsidRPr="009E3966">
          <w:rPr>
            <w:rFonts w:ascii="Times New Roman" w:eastAsia="Calibri" w:hAnsi="Times New Roman" w:cs="Times New Roman"/>
            <w:color w:val="0563C1"/>
            <w:sz w:val="28"/>
            <w:szCs w:val="28"/>
            <w:u w:val="single"/>
            <w:lang w:val="en-US"/>
          </w:rPr>
          <w:t>nd</w:t>
        </w:r>
        <w:r w:rsidRPr="0086608B">
          <w:rPr>
            <w:rFonts w:ascii="Times New Roman" w:eastAsia="Calibri" w:hAnsi="Times New Roman" w:cs="Times New Roman"/>
            <w:color w:val="0563C1"/>
            <w:sz w:val="28"/>
            <w:szCs w:val="28"/>
            <w:u w:val="single"/>
            <w:lang w:val="en-US"/>
          </w:rPr>
          <w:t>-</w:t>
        </w:r>
        <w:r w:rsidRPr="009E3966">
          <w:rPr>
            <w:rFonts w:ascii="Times New Roman" w:eastAsia="Calibri" w:hAnsi="Times New Roman" w:cs="Times New Roman"/>
            <w:color w:val="0563C1"/>
            <w:sz w:val="28"/>
            <w:szCs w:val="28"/>
            <w:u w:val="single"/>
            <w:lang w:val="en-US"/>
          </w:rPr>
          <w:t>language</w:t>
        </w:r>
        <w:r w:rsidRPr="0086608B">
          <w:rPr>
            <w:rFonts w:ascii="Times New Roman" w:eastAsia="Calibri" w:hAnsi="Times New Roman" w:cs="Times New Roman"/>
            <w:color w:val="0563C1"/>
            <w:sz w:val="28"/>
            <w:szCs w:val="28"/>
            <w:u w:val="single"/>
            <w:lang w:val="en-US"/>
          </w:rPr>
          <w:t>/</w:t>
        </w:r>
        <w:r w:rsidRPr="009E3966">
          <w:rPr>
            <w:rFonts w:ascii="Times New Roman" w:eastAsia="Calibri" w:hAnsi="Times New Roman" w:cs="Times New Roman"/>
            <w:color w:val="0563C1"/>
            <w:sz w:val="28"/>
            <w:szCs w:val="28"/>
            <w:u w:val="single"/>
            <w:lang w:val="en-US"/>
          </w:rPr>
          <w:t>articleshow</w:t>
        </w:r>
        <w:r w:rsidRPr="0086608B">
          <w:rPr>
            <w:rFonts w:ascii="Times New Roman" w:eastAsia="Calibri" w:hAnsi="Times New Roman" w:cs="Times New Roman"/>
            <w:color w:val="0563C1"/>
            <w:sz w:val="28"/>
            <w:szCs w:val="28"/>
            <w:u w:val="single"/>
            <w:lang w:val="en-US"/>
          </w:rPr>
          <w:t>/5680962.</w:t>
        </w:r>
        <w:r w:rsidRPr="009E3966">
          <w:rPr>
            <w:rFonts w:ascii="Times New Roman" w:eastAsia="Calibri" w:hAnsi="Times New Roman" w:cs="Times New Roman"/>
            <w:color w:val="0563C1"/>
            <w:sz w:val="28"/>
            <w:szCs w:val="28"/>
            <w:u w:val="single"/>
            <w:lang w:val="en-US"/>
          </w:rPr>
          <w:t>cms</w:t>
        </w:r>
      </w:hyperlink>
      <w:r w:rsidRPr="009E3966">
        <w:rPr>
          <w:rFonts w:ascii="Times New Roman" w:eastAsia="Calibri" w:hAnsi="Times New Roman" w:cs="Times New Roman"/>
          <w:sz w:val="28"/>
          <w:szCs w:val="28"/>
          <w:lang w:val="en-US"/>
        </w:rPr>
        <w:t> </w:t>
      </w:r>
      <w:r w:rsidRPr="0086608B">
        <w:rPr>
          <w:rFonts w:ascii="Times New Roman" w:eastAsia="Calibri" w:hAnsi="Times New Roman" w:cs="Times New Roman"/>
          <w:sz w:val="28"/>
          <w:szCs w:val="28"/>
          <w:lang w:val="en-US"/>
        </w:rPr>
        <w:t>(</w:t>
      </w:r>
      <w:r w:rsidRPr="009E3966">
        <w:rPr>
          <w:rFonts w:ascii="Times New Roman" w:eastAsia="Calibri" w:hAnsi="Times New Roman" w:cs="Times New Roman"/>
          <w:sz w:val="28"/>
          <w:szCs w:val="28"/>
        </w:rPr>
        <w:t>дата</w:t>
      </w:r>
      <w:r w:rsidRPr="0086608B">
        <w:rPr>
          <w:rFonts w:ascii="Times New Roman" w:eastAsia="Calibri" w:hAnsi="Times New Roman" w:cs="Times New Roman"/>
          <w:sz w:val="28"/>
          <w:szCs w:val="28"/>
          <w:lang w:val="en-US"/>
        </w:rPr>
        <w:t xml:space="preserve"> </w:t>
      </w:r>
      <w:r w:rsidRPr="009E3966">
        <w:rPr>
          <w:rFonts w:ascii="Times New Roman" w:eastAsia="Calibri" w:hAnsi="Times New Roman" w:cs="Times New Roman"/>
          <w:sz w:val="28"/>
          <w:szCs w:val="28"/>
        </w:rPr>
        <w:t>звернення</w:t>
      </w:r>
      <w:r w:rsidRPr="0086608B">
        <w:rPr>
          <w:rFonts w:ascii="Times New Roman" w:eastAsia="Calibri" w:hAnsi="Times New Roman" w:cs="Times New Roman"/>
          <w:sz w:val="28"/>
          <w:szCs w:val="28"/>
          <w:lang w:val="en-US"/>
        </w:rPr>
        <w:t>: 01.05.2024).</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Jones K. W. Socio-religious reform movements in British India. Cambridge University Press, 2006. 234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eastAsia="Calibri" w:hAnsi="Times New Roman" w:cs="Times New Roman"/>
          <w:sz w:val="28"/>
          <w:szCs w:val="28"/>
          <w:lang w:val="en-US"/>
        </w:rPr>
        <w:lastRenderedPageBreak/>
        <w:t>Judd D. Empire: The British Imperial Experience from 1765 to the Present. London : HarperCollins, 1996. 517 p.</w:t>
      </w:r>
      <w:r w:rsidRPr="009E3966">
        <w:rPr>
          <w:rFonts w:ascii="Times New Roman" w:hAnsi="Times New Roman" w:cs="Times New Roman"/>
          <w:sz w:val="28"/>
          <w:szCs w:val="28"/>
          <w:lang w:val="en-US"/>
        </w:rPr>
        <w:t xml:space="preserve"> </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9E3966">
        <w:rPr>
          <w:rFonts w:ascii="Times New Roman" w:eastAsia="Calibri" w:hAnsi="Times New Roman" w:cs="Times New Roman"/>
          <w:sz w:val="28"/>
          <w:szCs w:val="28"/>
          <w:lang w:val="en-US"/>
        </w:rPr>
        <w:t>Judd D. The Lion and</w:t>
      </w:r>
      <w:r w:rsidRPr="000D469E">
        <w:rPr>
          <w:rFonts w:ascii="Times New Roman" w:eastAsia="Calibri" w:hAnsi="Times New Roman" w:cs="Times New Roman"/>
          <w:sz w:val="28"/>
          <w:szCs w:val="28"/>
          <w:lang w:val="en-US"/>
        </w:rPr>
        <w:t xml:space="preserve"> the Tiger: The Rise and Fall of the British Raj, 1600-1947. New York : Oxford University Press Inc., 2010. 234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0D469E">
        <w:rPr>
          <w:rFonts w:ascii="Times New Roman" w:eastAsia="Calibri" w:hAnsi="Times New Roman" w:cs="Times New Roman"/>
          <w:sz w:val="28"/>
          <w:szCs w:val="28"/>
          <w:lang w:val="en-US"/>
        </w:rPr>
        <w:t xml:space="preserve">Keith A. B. Speeches and Documents on Indian Policy, 1750-1921. London : Forgotten Books, 2020. 433 p. </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 xml:space="preserve">Kenny P. D. Colonial Rule, Decolonisation, And Corruption </w:t>
      </w:r>
      <w:r w:rsidR="006A3AE3">
        <w:rPr>
          <w:rFonts w:ascii="Times New Roman" w:hAnsi="Times New Roman" w:cs="Times New Roman"/>
          <w:sz w:val="28"/>
          <w:szCs w:val="28"/>
          <w:lang w:val="uk-UA"/>
        </w:rPr>
        <w:br/>
      </w:r>
      <w:r w:rsidRPr="009E3966">
        <w:rPr>
          <w:rFonts w:ascii="Times New Roman" w:hAnsi="Times New Roman" w:cs="Times New Roman"/>
          <w:sz w:val="28"/>
          <w:szCs w:val="28"/>
          <w:lang w:val="en-US"/>
        </w:rPr>
        <w:t>In India. </w:t>
      </w:r>
      <w:r w:rsidRPr="009E3966">
        <w:rPr>
          <w:rFonts w:ascii="Times New Roman" w:hAnsi="Times New Roman" w:cs="Times New Roman"/>
          <w:i/>
          <w:iCs/>
          <w:sz w:val="28"/>
          <w:szCs w:val="28"/>
          <w:lang w:val="en-US"/>
        </w:rPr>
        <w:t>Commonwealth &amp; Comparative Politics</w:t>
      </w:r>
      <w:r w:rsidRPr="009E3966">
        <w:rPr>
          <w:rFonts w:ascii="Times New Roman" w:hAnsi="Times New Roman" w:cs="Times New Roman"/>
          <w:sz w:val="28"/>
          <w:szCs w:val="28"/>
          <w:lang w:val="en-US"/>
        </w:rPr>
        <w:t>. 2015. Vol. 53, no. 4. P. 401–427.</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9E3966">
        <w:rPr>
          <w:rFonts w:ascii="Times New Roman" w:hAnsi="Times New Roman" w:cs="Times New Roman"/>
          <w:sz w:val="28"/>
          <w:szCs w:val="28"/>
          <w:lang w:val="en-US"/>
        </w:rPr>
        <w:t xml:space="preserve">Kerr A., Wright E. A Dictionary of World History. Oxford University Press, 2015. 752 p. </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 xml:space="preserve">Kissane B. The doctrine of self-determination and the Irish move </w:t>
      </w:r>
      <w:r w:rsidR="006A3AE3">
        <w:rPr>
          <w:rFonts w:ascii="Times New Roman" w:eastAsia="Calibri" w:hAnsi="Times New Roman" w:cs="Times New Roman"/>
          <w:sz w:val="28"/>
          <w:szCs w:val="28"/>
          <w:lang w:val="uk-UA"/>
        </w:rPr>
        <w:br/>
      </w:r>
      <w:r w:rsidRPr="009E3966">
        <w:rPr>
          <w:rFonts w:ascii="Times New Roman" w:eastAsia="Calibri" w:hAnsi="Times New Roman" w:cs="Times New Roman"/>
          <w:sz w:val="28"/>
          <w:szCs w:val="28"/>
          <w:lang w:val="en-US"/>
        </w:rPr>
        <w:t>to independence, 1916–1922. </w:t>
      </w:r>
      <w:r w:rsidRPr="009E3966">
        <w:rPr>
          <w:rFonts w:ascii="Times New Roman" w:eastAsia="Calibri" w:hAnsi="Times New Roman" w:cs="Times New Roman"/>
          <w:i/>
          <w:iCs/>
          <w:sz w:val="28"/>
          <w:szCs w:val="28"/>
          <w:lang w:val="en-US"/>
        </w:rPr>
        <w:t>Journal of Political Ideologies</w:t>
      </w:r>
      <w:r w:rsidRPr="009E3966">
        <w:rPr>
          <w:rFonts w:ascii="Times New Roman" w:eastAsia="Calibri" w:hAnsi="Times New Roman" w:cs="Times New Roman"/>
          <w:sz w:val="28"/>
          <w:szCs w:val="28"/>
          <w:lang w:val="en-US"/>
        </w:rPr>
        <w:t>. 2003. Vol. 8, no. 3. P. 327–346.</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Krishnaswamy N., Krishnaswamy L. The story of English in India. Delhi : Foundation Books, 2006. 226 p.</w:t>
      </w:r>
      <w:r w:rsidRPr="009E3966">
        <w:rPr>
          <w:rFonts w:ascii="Times New Roman" w:eastAsia="Calibri" w:hAnsi="Times New Roman" w:cs="Times New Roman"/>
          <w:sz w:val="28"/>
          <w:szCs w:val="28"/>
          <w:lang w:val="uk-UA"/>
        </w:rPr>
        <w:t xml:space="preserve"> </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Kumar D. Colonialism, Property and the State. Oxford University Press, 1998. 383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Kumar K. Political Agenda of Education: a Study of Colonialist and Nationalist Ideas. London : SAGE Publications Ltd, 2005. 223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Lange M. Lineages of Despotism and Development:</w:t>
      </w:r>
      <w:r w:rsidRPr="000D469E">
        <w:rPr>
          <w:rFonts w:ascii="Times New Roman" w:eastAsia="Calibri" w:hAnsi="Times New Roman" w:cs="Times New Roman"/>
          <w:sz w:val="28"/>
          <w:szCs w:val="28"/>
          <w:lang w:val="en-US"/>
        </w:rPr>
        <w:t xml:space="preserve"> British Colonialism and State Power. Chicago : The University of Chicago Press, 2009. 252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t xml:space="preserve">Lapidus I. M. A History of Islamic Societies. 3rd ed. Cambridge University Press, 2014. </w:t>
      </w:r>
      <w:r w:rsidRPr="009E2DAF">
        <w:rPr>
          <w:rFonts w:ascii="Times New Roman" w:eastAsia="Calibri" w:hAnsi="Times New Roman" w:cs="Times New Roman"/>
          <w:sz w:val="28"/>
          <w:szCs w:val="28"/>
          <w:lang w:val="en-US"/>
        </w:rPr>
        <w:t>1017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0D469E">
        <w:rPr>
          <w:rFonts w:ascii="Times New Roman" w:eastAsia="Calibri" w:hAnsi="Times New Roman" w:cs="Times New Roman"/>
          <w:sz w:val="28"/>
          <w:szCs w:val="28"/>
          <w:lang w:val="en-US"/>
        </w:rPr>
        <w:t>Lyall A. C. The Rise and Expansion of the British Dominion in India. Westphalia Press, 2022. 311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t>Macfie A. L. Thuggee: an orientalist construction?. </w:t>
      </w:r>
      <w:r w:rsidRPr="000D469E">
        <w:rPr>
          <w:rFonts w:ascii="Times New Roman" w:eastAsia="Calibri" w:hAnsi="Times New Roman" w:cs="Times New Roman"/>
          <w:i/>
          <w:iCs/>
          <w:sz w:val="28"/>
          <w:szCs w:val="28"/>
          <w:lang w:val="en-US"/>
        </w:rPr>
        <w:t>Rethinking History: The Journal of Theory and Practice</w:t>
      </w:r>
      <w:r w:rsidRPr="000D469E">
        <w:rPr>
          <w:rFonts w:ascii="Times New Roman" w:eastAsia="Calibri" w:hAnsi="Times New Roman" w:cs="Times New Roman"/>
          <w:sz w:val="28"/>
          <w:szCs w:val="28"/>
          <w:lang w:val="en-US"/>
        </w:rPr>
        <w:t>. September 2008. Vol</w:t>
      </w:r>
      <w:r w:rsidRPr="000D469E">
        <w:rPr>
          <w:rFonts w:ascii="Times New Roman" w:eastAsia="Calibri" w:hAnsi="Times New Roman" w:cs="Times New Roman"/>
          <w:sz w:val="28"/>
          <w:szCs w:val="28"/>
        </w:rPr>
        <w:t>. 12, no. 3. P. 383</w:t>
      </w:r>
      <w:r w:rsidRPr="000D469E">
        <w:rPr>
          <w:rFonts w:ascii="Times New Roman" w:eastAsia="Calibri" w:hAnsi="Times New Roman" w:cs="Times New Roman"/>
          <w:sz w:val="28"/>
          <w:szCs w:val="28"/>
          <w:lang w:val="en-US"/>
        </w:rPr>
        <w:t>-</w:t>
      </w:r>
      <w:r w:rsidRPr="000D469E">
        <w:rPr>
          <w:rFonts w:ascii="Times New Roman" w:eastAsia="Calibri" w:hAnsi="Times New Roman" w:cs="Times New Roman"/>
          <w:sz w:val="28"/>
          <w:szCs w:val="28"/>
        </w:rPr>
        <w:t>397.</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t xml:space="preserve">Mansingh S. The A to Z of India. Scarecrow Press, 2010. 882 p. </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t>Marshall P. J. (ed.)</w:t>
      </w:r>
      <w:r w:rsidRPr="000D469E">
        <w:rPr>
          <w:rFonts w:ascii="Times New Roman" w:eastAsia="Calibri" w:hAnsi="Times New Roman" w:cs="Times New Roman"/>
          <w:sz w:val="28"/>
          <w:szCs w:val="28"/>
          <w:lang w:val="uk-UA"/>
        </w:rPr>
        <w:t xml:space="preserve"> </w:t>
      </w:r>
      <w:r w:rsidRPr="000D469E">
        <w:rPr>
          <w:rFonts w:ascii="Times New Roman" w:eastAsia="Calibri" w:hAnsi="Times New Roman" w:cs="Times New Roman"/>
          <w:sz w:val="28"/>
          <w:szCs w:val="28"/>
          <w:lang w:val="en-US"/>
        </w:rPr>
        <w:t>The British Discovery of Hinduism in the Eighteenth Century. Cambridge : Cambridge University Press, 1970. 310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lastRenderedPageBreak/>
        <w:t>Metcalf T. R. Ideologies of the Raj. 6th ed. Cambridge University Press, 2007. 240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0D469E">
        <w:rPr>
          <w:rFonts w:ascii="Times New Roman" w:eastAsia="Calibri" w:hAnsi="Times New Roman" w:cs="Times New Roman"/>
          <w:sz w:val="28"/>
          <w:szCs w:val="28"/>
          <w:lang w:val="en-US"/>
        </w:rPr>
        <w:t xml:space="preserve">Metcalf T. </w:t>
      </w:r>
      <w:r w:rsidRPr="009E3966">
        <w:rPr>
          <w:rFonts w:ascii="Times New Roman" w:eastAsia="Calibri" w:hAnsi="Times New Roman" w:cs="Times New Roman"/>
          <w:sz w:val="28"/>
          <w:szCs w:val="28"/>
          <w:lang w:val="en-US"/>
        </w:rPr>
        <w:t>The Aftermath Of Revolt: India, 1857-1870. Princeton : New Jersey Princeton University Press, 2016. 368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9E3966">
        <w:rPr>
          <w:rFonts w:ascii="Times New Roman" w:hAnsi="Times New Roman" w:cs="Times New Roman"/>
          <w:sz w:val="28"/>
          <w:szCs w:val="28"/>
          <w:lang w:val="en-US"/>
        </w:rPr>
        <w:t xml:space="preserve">Mondal A. Free and Compulsory Primary Education in India Under </w:t>
      </w:r>
      <w:r w:rsidR="006A3AE3">
        <w:rPr>
          <w:rFonts w:ascii="Times New Roman" w:hAnsi="Times New Roman" w:cs="Times New Roman"/>
          <w:sz w:val="28"/>
          <w:szCs w:val="28"/>
          <w:lang w:val="uk-UA"/>
        </w:rPr>
        <w:br/>
      </w:r>
      <w:r w:rsidRPr="009E3966">
        <w:rPr>
          <w:rFonts w:ascii="Times New Roman" w:hAnsi="Times New Roman" w:cs="Times New Roman"/>
          <w:sz w:val="28"/>
          <w:szCs w:val="28"/>
          <w:lang w:val="en-US"/>
        </w:rPr>
        <w:t>the British Raj: A Tale of an Unfulfilled Dream. </w:t>
      </w:r>
      <w:r w:rsidRPr="009E3966">
        <w:rPr>
          <w:rFonts w:ascii="Times New Roman" w:hAnsi="Times New Roman" w:cs="Times New Roman"/>
          <w:i/>
          <w:iCs/>
          <w:sz w:val="28"/>
          <w:szCs w:val="28"/>
          <w:lang w:val="en-US"/>
        </w:rPr>
        <w:t>SAGE Open</w:t>
      </w:r>
      <w:r w:rsidRPr="009E3966">
        <w:rPr>
          <w:rFonts w:ascii="Times New Roman" w:hAnsi="Times New Roman" w:cs="Times New Roman"/>
          <w:sz w:val="28"/>
          <w:szCs w:val="28"/>
          <w:lang w:val="en-US"/>
        </w:rPr>
        <w:t>. 2017. Vol. 7, no. 3.</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Noreen</w:t>
      </w:r>
      <w:r w:rsidRPr="000D469E">
        <w:rPr>
          <w:rFonts w:ascii="Times New Roman" w:eastAsia="Calibri" w:hAnsi="Times New Roman" w:cs="Times New Roman"/>
          <w:sz w:val="28"/>
          <w:szCs w:val="28"/>
          <w:lang w:val="en-US"/>
        </w:rPr>
        <w:t xml:space="preserve"> S. English Education in British India: The Strategic Adoption and Positioning of English Language in </w:t>
      </w:r>
      <w:r w:rsidRPr="009E3966">
        <w:rPr>
          <w:rFonts w:ascii="Times New Roman" w:eastAsia="Calibri" w:hAnsi="Times New Roman" w:cs="Times New Roman"/>
          <w:sz w:val="28"/>
          <w:szCs w:val="28"/>
          <w:lang w:val="en-US"/>
        </w:rPr>
        <w:t>Schools. </w:t>
      </w:r>
      <w:r w:rsidRPr="009E3966">
        <w:rPr>
          <w:rFonts w:ascii="Times New Roman" w:eastAsia="Calibri" w:hAnsi="Times New Roman" w:cs="Times New Roman"/>
          <w:i/>
          <w:iCs/>
          <w:sz w:val="28"/>
          <w:szCs w:val="28"/>
          <w:lang w:val="en-US"/>
        </w:rPr>
        <w:t>Journal of Arts and Social Sciences</w:t>
      </w:r>
      <w:r w:rsidRPr="009E3966">
        <w:rPr>
          <w:rFonts w:ascii="Times New Roman" w:eastAsia="Calibri" w:hAnsi="Times New Roman" w:cs="Times New Roman"/>
          <w:sz w:val="28"/>
          <w:szCs w:val="28"/>
          <w:lang w:val="en-US"/>
        </w:rPr>
        <w:t>. 2023. Vol. 10, no. 1. P. 1–7.</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Novetzke C. L. Bhakti and Its Public. </w:t>
      </w:r>
      <w:r w:rsidRPr="009E3966">
        <w:rPr>
          <w:rFonts w:ascii="Times New Roman" w:hAnsi="Times New Roman" w:cs="Times New Roman"/>
          <w:i/>
          <w:iCs/>
          <w:sz w:val="28"/>
          <w:szCs w:val="28"/>
          <w:lang w:val="en-US"/>
        </w:rPr>
        <w:t>International Journal of Hindu Studies</w:t>
      </w:r>
      <w:r w:rsidRPr="009E3966">
        <w:rPr>
          <w:rFonts w:ascii="Times New Roman" w:hAnsi="Times New Roman" w:cs="Times New Roman"/>
          <w:sz w:val="28"/>
          <w:szCs w:val="28"/>
          <w:lang w:val="en-US"/>
        </w:rPr>
        <w:t>. December 2007. Vol. 11, no. 3. P. 255–272.</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Piang L. L. K. Ethnic mobilisation for decolonisation: colonial legacy (the case of the Zo people in Northeast India). </w:t>
      </w:r>
      <w:r w:rsidRPr="009E3966">
        <w:rPr>
          <w:rFonts w:ascii="Times New Roman" w:hAnsi="Times New Roman" w:cs="Times New Roman"/>
          <w:i/>
          <w:iCs/>
          <w:sz w:val="28"/>
          <w:szCs w:val="28"/>
          <w:lang w:val="en-US"/>
        </w:rPr>
        <w:t>Asian Ethnicity</w:t>
      </w:r>
      <w:r w:rsidRPr="009E3966">
        <w:rPr>
          <w:rFonts w:ascii="Times New Roman" w:hAnsi="Times New Roman" w:cs="Times New Roman"/>
          <w:sz w:val="28"/>
          <w:szCs w:val="28"/>
          <w:lang w:val="en-US"/>
        </w:rPr>
        <w:t>. 2013. Vol. 14, no. 3. P. 342–363.</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9E3966">
        <w:rPr>
          <w:rFonts w:ascii="Times New Roman" w:eastAsia="Calibri" w:hAnsi="Times New Roman" w:cs="Times New Roman"/>
          <w:sz w:val="28"/>
          <w:szCs w:val="28"/>
          <w:lang w:val="en-US"/>
        </w:rPr>
        <w:t>Parveen R., Rath A. K. Positioning Kali in Thuggee Tradition. </w:t>
      </w:r>
      <w:r w:rsidRPr="009E3966">
        <w:rPr>
          <w:rFonts w:ascii="Times New Roman" w:eastAsia="Calibri" w:hAnsi="Times New Roman" w:cs="Times New Roman"/>
          <w:i/>
          <w:iCs/>
          <w:sz w:val="28"/>
          <w:szCs w:val="28"/>
          <w:lang w:val="en-US"/>
        </w:rPr>
        <w:t>Rupkatha Journal on Interdisciplinary Studies in Humanities</w:t>
      </w:r>
      <w:r w:rsidRPr="009E3966">
        <w:rPr>
          <w:rFonts w:ascii="Times New Roman" w:eastAsia="Calibri" w:hAnsi="Times New Roman" w:cs="Times New Roman"/>
          <w:sz w:val="28"/>
          <w:szCs w:val="28"/>
          <w:lang w:val="en-US"/>
        </w:rPr>
        <w:t>. 2018. Vol. 10, no. 2. P. 158–710.</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Pflug B. Between Ethnography and Mission in India: The Anthropology of Stephen Fuchs. </w:t>
      </w:r>
      <w:r w:rsidRPr="009E3966">
        <w:rPr>
          <w:rFonts w:ascii="Times New Roman" w:eastAsia="Calibri" w:hAnsi="Times New Roman" w:cs="Times New Roman"/>
          <w:i/>
          <w:iCs/>
          <w:sz w:val="28"/>
          <w:szCs w:val="28"/>
          <w:lang w:val="en-US"/>
        </w:rPr>
        <w:t>Sociological Bulletin</w:t>
      </w:r>
      <w:r w:rsidRPr="009E3966">
        <w:rPr>
          <w:rFonts w:ascii="Times New Roman" w:eastAsia="Calibri" w:hAnsi="Times New Roman" w:cs="Times New Roman"/>
          <w:sz w:val="28"/>
          <w:szCs w:val="28"/>
          <w:lang w:val="en-US"/>
        </w:rPr>
        <w:t>. 2018. Vol. 67, no. 1. P. 20–34.</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Potter D. C. India’s political administrators: from ICS to IAS. Delhi : Oxford University Press, 1997. 318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Poudel T. Resisting the Hegemony of English in Indian Subcontinent. </w:t>
      </w:r>
      <w:r w:rsidRPr="009E3966">
        <w:rPr>
          <w:rFonts w:ascii="Times New Roman" w:eastAsia="Calibri" w:hAnsi="Times New Roman" w:cs="Times New Roman"/>
          <w:i/>
          <w:iCs/>
          <w:sz w:val="28"/>
          <w:szCs w:val="28"/>
          <w:lang w:val="en-US"/>
        </w:rPr>
        <w:t>Journal of Education and Research</w:t>
      </w:r>
      <w:r w:rsidRPr="009E3966">
        <w:rPr>
          <w:rFonts w:ascii="Times New Roman" w:eastAsia="Calibri" w:hAnsi="Times New Roman" w:cs="Times New Roman"/>
          <w:sz w:val="28"/>
          <w:szCs w:val="28"/>
          <w:lang w:val="en-US"/>
        </w:rPr>
        <w:t>. 2022. Vol. 12, no. 1. P. 1–12.</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Raina D. Decolonisation and the Entangled Histories of Science and Philosophy in India. </w:t>
      </w:r>
      <w:r w:rsidRPr="009E3966">
        <w:rPr>
          <w:rFonts w:ascii="Times New Roman" w:hAnsi="Times New Roman" w:cs="Times New Roman"/>
          <w:i/>
          <w:iCs/>
          <w:sz w:val="28"/>
          <w:szCs w:val="28"/>
          <w:lang w:val="en-US"/>
        </w:rPr>
        <w:t>Polish Sociological Review</w:t>
      </w:r>
      <w:r w:rsidRPr="009E3966">
        <w:rPr>
          <w:rFonts w:ascii="Times New Roman" w:hAnsi="Times New Roman" w:cs="Times New Roman"/>
          <w:sz w:val="28"/>
          <w:szCs w:val="28"/>
          <w:lang w:val="en-US"/>
        </w:rPr>
        <w:t>. 2012. No. 178. P. 187–201.</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Rao K. S. S. Vedic Ideals and Indian Political Thought. </w:t>
      </w:r>
      <w:r w:rsidRPr="009E3966">
        <w:rPr>
          <w:rFonts w:ascii="Times New Roman" w:hAnsi="Times New Roman" w:cs="Times New Roman"/>
          <w:i/>
          <w:iCs/>
          <w:sz w:val="28"/>
          <w:szCs w:val="28"/>
          <w:lang w:val="en-US"/>
        </w:rPr>
        <w:t>The Indian Journal of Political Science</w:t>
      </w:r>
      <w:r w:rsidRPr="009E3966">
        <w:rPr>
          <w:rFonts w:ascii="Times New Roman" w:hAnsi="Times New Roman" w:cs="Times New Roman"/>
          <w:sz w:val="28"/>
          <w:szCs w:val="28"/>
          <w:lang w:val="en-US"/>
        </w:rPr>
        <w:t>. 2007. Vol. 68, no. 1. P. 105–114.</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Rathore C. S. How English Came to India: Language Education Policies in Colonial India. </w:t>
      </w:r>
      <w:r w:rsidRPr="009E3966">
        <w:rPr>
          <w:rFonts w:ascii="Times New Roman" w:eastAsia="Calibri" w:hAnsi="Times New Roman" w:cs="Times New Roman"/>
          <w:i/>
          <w:iCs/>
          <w:sz w:val="28"/>
          <w:szCs w:val="28"/>
          <w:lang w:val="en-US"/>
        </w:rPr>
        <w:t>Journal of English Language Teaching</w:t>
      </w:r>
      <w:r w:rsidRPr="009E3966">
        <w:rPr>
          <w:rFonts w:ascii="Times New Roman" w:eastAsia="Calibri" w:hAnsi="Times New Roman" w:cs="Times New Roman"/>
          <w:sz w:val="28"/>
          <w:szCs w:val="28"/>
          <w:lang w:val="en-US"/>
        </w:rPr>
        <w:t xml:space="preserve">. </w:t>
      </w:r>
      <w:r w:rsidRPr="009E3966">
        <w:rPr>
          <w:rFonts w:ascii="Times New Roman" w:eastAsia="Calibri" w:hAnsi="Times New Roman" w:cs="Times New Roman"/>
          <w:sz w:val="28"/>
          <w:szCs w:val="28"/>
          <w:lang w:val="uk-UA"/>
        </w:rPr>
        <w:t xml:space="preserve">September-October </w:t>
      </w:r>
      <w:r w:rsidRPr="009E3966">
        <w:rPr>
          <w:rFonts w:ascii="Times New Roman" w:eastAsia="Calibri" w:hAnsi="Times New Roman" w:cs="Times New Roman"/>
          <w:sz w:val="28"/>
          <w:szCs w:val="28"/>
          <w:lang w:val="en-US"/>
        </w:rPr>
        <w:t>2020. Vol. 62, no. 5. P. 19–23.</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lastRenderedPageBreak/>
        <w:t>Rizvi F., Lingard B., Lavia J. Postcolonialism and Education: Negotiating a Contested Terrain. </w:t>
      </w:r>
      <w:r w:rsidRPr="009E3966">
        <w:rPr>
          <w:rFonts w:ascii="Times New Roman" w:hAnsi="Times New Roman" w:cs="Times New Roman"/>
          <w:i/>
          <w:iCs/>
          <w:sz w:val="28"/>
          <w:szCs w:val="28"/>
          <w:lang w:val="en-US"/>
        </w:rPr>
        <w:t>Pedagogy, Culture &amp; Society</w:t>
      </w:r>
      <w:r w:rsidRPr="009E3966">
        <w:rPr>
          <w:rFonts w:ascii="Times New Roman" w:hAnsi="Times New Roman" w:cs="Times New Roman"/>
          <w:sz w:val="28"/>
          <w:szCs w:val="28"/>
          <w:lang w:val="en-US"/>
        </w:rPr>
        <w:t>. 2006. Vol. 14, no. 3. P. 249–262.</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9E3966">
        <w:rPr>
          <w:rFonts w:ascii="Times New Roman" w:eastAsia="Calibri" w:hAnsi="Times New Roman" w:cs="Times New Roman"/>
          <w:sz w:val="28"/>
          <w:szCs w:val="28"/>
          <w:lang w:val="en-US"/>
        </w:rPr>
        <w:t>Sahoo A., Pattanaik T. Making of the constitution of India: A critical analysis. </w:t>
      </w:r>
      <w:r w:rsidRPr="009E3966">
        <w:rPr>
          <w:rFonts w:ascii="Times New Roman" w:eastAsia="Calibri" w:hAnsi="Times New Roman" w:cs="Times New Roman"/>
          <w:i/>
          <w:iCs/>
          <w:sz w:val="28"/>
          <w:szCs w:val="28"/>
          <w:lang w:val="en-US"/>
        </w:rPr>
        <w:t>Odisha Review</w:t>
      </w:r>
      <w:r w:rsidRPr="009E3966">
        <w:rPr>
          <w:rFonts w:ascii="Times New Roman" w:eastAsia="Calibri" w:hAnsi="Times New Roman" w:cs="Times New Roman"/>
          <w:sz w:val="28"/>
          <w:szCs w:val="28"/>
          <w:lang w:val="en-US"/>
        </w:rPr>
        <w:t>. 2015. Vol. 7. P. 7–15.</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Shaikh I. The Calcutta Marwaris and the Swadeshi Movement: In the Context of Boycott and Swadeshi Politics (1905-1907). </w:t>
      </w:r>
      <w:r w:rsidRPr="009E3966">
        <w:rPr>
          <w:rFonts w:ascii="Times New Roman" w:hAnsi="Times New Roman" w:cs="Times New Roman"/>
          <w:i/>
          <w:iCs/>
          <w:sz w:val="28"/>
          <w:szCs w:val="28"/>
          <w:lang w:val="en-US"/>
        </w:rPr>
        <w:t>CenRaPS Journal of Social Sciences</w:t>
      </w:r>
      <w:r w:rsidRPr="009E3966">
        <w:rPr>
          <w:rFonts w:ascii="Times New Roman" w:hAnsi="Times New Roman" w:cs="Times New Roman"/>
          <w:sz w:val="28"/>
          <w:szCs w:val="28"/>
          <w:lang w:val="en-US"/>
        </w:rPr>
        <w:t>. 2024. Vol. 5, no. 2. P. 76–91.</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Sharp J. P. Geographies of Postcolonialism: Spaces of Power and Representation. SAGE Publications Ltd, 2009. 158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rPr>
      </w:pPr>
      <w:r w:rsidRPr="009E3966">
        <w:rPr>
          <w:rFonts w:ascii="Times New Roman" w:eastAsia="Calibri" w:hAnsi="Times New Roman" w:cs="Times New Roman"/>
          <w:sz w:val="28"/>
          <w:szCs w:val="28"/>
          <w:lang w:val="en-US"/>
        </w:rPr>
        <w:t xml:space="preserve">Shashi T. India: From midnight to the millennium. New Delhi : Penguin Books India, 2000. </w:t>
      </w:r>
      <w:r w:rsidRPr="009E3966">
        <w:rPr>
          <w:rFonts w:ascii="Times New Roman" w:eastAsia="Calibri" w:hAnsi="Times New Roman" w:cs="Times New Roman"/>
          <w:sz w:val="28"/>
          <w:szCs w:val="28"/>
        </w:rPr>
        <w:t>392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9E3966">
        <w:rPr>
          <w:rFonts w:ascii="Times New Roman" w:hAnsi="Times New Roman" w:cs="Times New Roman"/>
          <w:sz w:val="28"/>
          <w:szCs w:val="28"/>
          <w:lang w:val="en-US"/>
        </w:rPr>
        <w:t>Steinback S. L. Understanding the Victorians: Politics, Culture and Society in Nineteenth-Century Britain. London and New York : Routledge, 2012. 278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Stern P. J. The company-state: corporate sovereignty and the early modern foundations of the British empire in India. Oxford University Press, 2011. 320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 xml:space="preserve">Subedi B., Daza S. L. The Possibilities of Postcolonial Praxis </w:t>
      </w:r>
      <w:r w:rsidR="006A3AE3">
        <w:rPr>
          <w:rFonts w:ascii="Times New Roman" w:hAnsi="Times New Roman" w:cs="Times New Roman"/>
          <w:sz w:val="28"/>
          <w:szCs w:val="28"/>
          <w:lang w:val="uk-UA"/>
        </w:rPr>
        <w:br/>
      </w:r>
      <w:r w:rsidRPr="009E3966">
        <w:rPr>
          <w:rFonts w:ascii="Times New Roman" w:hAnsi="Times New Roman" w:cs="Times New Roman"/>
          <w:sz w:val="28"/>
          <w:szCs w:val="28"/>
          <w:lang w:val="en-US"/>
        </w:rPr>
        <w:t>in Education. </w:t>
      </w:r>
      <w:r w:rsidRPr="009E3966">
        <w:rPr>
          <w:rFonts w:ascii="Times New Roman" w:hAnsi="Times New Roman" w:cs="Times New Roman"/>
          <w:i/>
          <w:iCs/>
          <w:sz w:val="28"/>
          <w:szCs w:val="28"/>
          <w:lang w:val="en-US"/>
        </w:rPr>
        <w:t>Race Ethnicity and Education</w:t>
      </w:r>
      <w:r w:rsidRPr="009E3966">
        <w:rPr>
          <w:rFonts w:ascii="Times New Roman" w:hAnsi="Times New Roman" w:cs="Times New Roman"/>
          <w:sz w:val="28"/>
          <w:szCs w:val="28"/>
          <w:lang w:val="en-US"/>
        </w:rPr>
        <w:t>. 2008. Vol. 11, no. 1. P. 1–10.</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9E3966">
        <w:rPr>
          <w:rFonts w:ascii="Times New Roman" w:eastAsia="Calibri" w:hAnsi="Times New Roman" w:cs="Times New Roman"/>
          <w:sz w:val="28"/>
          <w:szCs w:val="28"/>
          <w:lang w:val="en-US"/>
        </w:rPr>
        <w:t>Tahir M. The Battle in Name, But The Revolution In Nature. </w:t>
      </w:r>
      <w:r w:rsidRPr="009E3966">
        <w:rPr>
          <w:rFonts w:ascii="Times New Roman" w:eastAsia="Calibri" w:hAnsi="Times New Roman" w:cs="Times New Roman"/>
          <w:i/>
          <w:iCs/>
          <w:sz w:val="28"/>
          <w:szCs w:val="28"/>
          <w:lang w:val="en-US"/>
        </w:rPr>
        <w:t>Aarhat Multidisciplinary International Education Research Journal</w:t>
      </w:r>
      <w:r w:rsidRPr="009E3966">
        <w:rPr>
          <w:rFonts w:ascii="Times New Roman" w:eastAsia="Calibri" w:hAnsi="Times New Roman" w:cs="Times New Roman"/>
          <w:sz w:val="28"/>
          <w:szCs w:val="28"/>
          <w:lang w:val="en-US"/>
        </w:rPr>
        <w:t>. 2021. Vol. 10, no. 4. P. 29–37.</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Talib I. S. The Language of Postcolonial Literatures: An Introduction. Routledge, 2002. 160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Tharoor S. India. From Midnight to the Millennium. New Delhi : Penguin Books India, 2000. 392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t>Thorner D., Thorner A. Land and Labour in India. 2005. 227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0D469E">
        <w:rPr>
          <w:rFonts w:ascii="Times New Roman" w:eastAsia="Calibri" w:hAnsi="Times New Roman" w:cs="Times New Roman"/>
          <w:sz w:val="28"/>
          <w:szCs w:val="28"/>
          <w:lang w:val="en-US"/>
        </w:rPr>
        <w:t xml:space="preserve">Travers R. Ideology and Empire in Eighteenth-Century India: </w:t>
      </w:r>
      <w:r w:rsidR="006A3AE3">
        <w:rPr>
          <w:rFonts w:ascii="Times New Roman" w:eastAsia="Calibri" w:hAnsi="Times New Roman" w:cs="Times New Roman"/>
          <w:sz w:val="28"/>
          <w:szCs w:val="28"/>
          <w:lang w:val="uk-UA"/>
        </w:rPr>
        <w:br/>
      </w:r>
      <w:r w:rsidRPr="000D469E">
        <w:rPr>
          <w:rFonts w:ascii="Times New Roman" w:eastAsia="Calibri" w:hAnsi="Times New Roman" w:cs="Times New Roman"/>
          <w:sz w:val="28"/>
          <w:szCs w:val="28"/>
          <w:lang w:val="en-US"/>
        </w:rPr>
        <w:t>The British in Bengal. Cambridge University Press, 2007. 275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lastRenderedPageBreak/>
        <w:t xml:space="preserve">Underwood J. A. From empire to Empire: Benjamin Disraeli and </w:t>
      </w:r>
      <w:r w:rsidR="006A3AE3">
        <w:rPr>
          <w:rFonts w:ascii="Times New Roman" w:eastAsia="Calibri" w:hAnsi="Times New Roman" w:cs="Times New Roman"/>
          <w:sz w:val="28"/>
          <w:szCs w:val="28"/>
          <w:lang w:val="uk-UA"/>
        </w:rPr>
        <w:br/>
      </w:r>
      <w:r w:rsidRPr="000D469E">
        <w:rPr>
          <w:rFonts w:ascii="Times New Roman" w:eastAsia="Calibri" w:hAnsi="Times New Roman" w:cs="Times New Roman"/>
          <w:sz w:val="28"/>
          <w:szCs w:val="28"/>
          <w:lang w:val="en-US"/>
        </w:rPr>
        <w:t>the formalization of the British Imperial Social Structure : Master of Arts thesis. 2006. 66 p.</w:t>
      </w:r>
    </w:p>
    <w:p w:rsidR="00302AF1" w:rsidRPr="000D469E"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0D469E">
        <w:rPr>
          <w:rFonts w:ascii="Times New Roman" w:eastAsia="Calibri" w:hAnsi="Times New Roman" w:cs="Times New Roman"/>
          <w:sz w:val="28"/>
          <w:szCs w:val="28"/>
          <w:lang w:val="en-US"/>
        </w:rPr>
        <w:t xml:space="preserve">van Woerkens M. The strangled traveler: Colonial imaginings and </w:t>
      </w:r>
      <w:r w:rsidR="006A3AE3">
        <w:rPr>
          <w:rFonts w:ascii="Times New Roman" w:eastAsia="Calibri" w:hAnsi="Times New Roman" w:cs="Times New Roman"/>
          <w:sz w:val="28"/>
          <w:szCs w:val="28"/>
          <w:lang w:val="uk-UA"/>
        </w:rPr>
        <w:br/>
      </w:r>
      <w:r w:rsidRPr="000D469E">
        <w:rPr>
          <w:rFonts w:ascii="Times New Roman" w:eastAsia="Calibri" w:hAnsi="Times New Roman" w:cs="Times New Roman"/>
          <w:sz w:val="28"/>
          <w:szCs w:val="28"/>
          <w:lang w:val="en-US"/>
        </w:rPr>
        <w:t>the thugs of India. Chicago and London : University of Chicago Press, 2002. 360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D469E">
        <w:rPr>
          <w:rFonts w:ascii="Times New Roman" w:eastAsia="Calibri" w:hAnsi="Times New Roman" w:cs="Times New Roman"/>
          <w:sz w:val="28"/>
          <w:szCs w:val="28"/>
          <w:lang w:val="en-US"/>
        </w:rPr>
        <w:t xml:space="preserve">Verghese A. Colonialism, Landlords, and Public Goods Provision </w:t>
      </w:r>
      <w:r w:rsidR="006A3AE3">
        <w:rPr>
          <w:rFonts w:ascii="Times New Roman" w:eastAsia="Calibri" w:hAnsi="Times New Roman" w:cs="Times New Roman"/>
          <w:sz w:val="28"/>
          <w:szCs w:val="28"/>
          <w:lang w:val="uk-UA"/>
        </w:rPr>
        <w:br/>
      </w:r>
      <w:r w:rsidRPr="000D469E">
        <w:rPr>
          <w:rFonts w:ascii="Times New Roman" w:eastAsia="Calibri" w:hAnsi="Times New Roman" w:cs="Times New Roman"/>
          <w:sz w:val="28"/>
          <w:szCs w:val="28"/>
          <w:lang w:val="en-US"/>
        </w:rPr>
        <w:t>in India: A Controlled Comparative Analysis. </w:t>
      </w:r>
      <w:r w:rsidRPr="000D469E">
        <w:rPr>
          <w:rFonts w:ascii="Times New Roman" w:eastAsia="Calibri" w:hAnsi="Times New Roman" w:cs="Times New Roman"/>
          <w:i/>
          <w:iCs/>
          <w:sz w:val="28"/>
          <w:szCs w:val="28"/>
          <w:lang w:val="en-US"/>
        </w:rPr>
        <w:t xml:space="preserve">The </w:t>
      </w:r>
      <w:r w:rsidRPr="009E3966">
        <w:rPr>
          <w:rFonts w:ascii="Times New Roman" w:eastAsia="Calibri" w:hAnsi="Times New Roman" w:cs="Times New Roman"/>
          <w:i/>
          <w:iCs/>
          <w:sz w:val="28"/>
          <w:szCs w:val="28"/>
          <w:lang w:val="en-US"/>
        </w:rPr>
        <w:t>Journal of Development Studies</w:t>
      </w:r>
      <w:r w:rsidRPr="009E3966">
        <w:rPr>
          <w:rFonts w:ascii="Times New Roman" w:eastAsia="Calibri" w:hAnsi="Times New Roman" w:cs="Times New Roman"/>
          <w:sz w:val="28"/>
          <w:szCs w:val="28"/>
          <w:lang w:val="en-US"/>
        </w:rPr>
        <w:t xml:space="preserve">. 2018. Vol. 55, </w:t>
      </w:r>
      <w:r w:rsidRPr="000958F9">
        <w:rPr>
          <w:rFonts w:ascii="Times New Roman" w:eastAsia="Calibri" w:hAnsi="Times New Roman" w:cs="Times New Roman"/>
          <w:sz w:val="28"/>
          <w:szCs w:val="28"/>
          <w:lang w:val="en-US"/>
        </w:rPr>
        <w:t>no. 7. P. 1345–1363</w:t>
      </w:r>
      <w:r w:rsidRPr="000958F9">
        <w:rPr>
          <w:rFonts w:ascii="Times New Roman" w:eastAsia="Calibri" w:hAnsi="Times New Roman" w:cs="Times New Roman"/>
          <w:i/>
          <w:iCs/>
          <w:sz w:val="28"/>
          <w:szCs w:val="28"/>
          <w:lang w:val="en-US"/>
        </w:rPr>
        <w:t>.</w:t>
      </w:r>
      <w:r w:rsidRPr="009E3966">
        <w:rPr>
          <w:rFonts w:ascii="Times New Roman" w:eastAsia="Calibri" w:hAnsi="Times New Roman" w:cs="Times New Roman"/>
          <w:sz w:val="28"/>
          <w:szCs w:val="28"/>
          <w:lang w:val="en-US"/>
        </w:rPr>
        <w:t> </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9E3966">
        <w:rPr>
          <w:rFonts w:ascii="Times New Roman" w:hAnsi="Times New Roman" w:cs="Times New Roman"/>
          <w:sz w:val="28"/>
          <w:szCs w:val="28"/>
          <w:lang w:val="en-US"/>
        </w:rPr>
        <w:t>Vohra R. The Making of India: A Historical Survey. 2001 : Routledge. 368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9E3966">
        <w:rPr>
          <w:rFonts w:ascii="Times New Roman" w:eastAsia="Calibri" w:hAnsi="Times New Roman" w:cs="Times New Roman"/>
          <w:sz w:val="28"/>
          <w:szCs w:val="28"/>
          <w:lang w:val="en-US"/>
        </w:rPr>
        <w:t xml:space="preserve">Wagner K. A. Stranglers and Bandits: A Historical Anthology </w:t>
      </w:r>
      <w:r w:rsidR="006A3AE3">
        <w:rPr>
          <w:rFonts w:ascii="Times New Roman" w:eastAsia="Calibri" w:hAnsi="Times New Roman" w:cs="Times New Roman"/>
          <w:sz w:val="28"/>
          <w:szCs w:val="28"/>
          <w:lang w:val="uk-UA"/>
        </w:rPr>
        <w:br/>
      </w:r>
      <w:r w:rsidRPr="009E3966">
        <w:rPr>
          <w:rFonts w:ascii="Times New Roman" w:eastAsia="Calibri" w:hAnsi="Times New Roman" w:cs="Times New Roman"/>
          <w:sz w:val="28"/>
          <w:szCs w:val="28"/>
          <w:lang w:val="en-US"/>
        </w:rPr>
        <w:t>of Thuggee. New Delhi : Oxford University Press, 2009. 318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Walder D. Post-Colonial Literatures in English: History, Language, Theory. Oxford : Wiley</w:t>
      </w:r>
      <w:r w:rsidRPr="009E3966">
        <w:rPr>
          <w:rFonts w:ascii="Times New Roman" w:hAnsi="Times New Roman" w:cs="Times New Roman"/>
          <w:sz w:val="28"/>
          <w:szCs w:val="28"/>
          <w:lang w:val="uk-UA"/>
        </w:rPr>
        <w:t>-</w:t>
      </w:r>
      <w:r w:rsidRPr="009E3966">
        <w:rPr>
          <w:rFonts w:ascii="Times New Roman" w:hAnsi="Times New Roman" w:cs="Times New Roman"/>
          <w:sz w:val="28"/>
          <w:szCs w:val="28"/>
          <w:lang w:val="en-US"/>
        </w:rPr>
        <w:t>Blackwell, 1998. 248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9E3966">
        <w:rPr>
          <w:rFonts w:ascii="Times New Roman" w:eastAsia="Calibri" w:hAnsi="Times New Roman" w:cs="Times New Roman"/>
          <w:sz w:val="28"/>
          <w:szCs w:val="28"/>
          <w:lang w:val="de-DE"/>
        </w:rPr>
        <w:t>Wallerstein I. Does India Exist?. </w:t>
      </w:r>
      <w:r w:rsidRPr="009E3966">
        <w:rPr>
          <w:rFonts w:ascii="Times New Roman" w:eastAsia="Calibri" w:hAnsi="Times New Roman" w:cs="Times New Roman"/>
          <w:i/>
          <w:iCs/>
          <w:sz w:val="28"/>
          <w:szCs w:val="28"/>
          <w:lang w:val="en-US"/>
        </w:rPr>
        <w:t>Unthinking Social Science: The Limits of Nineteenth Century Paradigms</w:t>
      </w:r>
      <w:r w:rsidRPr="009E3966">
        <w:rPr>
          <w:rFonts w:ascii="Times New Roman" w:eastAsia="Calibri" w:hAnsi="Times New Roman" w:cs="Times New Roman"/>
          <w:sz w:val="28"/>
          <w:szCs w:val="28"/>
          <w:lang w:val="en-US"/>
        </w:rPr>
        <w:t xml:space="preserve">. </w:t>
      </w:r>
      <w:r w:rsidRPr="009E3966">
        <w:rPr>
          <w:rFonts w:ascii="Times New Roman" w:eastAsia="Calibri" w:hAnsi="Times New Roman" w:cs="Times New Roman"/>
          <w:sz w:val="28"/>
          <w:szCs w:val="28"/>
        </w:rPr>
        <w:t>Philadelphia, PA</w:t>
      </w:r>
      <w:r w:rsidRPr="009E3966">
        <w:rPr>
          <w:rFonts w:ascii="Times New Roman" w:eastAsia="Calibri" w:hAnsi="Times New Roman" w:cs="Times New Roman"/>
          <w:sz w:val="28"/>
          <w:szCs w:val="28"/>
          <w:lang w:val="uk-UA"/>
        </w:rPr>
        <w:t xml:space="preserve"> :</w:t>
      </w:r>
      <w:r w:rsidRPr="009E3966">
        <w:rPr>
          <w:rFonts w:ascii="Times New Roman" w:eastAsia="Calibri" w:hAnsi="Times New Roman" w:cs="Times New Roman"/>
          <w:sz w:val="28"/>
          <w:szCs w:val="28"/>
        </w:rPr>
        <w:t xml:space="preserve"> </w:t>
      </w:r>
      <w:r w:rsidRPr="009E3966">
        <w:rPr>
          <w:rFonts w:ascii="Times New Roman" w:eastAsia="Calibri" w:hAnsi="Times New Roman" w:cs="Times New Roman"/>
          <w:sz w:val="28"/>
          <w:szCs w:val="28"/>
          <w:lang w:val="en-US"/>
        </w:rPr>
        <w:t>Temple University Press</w:t>
      </w:r>
      <w:r w:rsidRPr="009E3966">
        <w:rPr>
          <w:rFonts w:ascii="Times New Roman" w:eastAsia="Calibri" w:hAnsi="Times New Roman" w:cs="Times New Roman"/>
          <w:sz w:val="28"/>
          <w:szCs w:val="28"/>
          <w:lang w:val="uk-UA"/>
        </w:rPr>
        <w:t>,</w:t>
      </w:r>
      <w:r w:rsidRPr="009E3966">
        <w:rPr>
          <w:rFonts w:ascii="Times New Roman" w:eastAsia="Calibri" w:hAnsi="Times New Roman" w:cs="Times New Roman"/>
          <w:sz w:val="28"/>
          <w:szCs w:val="28"/>
        </w:rPr>
        <w:t xml:space="preserve"> 2001. P. 130–134.</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9E3966">
        <w:rPr>
          <w:rFonts w:ascii="Times New Roman" w:hAnsi="Times New Roman" w:cs="Times New Roman"/>
          <w:sz w:val="28"/>
          <w:szCs w:val="28"/>
          <w:lang w:val="en-US"/>
        </w:rPr>
        <w:t>Wallerstein I. The Modern World-System III: The second era of great expansion of the capitalist world-economy, 1730s-1840s. Berkeley, Los Angeles, London : University of California Press, 2011. 372 p.</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9E3966">
        <w:rPr>
          <w:rFonts w:ascii="Times New Roman" w:eastAsia="Calibri" w:hAnsi="Times New Roman" w:cs="Times New Roman"/>
          <w:sz w:val="28"/>
          <w:szCs w:val="28"/>
          <w:lang w:val="en-US"/>
        </w:rPr>
        <w:t>Watt C. A., Mann M. (eds) Civilizing missions in colonial and postcolonial South Asia: From improvement to development. Anthem Press, 2011. 337 p.</w:t>
      </w:r>
    </w:p>
    <w:p w:rsidR="00302AF1" w:rsidRPr="000958F9"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uk-UA"/>
        </w:rPr>
      </w:pPr>
      <w:r w:rsidRPr="000958F9">
        <w:rPr>
          <w:rFonts w:ascii="Times New Roman" w:eastAsia="Calibri" w:hAnsi="Times New Roman" w:cs="Times New Roman"/>
          <w:sz w:val="28"/>
          <w:szCs w:val="28"/>
          <w:lang w:val="en-US"/>
        </w:rPr>
        <w:t xml:space="preserve">William D. The Council of India and the Relationship between the Home and Supreme Governments, 1858-18701. </w:t>
      </w:r>
      <w:r w:rsidRPr="000958F9">
        <w:rPr>
          <w:rFonts w:ascii="Times New Roman" w:eastAsia="Calibri" w:hAnsi="Times New Roman" w:cs="Times New Roman"/>
          <w:i/>
          <w:sz w:val="28"/>
          <w:szCs w:val="28"/>
          <w:lang w:val="en-US"/>
        </w:rPr>
        <w:t>The English Historical Review</w:t>
      </w:r>
      <w:r w:rsidRPr="000958F9">
        <w:rPr>
          <w:rFonts w:ascii="Times New Roman" w:eastAsia="Calibri" w:hAnsi="Times New Roman" w:cs="Times New Roman"/>
          <w:sz w:val="28"/>
          <w:szCs w:val="28"/>
          <w:lang w:val="en-US"/>
        </w:rPr>
        <w:t>. 1966. Vol. 81, no. CCCXVIII. P. 56-73.</w:t>
      </w:r>
    </w:p>
    <w:p w:rsidR="00302AF1" w:rsidRPr="009E3966" w:rsidRDefault="00302AF1" w:rsidP="006A3AE3">
      <w:pPr>
        <w:numPr>
          <w:ilvl w:val="0"/>
          <w:numId w:val="11"/>
        </w:numPr>
        <w:spacing w:after="0" w:line="360" w:lineRule="auto"/>
        <w:ind w:left="0" w:right="-1" w:firstLine="709"/>
        <w:jc w:val="both"/>
        <w:rPr>
          <w:rFonts w:ascii="Times New Roman" w:eastAsia="Calibri" w:hAnsi="Times New Roman" w:cs="Times New Roman"/>
          <w:sz w:val="28"/>
          <w:szCs w:val="28"/>
          <w:lang w:val="en-US"/>
        </w:rPr>
      </w:pPr>
      <w:r w:rsidRPr="009E3966">
        <w:rPr>
          <w:rFonts w:ascii="Times New Roman" w:eastAsia="Calibri" w:hAnsi="Times New Roman" w:cs="Times New Roman"/>
          <w:sz w:val="28"/>
          <w:szCs w:val="28"/>
          <w:lang w:val="en-US"/>
        </w:rPr>
        <w:t>World History, Volume 2: from 1400. / A. Kordas et al. 2022. 711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t>Young R. J. C. Empire, Colony, Postcolony. Wiley</w:t>
      </w:r>
      <w:r w:rsidRPr="009E3966">
        <w:rPr>
          <w:rFonts w:ascii="Times New Roman" w:hAnsi="Times New Roman" w:cs="Times New Roman"/>
          <w:sz w:val="28"/>
          <w:szCs w:val="28"/>
          <w:lang w:val="uk-UA"/>
        </w:rPr>
        <w:t>-</w:t>
      </w:r>
      <w:r w:rsidRPr="009E3966">
        <w:rPr>
          <w:rFonts w:ascii="Times New Roman" w:hAnsi="Times New Roman" w:cs="Times New Roman"/>
          <w:sz w:val="28"/>
          <w:szCs w:val="28"/>
          <w:lang w:val="en-US"/>
        </w:rPr>
        <w:t>Blackwell, 2015. 224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uk-UA"/>
        </w:rPr>
      </w:pPr>
      <w:r w:rsidRPr="009E3966">
        <w:rPr>
          <w:rFonts w:ascii="Times New Roman" w:hAnsi="Times New Roman" w:cs="Times New Roman"/>
          <w:sz w:val="28"/>
          <w:szCs w:val="28"/>
          <w:lang w:val="en-US"/>
        </w:rPr>
        <w:lastRenderedPageBreak/>
        <w:t>Young R. J. C. Postcolonialism. An Historical Introduction. Wiley</w:t>
      </w:r>
      <w:r w:rsidRPr="009E3966">
        <w:rPr>
          <w:rFonts w:ascii="Times New Roman" w:hAnsi="Times New Roman" w:cs="Times New Roman"/>
          <w:sz w:val="28"/>
          <w:szCs w:val="28"/>
          <w:lang w:val="uk-UA"/>
        </w:rPr>
        <w:t>-</w:t>
      </w:r>
      <w:r w:rsidRPr="009E3966">
        <w:rPr>
          <w:rFonts w:ascii="Times New Roman" w:hAnsi="Times New Roman" w:cs="Times New Roman"/>
          <w:sz w:val="28"/>
          <w:szCs w:val="28"/>
          <w:lang w:val="en-US"/>
        </w:rPr>
        <w:t>Blackwell, 2016. 500 p.</w:t>
      </w:r>
    </w:p>
    <w:p w:rsidR="00302AF1" w:rsidRPr="009E3966" w:rsidRDefault="00302AF1" w:rsidP="006A3AE3">
      <w:pPr>
        <w:pStyle w:val="ad"/>
        <w:numPr>
          <w:ilvl w:val="0"/>
          <w:numId w:val="11"/>
        </w:numPr>
        <w:spacing w:after="0" w:line="360" w:lineRule="auto"/>
        <w:ind w:left="0" w:right="-1" w:firstLine="709"/>
        <w:jc w:val="both"/>
        <w:rPr>
          <w:rFonts w:ascii="Times New Roman" w:hAnsi="Times New Roman" w:cs="Times New Roman"/>
          <w:sz w:val="28"/>
          <w:szCs w:val="28"/>
          <w:lang w:val="en-US"/>
        </w:rPr>
      </w:pPr>
      <w:r w:rsidRPr="009E3966">
        <w:rPr>
          <w:rFonts w:ascii="Times New Roman" w:hAnsi="Times New Roman" w:cs="Times New Roman"/>
          <w:sz w:val="28"/>
          <w:szCs w:val="28"/>
          <w:lang w:val="en-US"/>
        </w:rPr>
        <w:t>Young R. Postcolonialism: a very short introduction. Oxford : Oxford University Press, 2003. 180 p.</w:t>
      </w:r>
    </w:p>
    <w:p w:rsidR="007B72EF" w:rsidRPr="007B72EF" w:rsidRDefault="007B72EF" w:rsidP="006A3AE3">
      <w:pPr>
        <w:spacing w:after="0" w:line="360" w:lineRule="auto"/>
        <w:ind w:right="-1" w:firstLine="709"/>
        <w:jc w:val="both"/>
        <w:rPr>
          <w:rFonts w:ascii="Times New Roman" w:hAnsi="Times New Roman" w:cs="Times New Roman"/>
          <w:sz w:val="28"/>
          <w:szCs w:val="28"/>
          <w:lang w:val="uk-UA"/>
        </w:rPr>
      </w:pPr>
    </w:p>
    <w:sectPr w:rsidR="007B72EF" w:rsidRPr="007B72EF" w:rsidSect="006D08BD">
      <w:headerReference w:type="default" r:id="rId10"/>
      <w:pgSz w:w="11906" w:h="16838"/>
      <w:pgMar w:top="1134" w:right="567"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73CD07" w15:done="0"/>
  <w15:commentEx w15:paraId="2D167169" w15:done="0"/>
  <w15:commentEx w15:paraId="3BFDD704" w15:done="0"/>
  <w15:commentEx w15:paraId="38236F25" w15:done="0"/>
  <w15:commentEx w15:paraId="7C3ED0EA" w15:done="0"/>
  <w15:commentEx w15:paraId="2AA73F56" w15:done="0"/>
  <w15:commentEx w15:paraId="6FBCCE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1E4731" w16cex:dateUtc="2024-06-16T15:02:00Z"/>
  <w16cex:commentExtensible w16cex:durableId="19996B7F" w16cex:dateUtc="2024-06-16T15:41:00Z"/>
  <w16cex:commentExtensible w16cex:durableId="37D18C17" w16cex:dateUtc="2024-06-16T19:02:00Z"/>
  <w16cex:commentExtensible w16cex:durableId="466818D5" w16cex:dateUtc="2024-06-16T16:00:00Z"/>
  <w16cex:commentExtensible w16cex:durableId="234B59B1" w16cex:dateUtc="2024-06-16T16:07:00Z"/>
  <w16cex:commentExtensible w16cex:durableId="6F6A118F" w16cex:dateUtc="2024-06-16T18:35:00Z"/>
  <w16cex:commentExtensible w16cex:durableId="372DC708" w16cex:dateUtc="2024-06-16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3CD07" w16cid:durableId="081E4731"/>
  <w16cid:commentId w16cid:paraId="2D167169" w16cid:durableId="19996B7F"/>
  <w16cid:commentId w16cid:paraId="3BFDD704" w16cid:durableId="37D18C17"/>
  <w16cid:commentId w16cid:paraId="38236F25" w16cid:durableId="466818D5"/>
  <w16cid:commentId w16cid:paraId="7C3ED0EA" w16cid:durableId="234B59B1"/>
  <w16cid:commentId w16cid:paraId="2AA73F56" w16cid:durableId="6F6A118F"/>
  <w16cid:commentId w16cid:paraId="6FBCCE11" w16cid:durableId="372DC70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D12" w:rsidRDefault="00265D12" w:rsidP="008F52AD">
      <w:pPr>
        <w:spacing w:after="0" w:line="240" w:lineRule="auto"/>
      </w:pPr>
      <w:r>
        <w:separator/>
      </w:r>
    </w:p>
  </w:endnote>
  <w:endnote w:type="continuationSeparator" w:id="1">
    <w:p w:rsidR="00265D12" w:rsidRDefault="00265D12" w:rsidP="008F5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D12" w:rsidRDefault="00265D12" w:rsidP="008F52AD">
      <w:pPr>
        <w:spacing w:after="0" w:line="240" w:lineRule="auto"/>
      </w:pPr>
      <w:r>
        <w:separator/>
      </w:r>
    </w:p>
  </w:footnote>
  <w:footnote w:type="continuationSeparator" w:id="1">
    <w:p w:rsidR="00265D12" w:rsidRDefault="00265D12" w:rsidP="008F5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531938"/>
      <w:docPartObj>
        <w:docPartGallery w:val="Page Numbers (Top of Page)"/>
        <w:docPartUnique/>
      </w:docPartObj>
    </w:sdtPr>
    <w:sdtEndPr>
      <w:rPr>
        <w:rFonts w:ascii="Times New Roman" w:hAnsi="Times New Roman" w:cs="Times New Roman"/>
      </w:rPr>
    </w:sdtEndPr>
    <w:sdtContent>
      <w:p w:rsidR="00793F55" w:rsidRPr="006D08BD" w:rsidRDefault="00793F55">
        <w:pPr>
          <w:pStyle w:val="ae"/>
          <w:jc w:val="right"/>
          <w:rPr>
            <w:rFonts w:ascii="Times New Roman" w:hAnsi="Times New Roman" w:cs="Times New Roman"/>
          </w:rPr>
        </w:pPr>
        <w:r w:rsidRPr="006D08BD">
          <w:rPr>
            <w:rFonts w:ascii="Times New Roman" w:hAnsi="Times New Roman" w:cs="Times New Roman"/>
          </w:rPr>
          <w:fldChar w:fldCharType="begin"/>
        </w:r>
        <w:r w:rsidRPr="006D08BD">
          <w:rPr>
            <w:rFonts w:ascii="Times New Roman" w:hAnsi="Times New Roman" w:cs="Times New Roman"/>
          </w:rPr>
          <w:instrText xml:space="preserve"> PAGE   \* MERGEFORMAT </w:instrText>
        </w:r>
        <w:r w:rsidRPr="006D08BD">
          <w:rPr>
            <w:rFonts w:ascii="Times New Roman" w:hAnsi="Times New Roman" w:cs="Times New Roman"/>
          </w:rPr>
          <w:fldChar w:fldCharType="separate"/>
        </w:r>
        <w:r w:rsidR="006A3AE3">
          <w:rPr>
            <w:rFonts w:ascii="Times New Roman" w:hAnsi="Times New Roman" w:cs="Times New Roman"/>
            <w:noProof/>
          </w:rPr>
          <w:t>96</w:t>
        </w:r>
        <w:r w:rsidRPr="006D08BD">
          <w:rPr>
            <w:rFonts w:ascii="Times New Roman" w:hAnsi="Times New Roman" w:cs="Times New Roman"/>
          </w:rPr>
          <w:fldChar w:fldCharType="end"/>
        </w:r>
      </w:p>
    </w:sdtContent>
  </w:sdt>
  <w:p w:rsidR="00793F55" w:rsidRDefault="00793F5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48E"/>
    <w:multiLevelType w:val="hybridMultilevel"/>
    <w:tmpl w:val="7A2EA1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167F5A"/>
    <w:multiLevelType w:val="hybridMultilevel"/>
    <w:tmpl w:val="F0D6F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3B2F44"/>
    <w:multiLevelType w:val="hybridMultilevel"/>
    <w:tmpl w:val="1C264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1827CD"/>
    <w:multiLevelType w:val="hybridMultilevel"/>
    <w:tmpl w:val="56A806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D187369"/>
    <w:multiLevelType w:val="hybridMultilevel"/>
    <w:tmpl w:val="9D16C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C00738"/>
    <w:multiLevelType w:val="multilevel"/>
    <w:tmpl w:val="35AC662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4FD3B87"/>
    <w:multiLevelType w:val="hybridMultilevel"/>
    <w:tmpl w:val="B2782C9C"/>
    <w:lvl w:ilvl="0" w:tplc="0419000F">
      <w:start w:val="1"/>
      <w:numFmt w:val="decimal"/>
      <w:lvlText w:val="%1."/>
      <w:lvlJc w:val="left"/>
      <w:pPr>
        <w:ind w:left="720" w:hanging="360"/>
      </w:pPr>
    </w:lvl>
    <w:lvl w:ilvl="1" w:tplc="25F0F1EC">
      <w:start w:val="1"/>
      <w:numFmt w:val="upperLetter"/>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0A3F16"/>
    <w:multiLevelType w:val="multilevel"/>
    <w:tmpl w:val="D956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850A80"/>
    <w:multiLevelType w:val="hybridMultilevel"/>
    <w:tmpl w:val="1730D9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3B674B"/>
    <w:multiLevelType w:val="hybridMultilevel"/>
    <w:tmpl w:val="E7F41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833377"/>
    <w:multiLevelType w:val="hybridMultilevel"/>
    <w:tmpl w:val="EA4646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2"/>
  </w:num>
  <w:num w:numId="6">
    <w:abstractNumId w:val="4"/>
  </w:num>
  <w:num w:numId="7">
    <w:abstractNumId w:val="5"/>
  </w:num>
  <w:num w:numId="8">
    <w:abstractNumId w:val="1"/>
  </w:num>
  <w:num w:numId="9">
    <w:abstractNumId w:val="8"/>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сін Вадим Володимирович">
    <w15:presenceInfo w15:providerId="AD" w15:userId="S::osin.v.v@nmu.one::c612a2b5-f066-41fd-a4d3-ef3b5711f5c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4B96"/>
    <w:rsid w:val="00003AF2"/>
    <w:rsid w:val="000101A2"/>
    <w:rsid w:val="000340EE"/>
    <w:rsid w:val="000410B6"/>
    <w:rsid w:val="000520E4"/>
    <w:rsid w:val="000554A6"/>
    <w:rsid w:val="000612C5"/>
    <w:rsid w:val="00062840"/>
    <w:rsid w:val="00083C5E"/>
    <w:rsid w:val="00083FAA"/>
    <w:rsid w:val="000A1B04"/>
    <w:rsid w:val="000B197D"/>
    <w:rsid w:val="000C0516"/>
    <w:rsid w:val="000E3B19"/>
    <w:rsid w:val="000E3CFF"/>
    <w:rsid w:val="001208FE"/>
    <w:rsid w:val="001252C7"/>
    <w:rsid w:val="001605BC"/>
    <w:rsid w:val="00160D5E"/>
    <w:rsid w:val="00172469"/>
    <w:rsid w:val="001726BC"/>
    <w:rsid w:val="00174B96"/>
    <w:rsid w:val="001751B6"/>
    <w:rsid w:val="00180BD8"/>
    <w:rsid w:val="00181BFA"/>
    <w:rsid w:val="00185F87"/>
    <w:rsid w:val="00196A81"/>
    <w:rsid w:val="001A106C"/>
    <w:rsid w:val="001B68BB"/>
    <w:rsid w:val="001D0EC2"/>
    <w:rsid w:val="001E2611"/>
    <w:rsid w:val="002474C6"/>
    <w:rsid w:val="002548F0"/>
    <w:rsid w:val="00265D12"/>
    <w:rsid w:val="00280699"/>
    <w:rsid w:val="002838D0"/>
    <w:rsid w:val="0028517A"/>
    <w:rsid w:val="00296315"/>
    <w:rsid w:val="002A7C4F"/>
    <w:rsid w:val="002B329D"/>
    <w:rsid w:val="002C0479"/>
    <w:rsid w:val="00302AF1"/>
    <w:rsid w:val="00310F2D"/>
    <w:rsid w:val="00324899"/>
    <w:rsid w:val="00331494"/>
    <w:rsid w:val="0033328D"/>
    <w:rsid w:val="00336F20"/>
    <w:rsid w:val="00393121"/>
    <w:rsid w:val="003B0A45"/>
    <w:rsid w:val="003D729D"/>
    <w:rsid w:val="003D7A34"/>
    <w:rsid w:val="003E2A2F"/>
    <w:rsid w:val="004015B1"/>
    <w:rsid w:val="004138A3"/>
    <w:rsid w:val="0041757B"/>
    <w:rsid w:val="00474E6F"/>
    <w:rsid w:val="0048106D"/>
    <w:rsid w:val="0048370C"/>
    <w:rsid w:val="00486B6A"/>
    <w:rsid w:val="00497A85"/>
    <w:rsid w:val="004A541A"/>
    <w:rsid w:val="004A59DB"/>
    <w:rsid w:val="004B2A41"/>
    <w:rsid w:val="004B43E3"/>
    <w:rsid w:val="004C327F"/>
    <w:rsid w:val="004C490C"/>
    <w:rsid w:val="004D0FAF"/>
    <w:rsid w:val="004E467F"/>
    <w:rsid w:val="004F695A"/>
    <w:rsid w:val="00501500"/>
    <w:rsid w:val="00503D91"/>
    <w:rsid w:val="0051345A"/>
    <w:rsid w:val="00556A17"/>
    <w:rsid w:val="00567107"/>
    <w:rsid w:val="00593291"/>
    <w:rsid w:val="00595594"/>
    <w:rsid w:val="00596767"/>
    <w:rsid w:val="005A5C36"/>
    <w:rsid w:val="005B55F7"/>
    <w:rsid w:val="005B6902"/>
    <w:rsid w:val="005C6712"/>
    <w:rsid w:val="005C799C"/>
    <w:rsid w:val="005D3F2D"/>
    <w:rsid w:val="005D5C07"/>
    <w:rsid w:val="005F4279"/>
    <w:rsid w:val="005F508F"/>
    <w:rsid w:val="00601FD6"/>
    <w:rsid w:val="006147FC"/>
    <w:rsid w:val="00615647"/>
    <w:rsid w:val="0061597F"/>
    <w:rsid w:val="006350C8"/>
    <w:rsid w:val="00642643"/>
    <w:rsid w:val="00650D75"/>
    <w:rsid w:val="0065109F"/>
    <w:rsid w:val="0065542D"/>
    <w:rsid w:val="00661C28"/>
    <w:rsid w:val="00662FDA"/>
    <w:rsid w:val="00666D44"/>
    <w:rsid w:val="006773A4"/>
    <w:rsid w:val="00681967"/>
    <w:rsid w:val="00683281"/>
    <w:rsid w:val="00693FA7"/>
    <w:rsid w:val="006A3AE3"/>
    <w:rsid w:val="006A6F40"/>
    <w:rsid w:val="006C08E3"/>
    <w:rsid w:val="006D08BD"/>
    <w:rsid w:val="006D3A57"/>
    <w:rsid w:val="006E1C52"/>
    <w:rsid w:val="006F6C33"/>
    <w:rsid w:val="00710F6B"/>
    <w:rsid w:val="00713837"/>
    <w:rsid w:val="0071513A"/>
    <w:rsid w:val="00722164"/>
    <w:rsid w:val="007232CB"/>
    <w:rsid w:val="00726E16"/>
    <w:rsid w:val="00747CF7"/>
    <w:rsid w:val="00787999"/>
    <w:rsid w:val="00793F55"/>
    <w:rsid w:val="007B72EF"/>
    <w:rsid w:val="007C2E3A"/>
    <w:rsid w:val="007C7612"/>
    <w:rsid w:val="007D006B"/>
    <w:rsid w:val="007F1339"/>
    <w:rsid w:val="007F2047"/>
    <w:rsid w:val="008051E1"/>
    <w:rsid w:val="0082384E"/>
    <w:rsid w:val="00823871"/>
    <w:rsid w:val="0083557F"/>
    <w:rsid w:val="008633CC"/>
    <w:rsid w:val="0086608B"/>
    <w:rsid w:val="00872178"/>
    <w:rsid w:val="00873AB2"/>
    <w:rsid w:val="00882574"/>
    <w:rsid w:val="00887743"/>
    <w:rsid w:val="008A0BE7"/>
    <w:rsid w:val="008A66EE"/>
    <w:rsid w:val="008B54E9"/>
    <w:rsid w:val="008F1ACD"/>
    <w:rsid w:val="008F52AD"/>
    <w:rsid w:val="00915A20"/>
    <w:rsid w:val="00916D1C"/>
    <w:rsid w:val="00925D40"/>
    <w:rsid w:val="0093514A"/>
    <w:rsid w:val="00946B0E"/>
    <w:rsid w:val="009765B7"/>
    <w:rsid w:val="009A5A04"/>
    <w:rsid w:val="009B25EE"/>
    <w:rsid w:val="009C239A"/>
    <w:rsid w:val="009C48EF"/>
    <w:rsid w:val="009C6D88"/>
    <w:rsid w:val="009D09F6"/>
    <w:rsid w:val="009D4544"/>
    <w:rsid w:val="009D77DA"/>
    <w:rsid w:val="009E5264"/>
    <w:rsid w:val="00A04747"/>
    <w:rsid w:val="00A2197A"/>
    <w:rsid w:val="00A3245D"/>
    <w:rsid w:val="00A450CF"/>
    <w:rsid w:val="00A46A45"/>
    <w:rsid w:val="00A46D39"/>
    <w:rsid w:val="00A51EE9"/>
    <w:rsid w:val="00A556AB"/>
    <w:rsid w:val="00A60395"/>
    <w:rsid w:val="00A64566"/>
    <w:rsid w:val="00A93960"/>
    <w:rsid w:val="00AA574E"/>
    <w:rsid w:val="00AB4121"/>
    <w:rsid w:val="00AC06D8"/>
    <w:rsid w:val="00AC4D6F"/>
    <w:rsid w:val="00AC54CC"/>
    <w:rsid w:val="00AD603A"/>
    <w:rsid w:val="00B01557"/>
    <w:rsid w:val="00B0442B"/>
    <w:rsid w:val="00B05952"/>
    <w:rsid w:val="00B06928"/>
    <w:rsid w:val="00B07E69"/>
    <w:rsid w:val="00B22169"/>
    <w:rsid w:val="00B275B6"/>
    <w:rsid w:val="00B40626"/>
    <w:rsid w:val="00B56839"/>
    <w:rsid w:val="00B71595"/>
    <w:rsid w:val="00B82B49"/>
    <w:rsid w:val="00B9177C"/>
    <w:rsid w:val="00BA7C6C"/>
    <w:rsid w:val="00BC2CCB"/>
    <w:rsid w:val="00BC544C"/>
    <w:rsid w:val="00BC68C3"/>
    <w:rsid w:val="00BE3947"/>
    <w:rsid w:val="00BE788C"/>
    <w:rsid w:val="00BF02F8"/>
    <w:rsid w:val="00BF6426"/>
    <w:rsid w:val="00BF7E6C"/>
    <w:rsid w:val="00C00A10"/>
    <w:rsid w:val="00C01F5D"/>
    <w:rsid w:val="00C12317"/>
    <w:rsid w:val="00C46F4C"/>
    <w:rsid w:val="00C614AA"/>
    <w:rsid w:val="00C622F5"/>
    <w:rsid w:val="00C66E71"/>
    <w:rsid w:val="00C72738"/>
    <w:rsid w:val="00C743EF"/>
    <w:rsid w:val="00C86566"/>
    <w:rsid w:val="00C90511"/>
    <w:rsid w:val="00C9276C"/>
    <w:rsid w:val="00C92ACF"/>
    <w:rsid w:val="00C96636"/>
    <w:rsid w:val="00C96CEC"/>
    <w:rsid w:val="00CA65AF"/>
    <w:rsid w:val="00CB0047"/>
    <w:rsid w:val="00CB2FC3"/>
    <w:rsid w:val="00CC32B1"/>
    <w:rsid w:val="00CD6462"/>
    <w:rsid w:val="00CD7513"/>
    <w:rsid w:val="00CE6C81"/>
    <w:rsid w:val="00CE71B3"/>
    <w:rsid w:val="00CF4694"/>
    <w:rsid w:val="00D05A95"/>
    <w:rsid w:val="00D12D79"/>
    <w:rsid w:val="00D13CA6"/>
    <w:rsid w:val="00D15DD0"/>
    <w:rsid w:val="00D1656B"/>
    <w:rsid w:val="00D23F38"/>
    <w:rsid w:val="00D30385"/>
    <w:rsid w:val="00D40E08"/>
    <w:rsid w:val="00D4572C"/>
    <w:rsid w:val="00D70F10"/>
    <w:rsid w:val="00D83265"/>
    <w:rsid w:val="00D902DB"/>
    <w:rsid w:val="00DA3626"/>
    <w:rsid w:val="00DB520C"/>
    <w:rsid w:val="00DB74DF"/>
    <w:rsid w:val="00DC02DA"/>
    <w:rsid w:val="00DE6334"/>
    <w:rsid w:val="00E01DFC"/>
    <w:rsid w:val="00E0514C"/>
    <w:rsid w:val="00E0715C"/>
    <w:rsid w:val="00E072A4"/>
    <w:rsid w:val="00E24ED9"/>
    <w:rsid w:val="00E25A7F"/>
    <w:rsid w:val="00E26132"/>
    <w:rsid w:val="00E44C50"/>
    <w:rsid w:val="00E76AB9"/>
    <w:rsid w:val="00E8245B"/>
    <w:rsid w:val="00EA6052"/>
    <w:rsid w:val="00EA6E1F"/>
    <w:rsid w:val="00EB7A18"/>
    <w:rsid w:val="00EC7D37"/>
    <w:rsid w:val="00ED058B"/>
    <w:rsid w:val="00ED42A8"/>
    <w:rsid w:val="00ED50D2"/>
    <w:rsid w:val="00ED73AC"/>
    <w:rsid w:val="00ED78E0"/>
    <w:rsid w:val="00ED7CC8"/>
    <w:rsid w:val="00F216BA"/>
    <w:rsid w:val="00F3000C"/>
    <w:rsid w:val="00F315CD"/>
    <w:rsid w:val="00F35865"/>
    <w:rsid w:val="00F42DF5"/>
    <w:rsid w:val="00F43D80"/>
    <w:rsid w:val="00F45324"/>
    <w:rsid w:val="00F53880"/>
    <w:rsid w:val="00F674D7"/>
    <w:rsid w:val="00F67EE8"/>
    <w:rsid w:val="00F73A88"/>
    <w:rsid w:val="00F8245D"/>
    <w:rsid w:val="00F83CBC"/>
    <w:rsid w:val="00F86DCF"/>
    <w:rsid w:val="00F956E5"/>
    <w:rsid w:val="00FA7CEA"/>
    <w:rsid w:val="00FC3AF0"/>
    <w:rsid w:val="00FC4652"/>
    <w:rsid w:val="00FD38DA"/>
    <w:rsid w:val="00FE6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1B6"/>
  </w:style>
  <w:style w:type="paragraph" w:styleId="1">
    <w:name w:val="heading 1"/>
    <w:basedOn w:val="a"/>
    <w:next w:val="a"/>
    <w:link w:val="10"/>
    <w:uiPriority w:val="9"/>
    <w:qFormat/>
    <w:rsid w:val="00593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291"/>
    <w:rPr>
      <w:rFonts w:asciiTheme="majorHAnsi" w:eastAsiaTheme="majorEastAsia" w:hAnsiTheme="majorHAnsi" w:cstheme="majorBidi"/>
      <w:b/>
      <w:bCs/>
      <w:color w:val="365F91" w:themeColor="accent1" w:themeShade="BF"/>
      <w:sz w:val="28"/>
      <w:szCs w:val="28"/>
    </w:rPr>
  </w:style>
  <w:style w:type="character" w:styleId="a3">
    <w:name w:val="annotation reference"/>
    <w:basedOn w:val="a0"/>
    <w:uiPriority w:val="99"/>
    <w:semiHidden/>
    <w:unhideWhenUsed/>
    <w:rsid w:val="00873AB2"/>
    <w:rPr>
      <w:sz w:val="16"/>
      <w:szCs w:val="16"/>
    </w:rPr>
  </w:style>
  <w:style w:type="paragraph" w:styleId="a4">
    <w:name w:val="annotation text"/>
    <w:basedOn w:val="a"/>
    <w:link w:val="a5"/>
    <w:uiPriority w:val="99"/>
    <w:semiHidden/>
    <w:unhideWhenUsed/>
    <w:rsid w:val="00873AB2"/>
    <w:pPr>
      <w:spacing w:line="240" w:lineRule="auto"/>
    </w:pPr>
    <w:rPr>
      <w:sz w:val="20"/>
      <w:szCs w:val="20"/>
    </w:rPr>
  </w:style>
  <w:style w:type="character" w:customStyle="1" w:styleId="a5">
    <w:name w:val="Текст примечания Знак"/>
    <w:basedOn w:val="a0"/>
    <w:link w:val="a4"/>
    <w:uiPriority w:val="99"/>
    <w:semiHidden/>
    <w:rsid w:val="00873AB2"/>
    <w:rPr>
      <w:sz w:val="20"/>
      <w:szCs w:val="20"/>
    </w:rPr>
  </w:style>
  <w:style w:type="paragraph" w:styleId="a6">
    <w:name w:val="annotation subject"/>
    <w:basedOn w:val="a4"/>
    <w:next w:val="a4"/>
    <w:link w:val="a7"/>
    <w:uiPriority w:val="99"/>
    <w:semiHidden/>
    <w:unhideWhenUsed/>
    <w:rsid w:val="00873AB2"/>
    <w:rPr>
      <w:b/>
      <w:bCs/>
    </w:rPr>
  </w:style>
  <w:style w:type="character" w:customStyle="1" w:styleId="a7">
    <w:name w:val="Тема примечания Знак"/>
    <w:basedOn w:val="a5"/>
    <w:link w:val="a6"/>
    <w:uiPriority w:val="99"/>
    <w:semiHidden/>
    <w:rsid w:val="00873AB2"/>
    <w:rPr>
      <w:b/>
      <w:bCs/>
      <w:sz w:val="20"/>
      <w:szCs w:val="20"/>
    </w:rPr>
  </w:style>
  <w:style w:type="paragraph" w:styleId="a8">
    <w:name w:val="Revision"/>
    <w:hidden/>
    <w:uiPriority w:val="99"/>
    <w:semiHidden/>
    <w:rsid w:val="00596767"/>
    <w:pPr>
      <w:spacing w:after="0" w:line="240" w:lineRule="auto"/>
    </w:pPr>
  </w:style>
  <w:style w:type="paragraph" w:styleId="a9">
    <w:name w:val="Balloon Text"/>
    <w:basedOn w:val="a"/>
    <w:link w:val="aa"/>
    <w:uiPriority w:val="99"/>
    <w:semiHidden/>
    <w:unhideWhenUsed/>
    <w:rsid w:val="00196A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6A81"/>
    <w:rPr>
      <w:rFonts w:ascii="Tahoma" w:hAnsi="Tahoma" w:cs="Tahoma"/>
      <w:sz w:val="16"/>
      <w:szCs w:val="16"/>
    </w:rPr>
  </w:style>
  <w:style w:type="character" w:styleId="ab">
    <w:name w:val="Hyperlink"/>
    <w:basedOn w:val="a0"/>
    <w:uiPriority w:val="99"/>
    <w:unhideWhenUsed/>
    <w:rsid w:val="002548F0"/>
    <w:rPr>
      <w:color w:val="0000FF" w:themeColor="hyperlink"/>
      <w:u w:val="single"/>
    </w:rPr>
  </w:style>
  <w:style w:type="paragraph" w:styleId="ac">
    <w:name w:val="Normal (Web)"/>
    <w:basedOn w:val="a"/>
    <w:uiPriority w:val="99"/>
    <w:unhideWhenUsed/>
    <w:rsid w:val="00D1656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
    <w:name w:val="text"/>
    <w:basedOn w:val="a"/>
    <w:rsid w:val="001726B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semiHidden/>
    <w:unhideWhenUsed/>
    <w:rsid w:val="0017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semiHidden/>
    <w:rsid w:val="001726BC"/>
    <w:rPr>
      <w:rFonts w:ascii="Courier New" w:eastAsia="Times New Roman" w:hAnsi="Courier New" w:cs="Courier New"/>
      <w:sz w:val="20"/>
      <w:szCs w:val="20"/>
      <w:lang w:eastAsia="zh-CN"/>
    </w:rPr>
  </w:style>
  <w:style w:type="character" w:customStyle="1" w:styleId="y2iqfc">
    <w:name w:val="y2iqfc"/>
    <w:basedOn w:val="a0"/>
    <w:rsid w:val="001726BC"/>
  </w:style>
  <w:style w:type="paragraph" w:styleId="ad">
    <w:name w:val="List Paragraph"/>
    <w:basedOn w:val="a"/>
    <w:uiPriority w:val="34"/>
    <w:qFormat/>
    <w:rsid w:val="007B72EF"/>
    <w:pPr>
      <w:ind w:left="720"/>
      <w:contextualSpacing/>
    </w:pPr>
  </w:style>
  <w:style w:type="paragraph" w:styleId="ae">
    <w:name w:val="header"/>
    <w:basedOn w:val="a"/>
    <w:link w:val="af"/>
    <w:uiPriority w:val="99"/>
    <w:unhideWhenUsed/>
    <w:rsid w:val="008F52A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F52AD"/>
  </w:style>
  <w:style w:type="paragraph" w:styleId="af0">
    <w:name w:val="footer"/>
    <w:basedOn w:val="a"/>
    <w:link w:val="af1"/>
    <w:uiPriority w:val="99"/>
    <w:semiHidden/>
    <w:unhideWhenUsed/>
    <w:rsid w:val="008F52A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F52AD"/>
  </w:style>
</w:styles>
</file>

<file path=word/webSettings.xml><?xml version="1.0" encoding="utf-8"?>
<w:webSettings xmlns:r="http://schemas.openxmlformats.org/officeDocument/2006/relationships" xmlns:w="http://schemas.openxmlformats.org/wordprocessingml/2006/main">
  <w:divs>
    <w:div w:id="35159127">
      <w:bodyDiv w:val="1"/>
      <w:marLeft w:val="0"/>
      <w:marRight w:val="0"/>
      <w:marTop w:val="0"/>
      <w:marBottom w:val="0"/>
      <w:divBdr>
        <w:top w:val="none" w:sz="0" w:space="0" w:color="auto"/>
        <w:left w:val="none" w:sz="0" w:space="0" w:color="auto"/>
        <w:bottom w:val="none" w:sz="0" w:space="0" w:color="auto"/>
        <w:right w:val="none" w:sz="0" w:space="0" w:color="auto"/>
      </w:divBdr>
      <w:divsChild>
        <w:div w:id="2064136953">
          <w:marLeft w:val="0"/>
          <w:marRight w:val="0"/>
          <w:marTop w:val="0"/>
          <w:marBottom w:val="0"/>
          <w:divBdr>
            <w:top w:val="none" w:sz="0" w:space="0" w:color="auto"/>
            <w:left w:val="none" w:sz="0" w:space="0" w:color="auto"/>
            <w:bottom w:val="none" w:sz="0" w:space="0" w:color="auto"/>
            <w:right w:val="none" w:sz="0" w:space="0" w:color="auto"/>
          </w:divBdr>
          <w:divsChild>
            <w:div w:id="1859586559">
              <w:marLeft w:val="0"/>
              <w:marRight w:val="0"/>
              <w:marTop w:val="0"/>
              <w:marBottom w:val="0"/>
              <w:divBdr>
                <w:top w:val="none" w:sz="0" w:space="0" w:color="auto"/>
                <w:left w:val="none" w:sz="0" w:space="0" w:color="auto"/>
                <w:bottom w:val="none" w:sz="0" w:space="0" w:color="auto"/>
                <w:right w:val="none" w:sz="0" w:space="0" w:color="auto"/>
              </w:divBdr>
              <w:divsChild>
                <w:div w:id="1101223852">
                  <w:marLeft w:val="0"/>
                  <w:marRight w:val="0"/>
                  <w:marTop w:val="0"/>
                  <w:marBottom w:val="0"/>
                  <w:divBdr>
                    <w:top w:val="none" w:sz="0" w:space="0" w:color="auto"/>
                    <w:left w:val="none" w:sz="0" w:space="0" w:color="auto"/>
                    <w:bottom w:val="none" w:sz="0" w:space="0" w:color="auto"/>
                    <w:right w:val="none" w:sz="0" w:space="0" w:color="auto"/>
                  </w:divBdr>
                  <w:divsChild>
                    <w:div w:id="1768765342">
                      <w:marLeft w:val="0"/>
                      <w:marRight w:val="0"/>
                      <w:marTop w:val="0"/>
                      <w:marBottom w:val="0"/>
                      <w:divBdr>
                        <w:top w:val="none" w:sz="0" w:space="0" w:color="auto"/>
                        <w:left w:val="none" w:sz="0" w:space="0" w:color="auto"/>
                        <w:bottom w:val="none" w:sz="0" w:space="0" w:color="auto"/>
                        <w:right w:val="none" w:sz="0" w:space="0" w:color="auto"/>
                      </w:divBdr>
                    </w:div>
                  </w:divsChild>
                </w:div>
                <w:div w:id="83230813">
                  <w:marLeft w:val="0"/>
                  <w:marRight w:val="0"/>
                  <w:marTop w:val="0"/>
                  <w:marBottom w:val="0"/>
                  <w:divBdr>
                    <w:top w:val="none" w:sz="0" w:space="0" w:color="auto"/>
                    <w:left w:val="none" w:sz="0" w:space="0" w:color="auto"/>
                    <w:bottom w:val="none" w:sz="0" w:space="0" w:color="auto"/>
                    <w:right w:val="none" w:sz="0" w:space="0" w:color="auto"/>
                  </w:divBdr>
                  <w:divsChild>
                    <w:div w:id="74982168">
                      <w:marLeft w:val="0"/>
                      <w:marRight w:val="0"/>
                      <w:marTop w:val="0"/>
                      <w:marBottom w:val="0"/>
                      <w:divBdr>
                        <w:top w:val="none" w:sz="0" w:space="0" w:color="auto"/>
                        <w:left w:val="none" w:sz="0" w:space="0" w:color="auto"/>
                        <w:bottom w:val="none" w:sz="0" w:space="0" w:color="auto"/>
                        <w:right w:val="none" w:sz="0" w:space="0" w:color="auto"/>
                      </w:divBdr>
                    </w:div>
                    <w:div w:id="16409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5651">
      <w:bodyDiv w:val="1"/>
      <w:marLeft w:val="0"/>
      <w:marRight w:val="0"/>
      <w:marTop w:val="0"/>
      <w:marBottom w:val="0"/>
      <w:divBdr>
        <w:top w:val="none" w:sz="0" w:space="0" w:color="auto"/>
        <w:left w:val="none" w:sz="0" w:space="0" w:color="auto"/>
        <w:bottom w:val="none" w:sz="0" w:space="0" w:color="auto"/>
        <w:right w:val="none" w:sz="0" w:space="0" w:color="auto"/>
      </w:divBdr>
      <w:divsChild>
        <w:div w:id="1435594803">
          <w:marLeft w:val="0"/>
          <w:marRight w:val="0"/>
          <w:marTop w:val="0"/>
          <w:marBottom w:val="0"/>
          <w:divBdr>
            <w:top w:val="none" w:sz="0" w:space="0" w:color="auto"/>
            <w:left w:val="none" w:sz="0" w:space="0" w:color="auto"/>
            <w:bottom w:val="none" w:sz="0" w:space="0" w:color="auto"/>
            <w:right w:val="none" w:sz="0" w:space="0" w:color="auto"/>
          </w:divBdr>
          <w:divsChild>
            <w:div w:id="1426459951">
              <w:marLeft w:val="0"/>
              <w:marRight w:val="0"/>
              <w:marTop w:val="0"/>
              <w:marBottom w:val="0"/>
              <w:divBdr>
                <w:top w:val="none" w:sz="0" w:space="0" w:color="auto"/>
                <w:left w:val="none" w:sz="0" w:space="0" w:color="auto"/>
                <w:bottom w:val="none" w:sz="0" w:space="0" w:color="auto"/>
                <w:right w:val="none" w:sz="0" w:space="0" w:color="auto"/>
              </w:divBdr>
              <w:divsChild>
                <w:div w:id="263466029">
                  <w:marLeft w:val="0"/>
                  <w:marRight w:val="0"/>
                  <w:marTop w:val="0"/>
                  <w:marBottom w:val="0"/>
                  <w:divBdr>
                    <w:top w:val="none" w:sz="0" w:space="0" w:color="auto"/>
                    <w:left w:val="none" w:sz="0" w:space="0" w:color="auto"/>
                    <w:bottom w:val="none" w:sz="0" w:space="0" w:color="auto"/>
                    <w:right w:val="none" w:sz="0" w:space="0" w:color="auto"/>
                  </w:divBdr>
                  <w:divsChild>
                    <w:div w:id="1647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5252">
      <w:bodyDiv w:val="1"/>
      <w:marLeft w:val="0"/>
      <w:marRight w:val="0"/>
      <w:marTop w:val="0"/>
      <w:marBottom w:val="0"/>
      <w:divBdr>
        <w:top w:val="none" w:sz="0" w:space="0" w:color="auto"/>
        <w:left w:val="none" w:sz="0" w:space="0" w:color="auto"/>
        <w:bottom w:val="none" w:sz="0" w:space="0" w:color="auto"/>
        <w:right w:val="none" w:sz="0" w:space="0" w:color="auto"/>
      </w:divBdr>
      <w:divsChild>
        <w:div w:id="1474446865">
          <w:marLeft w:val="0"/>
          <w:marRight w:val="0"/>
          <w:marTop w:val="0"/>
          <w:marBottom w:val="0"/>
          <w:divBdr>
            <w:top w:val="none" w:sz="0" w:space="0" w:color="auto"/>
            <w:left w:val="none" w:sz="0" w:space="0" w:color="auto"/>
            <w:bottom w:val="none" w:sz="0" w:space="0" w:color="auto"/>
            <w:right w:val="none" w:sz="0" w:space="0" w:color="auto"/>
          </w:divBdr>
          <w:divsChild>
            <w:div w:id="1457678285">
              <w:marLeft w:val="0"/>
              <w:marRight w:val="0"/>
              <w:marTop w:val="0"/>
              <w:marBottom w:val="0"/>
              <w:divBdr>
                <w:top w:val="none" w:sz="0" w:space="0" w:color="auto"/>
                <w:left w:val="none" w:sz="0" w:space="0" w:color="auto"/>
                <w:bottom w:val="none" w:sz="0" w:space="0" w:color="auto"/>
                <w:right w:val="none" w:sz="0" w:space="0" w:color="auto"/>
              </w:divBdr>
              <w:divsChild>
                <w:div w:id="3452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5710">
      <w:bodyDiv w:val="1"/>
      <w:marLeft w:val="0"/>
      <w:marRight w:val="0"/>
      <w:marTop w:val="0"/>
      <w:marBottom w:val="0"/>
      <w:divBdr>
        <w:top w:val="none" w:sz="0" w:space="0" w:color="auto"/>
        <w:left w:val="none" w:sz="0" w:space="0" w:color="auto"/>
        <w:bottom w:val="none" w:sz="0" w:space="0" w:color="auto"/>
        <w:right w:val="none" w:sz="0" w:space="0" w:color="auto"/>
      </w:divBdr>
    </w:div>
    <w:div w:id="206526101">
      <w:bodyDiv w:val="1"/>
      <w:marLeft w:val="0"/>
      <w:marRight w:val="0"/>
      <w:marTop w:val="0"/>
      <w:marBottom w:val="0"/>
      <w:divBdr>
        <w:top w:val="none" w:sz="0" w:space="0" w:color="auto"/>
        <w:left w:val="none" w:sz="0" w:space="0" w:color="auto"/>
        <w:bottom w:val="none" w:sz="0" w:space="0" w:color="auto"/>
        <w:right w:val="none" w:sz="0" w:space="0" w:color="auto"/>
      </w:divBdr>
    </w:div>
    <w:div w:id="287126349">
      <w:bodyDiv w:val="1"/>
      <w:marLeft w:val="0"/>
      <w:marRight w:val="0"/>
      <w:marTop w:val="0"/>
      <w:marBottom w:val="0"/>
      <w:divBdr>
        <w:top w:val="none" w:sz="0" w:space="0" w:color="auto"/>
        <w:left w:val="none" w:sz="0" w:space="0" w:color="auto"/>
        <w:bottom w:val="none" w:sz="0" w:space="0" w:color="auto"/>
        <w:right w:val="none" w:sz="0" w:space="0" w:color="auto"/>
      </w:divBdr>
    </w:div>
    <w:div w:id="291525539">
      <w:bodyDiv w:val="1"/>
      <w:marLeft w:val="0"/>
      <w:marRight w:val="0"/>
      <w:marTop w:val="0"/>
      <w:marBottom w:val="0"/>
      <w:divBdr>
        <w:top w:val="none" w:sz="0" w:space="0" w:color="auto"/>
        <w:left w:val="none" w:sz="0" w:space="0" w:color="auto"/>
        <w:bottom w:val="none" w:sz="0" w:space="0" w:color="auto"/>
        <w:right w:val="none" w:sz="0" w:space="0" w:color="auto"/>
      </w:divBdr>
      <w:divsChild>
        <w:div w:id="1594700357">
          <w:marLeft w:val="0"/>
          <w:marRight w:val="0"/>
          <w:marTop w:val="0"/>
          <w:marBottom w:val="0"/>
          <w:divBdr>
            <w:top w:val="none" w:sz="0" w:space="0" w:color="auto"/>
            <w:left w:val="none" w:sz="0" w:space="0" w:color="auto"/>
            <w:bottom w:val="none" w:sz="0" w:space="0" w:color="auto"/>
            <w:right w:val="none" w:sz="0" w:space="0" w:color="auto"/>
          </w:divBdr>
          <w:divsChild>
            <w:div w:id="917790092">
              <w:marLeft w:val="0"/>
              <w:marRight w:val="0"/>
              <w:marTop w:val="0"/>
              <w:marBottom w:val="0"/>
              <w:divBdr>
                <w:top w:val="none" w:sz="0" w:space="0" w:color="auto"/>
                <w:left w:val="none" w:sz="0" w:space="0" w:color="auto"/>
                <w:bottom w:val="none" w:sz="0" w:space="0" w:color="auto"/>
                <w:right w:val="none" w:sz="0" w:space="0" w:color="auto"/>
              </w:divBdr>
              <w:divsChild>
                <w:div w:id="1135292020">
                  <w:marLeft w:val="0"/>
                  <w:marRight w:val="0"/>
                  <w:marTop w:val="0"/>
                  <w:marBottom w:val="0"/>
                  <w:divBdr>
                    <w:top w:val="none" w:sz="0" w:space="0" w:color="auto"/>
                    <w:left w:val="none" w:sz="0" w:space="0" w:color="auto"/>
                    <w:bottom w:val="none" w:sz="0" w:space="0" w:color="auto"/>
                    <w:right w:val="none" w:sz="0" w:space="0" w:color="auto"/>
                  </w:divBdr>
                  <w:divsChild>
                    <w:div w:id="14588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6173">
      <w:bodyDiv w:val="1"/>
      <w:marLeft w:val="0"/>
      <w:marRight w:val="0"/>
      <w:marTop w:val="0"/>
      <w:marBottom w:val="0"/>
      <w:divBdr>
        <w:top w:val="none" w:sz="0" w:space="0" w:color="auto"/>
        <w:left w:val="none" w:sz="0" w:space="0" w:color="auto"/>
        <w:bottom w:val="none" w:sz="0" w:space="0" w:color="auto"/>
        <w:right w:val="none" w:sz="0" w:space="0" w:color="auto"/>
      </w:divBdr>
      <w:divsChild>
        <w:div w:id="656806527">
          <w:marLeft w:val="0"/>
          <w:marRight w:val="0"/>
          <w:marTop w:val="0"/>
          <w:marBottom w:val="0"/>
          <w:divBdr>
            <w:top w:val="none" w:sz="0" w:space="0" w:color="auto"/>
            <w:left w:val="none" w:sz="0" w:space="0" w:color="auto"/>
            <w:bottom w:val="none" w:sz="0" w:space="0" w:color="auto"/>
            <w:right w:val="none" w:sz="0" w:space="0" w:color="auto"/>
          </w:divBdr>
          <w:divsChild>
            <w:div w:id="2074691226">
              <w:marLeft w:val="0"/>
              <w:marRight w:val="0"/>
              <w:marTop w:val="0"/>
              <w:marBottom w:val="0"/>
              <w:divBdr>
                <w:top w:val="none" w:sz="0" w:space="0" w:color="auto"/>
                <w:left w:val="none" w:sz="0" w:space="0" w:color="auto"/>
                <w:bottom w:val="none" w:sz="0" w:space="0" w:color="auto"/>
                <w:right w:val="none" w:sz="0" w:space="0" w:color="auto"/>
              </w:divBdr>
              <w:divsChild>
                <w:div w:id="618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77861">
      <w:bodyDiv w:val="1"/>
      <w:marLeft w:val="0"/>
      <w:marRight w:val="0"/>
      <w:marTop w:val="0"/>
      <w:marBottom w:val="0"/>
      <w:divBdr>
        <w:top w:val="none" w:sz="0" w:space="0" w:color="auto"/>
        <w:left w:val="none" w:sz="0" w:space="0" w:color="auto"/>
        <w:bottom w:val="none" w:sz="0" w:space="0" w:color="auto"/>
        <w:right w:val="none" w:sz="0" w:space="0" w:color="auto"/>
      </w:divBdr>
    </w:div>
    <w:div w:id="436952993">
      <w:bodyDiv w:val="1"/>
      <w:marLeft w:val="0"/>
      <w:marRight w:val="0"/>
      <w:marTop w:val="0"/>
      <w:marBottom w:val="0"/>
      <w:divBdr>
        <w:top w:val="none" w:sz="0" w:space="0" w:color="auto"/>
        <w:left w:val="none" w:sz="0" w:space="0" w:color="auto"/>
        <w:bottom w:val="none" w:sz="0" w:space="0" w:color="auto"/>
        <w:right w:val="none" w:sz="0" w:space="0" w:color="auto"/>
      </w:divBdr>
      <w:divsChild>
        <w:div w:id="323515387">
          <w:marLeft w:val="0"/>
          <w:marRight w:val="0"/>
          <w:marTop w:val="0"/>
          <w:marBottom w:val="0"/>
          <w:divBdr>
            <w:top w:val="none" w:sz="0" w:space="0" w:color="auto"/>
            <w:left w:val="none" w:sz="0" w:space="0" w:color="auto"/>
            <w:bottom w:val="none" w:sz="0" w:space="0" w:color="auto"/>
            <w:right w:val="none" w:sz="0" w:space="0" w:color="auto"/>
          </w:divBdr>
          <w:divsChild>
            <w:div w:id="1758135043">
              <w:marLeft w:val="0"/>
              <w:marRight w:val="0"/>
              <w:marTop w:val="0"/>
              <w:marBottom w:val="0"/>
              <w:divBdr>
                <w:top w:val="none" w:sz="0" w:space="0" w:color="auto"/>
                <w:left w:val="none" w:sz="0" w:space="0" w:color="auto"/>
                <w:bottom w:val="none" w:sz="0" w:space="0" w:color="auto"/>
                <w:right w:val="none" w:sz="0" w:space="0" w:color="auto"/>
              </w:divBdr>
              <w:divsChild>
                <w:div w:id="1033767956">
                  <w:marLeft w:val="0"/>
                  <w:marRight w:val="0"/>
                  <w:marTop w:val="0"/>
                  <w:marBottom w:val="0"/>
                  <w:divBdr>
                    <w:top w:val="none" w:sz="0" w:space="0" w:color="auto"/>
                    <w:left w:val="none" w:sz="0" w:space="0" w:color="auto"/>
                    <w:bottom w:val="none" w:sz="0" w:space="0" w:color="auto"/>
                    <w:right w:val="none" w:sz="0" w:space="0" w:color="auto"/>
                  </w:divBdr>
                  <w:divsChild>
                    <w:div w:id="1824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64714">
      <w:bodyDiv w:val="1"/>
      <w:marLeft w:val="0"/>
      <w:marRight w:val="0"/>
      <w:marTop w:val="0"/>
      <w:marBottom w:val="0"/>
      <w:divBdr>
        <w:top w:val="none" w:sz="0" w:space="0" w:color="auto"/>
        <w:left w:val="none" w:sz="0" w:space="0" w:color="auto"/>
        <w:bottom w:val="none" w:sz="0" w:space="0" w:color="auto"/>
        <w:right w:val="none" w:sz="0" w:space="0" w:color="auto"/>
      </w:divBdr>
      <w:divsChild>
        <w:div w:id="842166634">
          <w:marLeft w:val="0"/>
          <w:marRight w:val="0"/>
          <w:marTop w:val="0"/>
          <w:marBottom w:val="0"/>
          <w:divBdr>
            <w:top w:val="none" w:sz="0" w:space="0" w:color="auto"/>
            <w:left w:val="none" w:sz="0" w:space="0" w:color="auto"/>
            <w:bottom w:val="none" w:sz="0" w:space="0" w:color="auto"/>
            <w:right w:val="none" w:sz="0" w:space="0" w:color="auto"/>
          </w:divBdr>
          <w:divsChild>
            <w:div w:id="1265311420">
              <w:marLeft w:val="0"/>
              <w:marRight w:val="0"/>
              <w:marTop w:val="0"/>
              <w:marBottom w:val="0"/>
              <w:divBdr>
                <w:top w:val="none" w:sz="0" w:space="0" w:color="auto"/>
                <w:left w:val="none" w:sz="0" w:space="0" w:color="auto"/>
                <w:bottom w:val="none" w:sz="0" w:space="0" w:color="auto"/>
                <w:right w:val="none" w:sz="0" w:space="0" w:color="auto"/>
              </w:divBdr>
              <w:divsChild>
                <w:div w:id="784034852">
                  <w:marLeft w:val="0"/>
                  <w:marRight w:val="0"/>
                  <w:marTop w:val="0"/>
                  <w:marBottom w:val="0"/>
                  <w:divBdr>
                    <w:top w:val="none" w:sz="0" w:space="0" w:color="auto"/>
                    <w:left w:val="none" w:sz="0" w:space="0" w:color="auto"/>
                    <w:bottom w:val="none" w:sz="0" w:space="0" w:color="auto"/>
                    <w:right w:val="none" w:sz="0" w:space="0" w:color="auto"/>
                  </w:divBdr>
                  <w:divsChild>
                    <w:div w:id="18329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90377">
      <w:bodyDiv w:val="1"/>
      <w:marLeft w:val="0"/>
      <w:marRight w:val="0"/>
      <w:marTop w:val="0"/>
      <w:marBottom w:val="0"/>
      <w:divBdr>
        <w:top w:val="none" w:sz="0" w:space="0" w:color="auto"/>
        <w:left w:val="none" w:sz="0" w:space="0" w:color="auto"/>
        <w:bottom w:val="none" w:sz="0" w:space="0" w:color="auto"/>
        <w:right w:val="none" w:sz="0" w:space="0" w:color="auto"/>
      </w:divBdr>
    </w:div>
    <w:div w:id="563834195">
      <w:bodyDiv w:val="1"/>
      <w:marLeft w:val="0"/>
      <w:marRight w:val="0"/>
      <w:marTop w:val="0"/>
      <w:marBottom w:val="0"/>
      <w:divBdr>
        <w:top w:val="none" w:sz="0" w:space="0" w:color="auto"/>
        <w:left w:val="none" w:sz="0" w:space="0" w:color="auto"/>
        <w:bottom w:val="none" w:sz="0" w:space="0" w:color="auto"/>
        <w:right w:val="none" w:sz="0" w:space="0" w:color="auto"/>
      </w:divBdr>
      <w:divsChild>
        <w:div w:id="570776366">
          <w:marLeft w:val="0"/>
          <w:marRight w:val="0"/>
          <w:marTop w:val="0"/>
          <w:marBottom w:val="0"/>
          <w:divBdr>
            <w:top w:val="none" w:sz="0" w:space="0" w:color="auto"/>
            <w:left w:val="none" w:sz="0" w:space="0" w:color="auto"/>
            <w:bottom w:val="none" w:sz="0" w:space="0" w:color="auto"/>
            <w:right w:val="none" w:sz="0" w:space="0" w:color="auto"/>
          </w:divBdr>
          <w:divsChild>
            <w:div w:id="1770270197">
              <w:marLeft w:val="0"/>
              <w:marRight w:val="0"/>
              <w:marTop w:val="0"/>
              <w:marBottom w:val="0"/>
              <w:divBdr>
                <w:top w:val="none" w:sz="0" w:space="0" w:color="auto"/>
                <w:left w:val="none" w:sz="0" w:space="0" w:color="auto"/>
                <w:bottom w:val="none" w:sz="0" w:space="0" w:color="auto"/>
                <w:right w:val="none" w:sz="0" w:space="0" w:color="auto"/>
              </w:divBdr>
              <w:divsChild>
                <w:div w:id="4082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49760">
      <w:bodyDiv w:val="1"/>
      <w:marLeft w:val="0"/>
      <w:marRight w:val="0"/>
      <w:marTop w:val="0"/>
      <w:marBottom w:val="0"/>
      <w:divBdr>
        <w:top w:val="none" w:sz="0" w:space="0" w:color="auto"/>
        <w:left w:val="none" w:sz="0" w:space="0" w:color="auto"/>
        <w:bottom w:val="none" w:sz="0" w:space="0" w:color="auto"/>
        <w:right w:val="none" w:sz="0" w:space="0" w:color="auto"/>
      </w:divBdr>
      <w:divsChild>
        <w:div w:id="2005935244">
          <w:marLeft w:val="0"/>
          <w:marRight w:val="0"/>
          <w:marTop w:val="0"/>
          <w:marBottom w:val="0"/>
          <w:divBdr>
            <w:top w:val="none" w:sz="0" w:space="0" w:color="auto"/>
            <w:left w:val="none" w:sz="0" w:space="0" w:color="auto"/>
            <w:bottom w:val="none" w:sz="0" w:space="0" w:color="auto"/>
            <w:right w:val="none" w:sz="0" w:space="0" w:color="auto"/>
          </w:divBdr>
          <w:divsChild>
            <w:div w:id="1093015750">
              <w:marLeft w:val="0"/>
              <w:marRight w:val="0"/>
              <w:marTop w:val="0"/>
              <w:marBottom w:val="0"/>
              <w:divBdr>
                <w:top w:val="none" w:sz="0" w:space="0" w:color="auto"/>
                <w:left w:val="none" w:sz="0" w:space="0" w:color="auto"/>
                <w:bottom w:val="none" w:sz="0" w:space="0" w:color="auto"/>
                <w:right w:val="none" w:sz="0" w:space="0" w:color="auto"/>
              </w:divBdr>
              <w:divsChild>
                <w:div w:id="7610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1705">
      <w:bodyDiv w:val="1"/>
      <w:marLeft w:val="0"/>
      <w:marRight w:val="0"/>
      <w:marTop w:val="0"/>
      <w:marBottom w:val="0"/>
      <w:divBdr>
        <w:top w:val="none" w:sz="0" w:space="0" w:color="auto"/>
        <w:left w:val="none" w:sz="0" w:space="0" w:color="auto"/>
        <w:bottom w:val="none" w:sz="0" w:space="0" w:color="auto"/>
        <w:right w:val="none" w:sz="0" w:space="0" w:color="auto"/>
      </w:divBdr>
      <w:divsChild>
        <w:div w:id="1039890902">
          <w:marLeft w:val="0"/>
          <w:marRight w:val="0"/>
          <w:marTop w:val="0"/>
          <w:marBottom w:val="0"/>
          <w:divBdr>
            <w:top w:val="none" w:sz="0" w:space="0" w:color="auto"/>
            <w:left w:val="none" w:sz="0" w:space="0" w:color="auto"/>
            <w:bottom w:val="none" w:sz="0" w:space="0" w:color="auto"/>
            <w:right w:val="none" w:sz="0" w:space="0" w:color="auto"/>
          </w:divBdr>
          <w:divsChild>
            <w:div w:id="2085028335">
              <w:marLeft w:val="0"/>
              <w:marRight w:val="0"/>
              <w:marTop w:val="0"/>
              <w:marBottom w:val="0"/>
              <w:divBdr>
                <w:top w:val="none" w:sz="0" w:space="0" w:color="auto"/>
                <w:left w:val="none" w:sz="0" w:space="0" w:color="auto"/>
                <w:bottom w:val="none" w:sz="0" w:space="0" w:color="auto"/>
                <w:right w:val="none" w:sz="0" w:space="0" w:color="auto"/>
              </w:divBdr>
              <w:divsChild>
                <w:div w:id="438836669">
                  <w:marLeft w:val="0"/>
                  <w:marRight w:val="0"/>
                  <w:marTop w:val="0"/>
                  <w:marBottom w:val="0"/>
                  <w:divBdr>
                    <w:top w:val="none" w:sz="0" w:space="0" w:color="auto"/>
                    <w:left w:val="none" w:sz="0" w:space="0" w:color="auto"/>
                    <w:bottom w:val="none" w:sz="0" w:space="0" w:color="auto"/>
                    <w:right w:val="none" w:sz="0" w:space="0" w:color="auto"/>
                  </w:divBdr>
                  <w:divsChild>
                    <w:div w:id="2154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3631">
      <w:bodyDiv w:val="1"/>
      <w:marLeft w:val="0"/>
      <w:marRight w:val="0"/>
      <w:marTop w:val="0"/>
      <w:marBottom w:val="0"/>
      <w:divBdr>
        <w:top w:val="none" w:sz="0" w:space="0" w:color="auto"/>
        <w:left w:val="none" w:sz="0" w:space="0" w:color="auto"/>
        <w:bottom w:val="none" w:sz="0" w:space="0" w:color="auto"/>
        <w:right w:val="none" w:sz="0" w:space="0" w:color="auto"/>
      </w:divBdr>
      <w:divsChild>
        <w:div w:id="1483348621">
          <w:marLeft w:val="0"/>
          <w:marRight w:val="0"/>
          <w:marTop w:val="0"/>
          <w:marBottom w:val="0"/>
          <w:divBdr>
            <w:top w:val="none" w:sz="0" w:space="0" w:color="auto"/>
            <w:left w:val="none" w:sz="0" w:space="0" w:color="auto"/>
            <w:bottom w:val="none" w:sz="0" w:space="0" w:color="auto"/>
            <w:right w:val="none" w:sz="0" w:space="0" w:color="auto"/>
          </w:divBdr>
          <w:divsChild>
            <w:div w:id="880946608">
              <w:marLeft w:val="0"/>
              <w:marRight w:val="0"/>
              <w:marTop w:val="0"/>
              <w:marBottom w:val="0"/>
              <w:divBdr>
                <w:top w:val="none" w:sz="0" w:space="0" w:color="auto"/>
                <w:left w:val="none" w:sz="0" w:space="0" w:color="auto"/>
                <w:bottom w:val="none" w:sz="0" w:space="0" w:color="auto"/>
                <w:right w:val="none" w:sz="0" w:space="0" w:color="auto"/>
              </w:divBdr>
              <w:divsChild>
                <w:div w:id="325866690">
                  <w:marLeft w:val="0"/>
                  <w:marRight w:val="0"/>
                  <w:marTop w:val="0"/>
                  <w:marBottom w:val="0"/>
                  <w:divBdr>
                    <w:top w:val="none" w:sz="0" w:space="0" w:color="auto"/>
                    <w:left w:val="none" w:sz="0" w:space="0" w:color="auto"/>
                    <w:bottom w:val="none" w:sz="0" w:space="0" w:color="auto"/>
                    <w:right w:val="none" w:sz="0" w:space="0" w:color="auto"/>
                  </w:divBdr>
                  <w:divsChild>
                    <w:div w:id="19915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38857">
      <w:bodyDiv w:val="1"/>
      <w:marLeft w:val="0"/>
      <w:marRight w:val="0"/>
      <w:marTop w:val="0"/>
      <w:marBottom w:val="0"/>
      <w:divBdr>
        <w:top w:val="none" w:sz="0" w:space="0" w:color="auto"/>
        <w:left w:val="none" w:sz="0" w:space="0" w:color="auto"/>
        <w:bottom w:val="none" w:sz="0" w:space="0" w:color="auto"/>
        <w:right w:val="none" w:sz="0" w:space="0" w:color="auto"/>
      </w:divBdr>
      <w:divsChild>
        <w:div w:id="1949579703">
          <w:marLeft w:val="0"/>
          <w:marRight w:val="0"/>
          <w:marTop w:val="0"/>
          <w:marBottom w:val="0"/>
          <w:divBdr>
            <w:top w:val="none" w:sz="0" w:space="0" w:color="auto"/>
            <w:left w:val="none" w:sz="0" w:space="0" w:color="auto"/>
            <w:bottom w:val="none" w:sz="0" w:space="0" w:color="auto"/>
            <w:right w:val="none" w:sz="0" w:space="0" w:color="auto"/>
          </w:divBdr>
          <w:divsChild>
            <w:div w:id="1148790136">
              <w:marLeft w:val="0"/>
              <w:marRight w:val="0"/>
              <w:marTop w:val="0"/>
              <w:marBottom w:val="0"/>
              <w:divBdr>
                <w:top w:val="none" w:sz="0" w:space="0" w:color="auto"/>
                <w:left w:val="none" w:sz="0" w:space="0" w:color="auto"/>
                <w:bottom w:val="none" w:sz="0" w:space="0" w:color="auto"/>
                <w:right w:val="none" w:sz="0" w:space="0" w:color="auto"/>
              </w:divBdr>
              <w:divsChild>
                <w:div w:id="14144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20407">
      <w:bodyDiv w:val="1"/>
      <w:marLeft w:val="0"/>
      <w:marRight w:val="0"/>
      <w:marTop w:val="0"/>
      <w:marBottom w:val="0"/>
      <w:divBdr>
        <w:top w:val="none" w:sz="0" w:space="0" w:color="auto"/>
        <w:left w:val="none" w:sz="0" w:space="0" w:color="auto"/>
        <w:bottom w:val="none" w:sz="0" w:space="0" w:color="auto"/>
        <w:right w:val="none" w:sz="0" w:space="0" w:color="auto"/>
      </w:divBdr>
    </w:div>
    <w:div w:id="1047877723">
      <w:bodyDiv w:val="1"/>
      <w:marLeft w:val="0"/>
      <w:marRight w:val="0"/>
      <w:marTop w:val="0"/>
      <w:marBottom w:val="0"/>
      <w:divBdr>
        <w:top w:val="none" w:sz="0" w:space="0" w:color="auto"/>
        <w:left w:val="none" w:sz="0" w:space="0" w:color="auto"/>
        <w:bottom w:val="none" w:sz="0" w:space="0" w:color="auto"/>
        <w:right w:val="none" w:sz="0" w:space="0" w:color="auto"/>
      </w:divBdr>
    </w:div>
    <w:div w:id="1128087635">
      <w:bodyDiv w:val="1"/>
      <w:marLeft w:val="0"/>
      <w:marRight w:val="0"/>
      <w:marTop w:val="0"/>
      <w:marBottom w:val="0"/>
      <w:divBdr>
        <w:top w:val="none" w:sz="0" w:space="0" w:color="auto"/>
        <w:left w:val="none" w:sz="0" w:space="0" w:color="auto"/>
        <w:bottom w:val="none" w:sz="0" w:space="0" w:color="auto"/>
        <w:right w:val="none" w:sz="0" w:space="0" w:color="auto"/>
      </w:divBdr>
    </w:div>
    <w:div w:id="1387414262">
      <w:bodyDiv w:val="1"/>
      <w:marLeft w:val="0"/>
      <w:marRight w:val="0"/>
      <w:marTop w:val="0"/>
      <w:marBottom w:val="0"/>
      <w:divBdr>
        <w:top w:val="none" w:sz="0" w:space="0" w:color="auto"/>
        <w:left w:val="none" w:sz="0" w:space="0" w:color="auto"/>
        <w:bottom w:val="none" w:sz="0" w:space="0" w:color="auto"/>
        <w:right w:val="none" w:sz="0" w:space="0" w:color="auto"/>
      </w:divBdr>
    </w:div>
    <w:div w:id="1452944183">
      <w:bodyDiv w:val="1"/>
      <w:marLeft w:val="0"/>
      <w:marRight w:val="0"/>
      <w:marTop w:val="0"/>
      <w:marBottom w:val="0"/>
      <w:divBdr>
        <w:top w:val="none" w:sz="0" w:space="0" w:color="auto"/>
        <w:left w:val="none" w:sz="0" w:space="0" w:color="auto"/>
        <w:bottom w:val="none" w:sz="0" w:space="0" w:color="auto"/>
        <w:right w:val="none" w:sz="0" w:space="0" w:color="auto"/>
      </w:divBdr>
    </w:div>
    <w:div w:id="1470244014">
      <w:bodyDiv w:val="1"/>
      <w:marLeft w:val="0"/>
      <w:marRight w:val="0"/>
      <w:marTop w:val="0"/>
      <w:marBottom w:val="0"/>
      <w:divBdr>
        <w:top w:val="none" w:sz="0" w:space="0" w:color="auto"/>
        <w:left w:val="none" w:sz="0" w:space="0" w:color="auto"/>
        <w:bottom w:val="none" w:sz="0" w:space="0" w:color="auto"/>
        <w:right w:val="none" w:sz="0" w:space="0" w:color="auto"/>
      </w:divBdr>
      <w:divsChild>
        <w:div w:id="876166717">
          <w:marLeft w:val="0"/>
          <w:marRight w:val="0"/>
          <w:marTop w:val="0"/>
          <w:marBottom w:val="0"/>
          <w:divBdr>
            <w:top w:val="none" w:sz="0" w:space="0" w:color="auto"/>
            <w:left w:val="none" w:sz="0" w:space="0" w:color="auto"/>
            <w:bottom w:val="none" w:sz="0" w:space="0" w:color="auto"/>
            <w:right w:val="none" w:sz="0" w:space="0" w:color="auto"/>
          </w:divBdr>
          <w:divsChild>
            <w:div w:id="1619684034">
              <w:marLeft w:val="0"/>
              <w:marRight w:val="0"/>
              <w:marTop w:val="0"/>
              <w:marBottom w:val="0"/>
              <w:divBdr>
                <w:top w:val="none" w:sz="0" w:space="0" w:color="auto"/>
                <w:left w:val="none" w:sz="0" w:space="0" w:color="auto"/>
                <w:bottom w:val="none" w:sz="0" w:space="0" w:color="auto"/>
                <w:right w:val="none" w:sz="0" w:space="0" w:color="auto"/>
              </w:divBdr>
              <w:divsChild>
                <w:div w:id="251164362">
                  <w:marLeft w:val="0"/>
                  <w:marRight w:val="0"/>
                  <w:marTop w:val="0"/>
                  <w:marBottom w:val="0"/>
                  <w:divBdr>
                    <w:top w:val="none" w:sz="0" w:space="0" w:color="auto"/>
                    <w:left w:val="none" w:sz="0" w:space="0" w:color="auto"/>
                    <w:bottom w:val="none" w:sz="0" w:space="0" w:color="auto"/>
                    <w:right w:val="none" w:sz="0" w:space="0" w:color="auto"/>
                  </w:divBdr>
                  <w:divsChild>
                    <w:div w:id="932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8404">
      <w:bodyDiv w:val="1"/>
      <w:marLeft w:val="0"/>
      <w:marRight w:val="0"/>
      <w:marTop w:val="0"/>
      <w:marBottom w:val="0"/>
      <w:divBdr>
        <w:top w:val="none" w:sz="0" w:space="0" w:color="auto"/>
        <w:left w:val="none" w:sz="0" w:space="0" w:color="auto"/>
        <w:bottom w:val="none" w:sz="0" w:space="0" w:color="auto"/>
        <w:right w:val="none" w:sz="0" w:space="0" w:color="auto"/>
      </w:divBdr>
      <w:divsChild>
        <w:div w:id="1730764649">
          <w:marLeft w:val="0"/>
          <w:marRight w:val="0"/>
          <w:marTop w:val="0"/>
          <w:marBottom w:val="0"/>
          <w:divBdr>
            <w:top w:val="none" w:sz="0" w:space="0" w:color="auto"/>
            <w:left w:val="none" w:sz="0" w:space="0" w:color="auto"/>
            <w:bottom w:val="none" w:sz="0" w:space="0" w:color="auto"/>
            <w:right w:val="none" w:sz="0" w:space="0" w:color="auto"/>
          </w:divBdr>
          <w:divsChild>
            <w:div w:id="149058140">
              <w:marLeft w:val="0"/>
              <w:marRight w:val="0"/>
              <w:marTop w:val="0"/>
              <w:marBottom w:val="0"/>
              <w:divBdr>
                <w:top w:val="none" w:sz="0" w:space="0" w:color="auto"/>
                <w:left w:val="none" w:sz="0" w:space="0" w:color="auto"/>
                <w:bottom w:val="none" w:sz="0" w:space="0" w:color="auto"/>
                <w:right w:val="none" w:sz="0" w:space="0" w:color="auto"/>
              </w:divBdr>
              <w:divsChild>
                <w:div w:id="2111656102">
                  <w:marLeft w:val="0"/>
                  <w:marRight w:val="0"/>
                  <w:marTop w:val="0"/>
                  <w:marBottom w:val="0"/>
                  <w:divBdr>
                    <w:top w:val="none" w:sz="0" w:space="0" w:color="auto"/>
                    <w:left w:val="none" w:sz="0" w:space="0" w:color="auto"/>
                    <w:bottom w:val="none" w:sz="0" w:space="0" w:color="auto"/>
                    <w:right w:val="none" w:sz="0" w:space="0" w:color="auto"/>
                  </w:divBdr>
                  <w:divsChild>
                    <w:div w:id="19378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08203">
      <w:bodyDiv w:val="1"/>
      <w:marLeft w:val="0"/>
      <w:marRight w:val="0"/>
      <w:marTop w:val="0"/>
      <w:marBottom w:val="0"/>
      <w:divBdr>
        <w:top w:val="none" w:sz="0" w:space="0" w:color="auto"/>
        <w:left w:val="none" w:sz="0" w:space="0" w:color="auto"/>
        <w:bottom w:val="none" w:sz="0" w:space="0" w:color="auto"/>
        <w:right w:val="none" w:sz="0" w:space="0" w:color="auto"/>
      </w:divBdr>
      <w:divsChild>
        <w:div w:id="2065641461">
          <w:marLeft w:val="0"/>
          <w:marRight w:val="0"/>
          <w:marTop w:val="0"/>
          <w:marBottom w:val="0"/>
          <w:divBdr>
            <w:top w:val="none" w:sz="0" w:space="0" w:color="auto"/>
            <w:left w:val="none" w:sz="0" w:space="0" w:color="auto"/>
            <w:bottom w:val="none" w:sz="0" w:space="0" w:color="auto"/>
            <w:right w:val="none" w:sz="0" w:space="0" w:color="auto"/>
          </w:divBdr>
          <w:divsChild>
            <w:div w:id="328294140">
              <w:marLeft w:val="0"/>
              <w:marRight w:val="0"/>
              <w:marTop w:val="0"/>
              <w:marBottom w:val="0"/>
              <w:divBdr>
                <w:top w:val="none" w:sz="0" w:space="0" w:color="auto"/>
                <w:left w:val="none" w:sz="0" w:space="0" w:color="auto"/>
                <w:bottom w:val="none" w:sz="0" w:space="0" w:color="auto"/>
                <w:right w:val="none" w:sz="0" w:space="0" w:color="auto"/>
              </w:divBdr>
              <w:divsChild>
                <w:div w:id="1098452923">
                  <w:marLeft w:val="0"/>
                  <w:marRight w:val="0"/>
                  <w:marTop w:val="0"/>
                  <w:marBottom w:val="0"/>
                  <w:divBdr>
                    <w:top w:val="none" w:sz="0" w:space="0" w:color="auto"/>
                    <w:left w:val="none" w:sz="0" w:space="0" w:color="auto"/>
                    <w:bottom w:val="none" w:sz="0" w:space="0" w:color="auto"/>
                    <w:right w:val="none" w:sz="0" w:space="0" w:color="auto"/>
                  </w:divBdr>
                  <w:divsChild>
                    <w:div w:id="19981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41555">
      <w:bodyDiv w:val="1"/>
      <w:marLeft w:val="0"/>
      <w:marRight w:val="0"/>
      <w:marTop w:val="0"/>
      <w:marBottom w:val="0"/>
      <w:divBdr>
        <w:top w:val="none" w:sz="0" w:space="0" w:color="auto"/>
        <w:left w:val="none" w:sz="0" w:space="0" w:color="auto"/>
        <w:bottom w:val="none" w:sz="0" w:space="0" w:color="auto"/>
        <w:right w:val="none" w:sz="0" w:space="0" w:color="auto"/>
      </w:divBdr>
    </w:div>
    <w:div w:id="1641349785">
      <w:bodyDiv w:val="1"/>
      <w:marLeft w:val="0"/>
      <w:marRight w:val="0"/>
      <w:marTop w:val="0"/>
      <w:marBottom w:val="0"/>
      <w:divBdr>
        <w:top w:val="none" w:sz="0" w:space="0" w:color="auto"/>
        <w:left w:val="none" w:sz="0" w:space="0" w:color="auto"/>
        <w:bottom w:val="none" w:sz="0" w:space="0" w:color="auto"/>
        <w:right w:val="none" w:sz="0" w:space="0" w:color="auto"/>
      </w:divBdr>
    </w:div>
    <w:div w:id="1691713454">
      <w:bodyDiv w:val="1"/>
      <w:marLeft w:val="0"/>
      <w:marRight w:val="0"/>
      <w:marTop w:val="0"/>
      <w:marBottom w:val="0"/>
      <w:divBdr>
        <w:top w:val="none" w:sz="0" w:space="0" w:color="auto"/>
        <w:left w:val="none" w:sz="0" w:space="0" w:color="auto"/>
        <w:bottom w:val="none" w:sz="0" w:space="0" w:color="auto"/>
        <w:right w:val="none" w:sz="0" w:space="0" w:color="auto"/>
      </w:divBdr>
    </w:div>
    <w:div w:id="1776172610">
      <w:bodyDiv w:val="1"/>
      <w:marLeft w:val="0"/>
      <w:marRight w:val="0"/>
      <w:marTop w:val="0"/>
      <w:marBottom w:val="0"/>
      <w:divBdr>
        <w:top w:val="none" w:sz="0" w:space="0" w:color="auto"/>
        <w:left w:val="none" w:sz="0" w:space="0" w:color="auto"/>
        <w:bottom w:val="none" w:sz="0" w:space="0" w:color="auto"/>
        <w:right w:val="none" w:sz="0" w:space="0" w:color="auto"/>
      </w:divBdr>
      <w:divsChild>
        <w:div w:id="1093821470">
          <w:marLeft w:val="0"/>
          <w:marRight w:val="0"/>
          <w:marTop w:val="0"/>
          <w:marBottom w:val="0"/>
          <w:divBdr>
            <w:top w:val="none" w:sz="0" w:space="0" w:color="auto"/>
            <w:left w:val="none" w:sz="0" w:space="0" w:color="auto"/>
            <w:bottom w:val="none" w:sz="0" w:space="0" w:color="auto"/>
            <w:right w:val="none" w:sz="0" w:space="0" w:color="auto"/>
          </w:divBdr>
          <w:divsChild>
            <w:div w:id="1745948888">
              <w:marLeft w:val="0"/>
              <w:marRight w:val="0"/>
              <w:marTop w:val="0"/>
              <w:marBottom w:val="0"/>
              <w:divBdr>
                <w:top w:val="none" w:sz="0" w:space="0" w:color="auto"/>
                <w:left w:val="none" w:sz="0" w:space="0" w:color="auto"/>
                <w:bottom w:val="none" w:sz="0" w:space="0" w:color="auto"/>
                <w:right w:val="none" w:sz="0" w:space="0" w:color="auto"/>
              </w:divBdr>
              <w:divsChild>
                <w:div w:id="287593454">
                  <w:marLeft w:val="0"/>
                  <w:marRight w:val="0"/>
                  <w:marTop w:val="0"/>
                  <w:marBottom w:val="0"/>
                  <w:divBdr>
                    <w:top w:val="none" w:sz="0" w:space="0" w:color="auto"/>
                    <w:left w:val="none" w:sz="0" w:space="0" w:color="auto"/>
                    <w:bottom w:val="none" w:sz="0" w:space="0" w:color="auto"/>
                    <w:right w:val="none" w:sz="0" w:space="0" w:color="auto"/>
                  </w:divBdr>
                  <w:divsChild>
                    <w:div w:id="1436098532">
                      <w:marLeft w:val="0"/>
                      <w:marRight w:val="0"/>
                      <w:marTop w:val="0"/>
                      <w:marBottom w:val="0"/>
                      <w:divBdr>
                        <w:top w:val="none" w:sz="0" w:space="0" w:color="auto"/>
                        <w:left w:val="none" w:sz="0" w:space="0" w:color="auto"/>
                        <w:bottom w:val="none" w:sz="0" w:space="0" w:color="auto"/>
                        <w:right w:val="none" w:sz="0" w:space="0" w:color="auto"/>
                      </w:divBdr>
                    </w:div>
                    <w:div w:id="19529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48540">
      <w:bodyDiv w:val="1"/>
      <w:marLeft w:val="0"/>
      <w:marRight w:val="0"/>
      <w:marTop w:val="0"/>
      <w:marBottom w:val="0"/>
      <w:divBdr>
        <w:top w:val="none" w:sz="0" w:space="0" w:color="auto"/>
        <w:left w:val="none" w:sz="0" w:space="0" w:color="auto"/>
        <w:bottom w:val="none" w:sz="0" w:space="0" w:color="auto"/>
        <w:right w:val="none" w:sz="0" w:space="0" w:color="auto"/>
      </w:divBdr>
    </w:div>
    <w:div w:id="2043479488">
      <w:bodyDiv w:val="1"/>
      <w:marLeft w:val="0"/>
      <w:marRight w:val="0"/>
      <w:marTop w:val="0"/>
      <w:marBottom w:val="0"/>
      <w:divBdr>
        <w:top w:val="none" w:sz="0" w:space="0" w:color="auto"/>
        <w:left w:val="none" w:sz="0" w:space="0" w:color="auto"/>
        <w:bottom w:val="none" w:sz="0" w:space="0" w:color="auto"/>
        <w:right w:val="none" w:sz="0" w:space="0" w:color="auto"/>
      </w:divBdr>
      <w:divsChild>
        <w:div w:id="1725451252">
          <w:marLeft w:val="0"/>
          <w:marRight w:val="0"/>
          <w:marTop w:val="0"/>
          <w:marBottom w:val="0"/>
          <w:divBdr>
            <w:top w:val="none" w:sz="0" w:space="0" w:color="auto"/>
            <w:left w:val="none" w:sz="0" w:space="0" w:color="auto"/>
            <w:bottom w:val="none" w:sz="0" w:space="0" w:color="auto"/>
            <w:right w:val="none" w:sz="0" w:space="0" w:color="auto"/>
          </w:divBdr>
          <w:divsChild>
            <w:div w:id="364985291">
              <w:marLeft w:val="0"/>
              <w:marRight w:val="0"/>
              <w:marTop w:val="0"/>
              <w:marBottom w:val="0"/>
              <w:divBdr>
                <w:top w:val="none" w:sz="0" w:space="0" w:color="auto"/>
                <w:left w:val="none" w:sz="0" w:space="0" w:color="auto"/>
                <w:bottom w:val="none" w:sz="0" w:space="0" w:color="auto"/>
                <w:right w:val="none" w:sz="0" w:space="0" w:color="auto"/>
              </w:divBdr>
              <w:divsChild>
                <w:div w:id="103622152">
                  <w:marLeft w:val="0"/>
                  <w:marRight w:val="0"/>
                  <w:marTop w:val="0"/>
                  <w:marBottom w:val="0"/>
                  <w:divBdr>
                    <w:top w:val="none" w:sz="0" w:space="0" w:color="auto"/>
                    <w:left w:val="none" w:sz="0" w:space="0" w:color="auto"/>
                    <w:bottom w:val="none" w:sz="0" w:space="0" w:color="auto"/>
                    <w:right w:val="none" w:sz="0" w:space="0" w:color="auto"/>
                  </w:divBdr>
                  <w:divsChild>
                    <w:div w:id="1847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78709">
      <w:bodyDiv w:val="1"/>
      <w:marLeft w:val="0"/>
      <w:marRight w:val="0"/>
      <w:marTop w:val="0"/>
      <w:marBottom w:val="0"/>
      <w:divBdr>
        <w:top w:val="none" w:sz="0" w:space="0" w:color="auto"/>
        <w:left w:val="none" w:sz="0" w:space="0" w:color="auto"/>
        <w:bottom w:val="none" w:sz="0" w:space="0" w:color="auto"/>
        <w:right w:val="none" w:sz="0" w:space="0" w:color="auto"/>
      </w:divBdr>
      <w:divsChild>
        <w:div w:id="1529299826">
          <w:marLeft w:val="0"/>
          <w:marRight w:val="0"/>
          <w:marTop w:val="0"/>
          <w:marBottom w:val="0"/>
          <w:divBdr>
            <w:top w:val="none" w:sz="0" w:space="0" w:color="auto"/>
            <w:left w:val="none" w:sz="0" w:space="0" w:color="auto"/>
            <w:bottom w:val="none" w:sz="0" w:space="0" w:color="auto"/>
            <w:right w:val="none" w:sz="0" w:space="0" w:color="auto"/>
          </w:divBdr>
          <w:divsChild>
            <w:div w:id="110905775">
              <w:marLeft w:val="0"/>
              <w:marRight w:val="0"/>
              <w:marTop w:val="0"/>
              <w:marBottom w:val="0"/>
              <w:divBdr>
                <w:top w:val="none" w:sz="0" w:space="0" w:color="auto"/>
                <w:left w:val="none" w:sz="0" w:space="0" w:color="auto"/>
                <w:bottom w:val="none" w:sz="0" w:space="0" w:color="auto"/>
                <w:right w:val="none" w:sz="0" w:space="0" w:color="auto"/>
              </w:divBdr>
              <w:divsChild>
                <w:div w:id="1400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8686">
      <w:bodyDiv w:val="1"/>
      <w:marLeft w:val="0"/>
      <w:marRight w:val="0"/>
      <w:marTop w:val="0"/>
      <w:marBottom w:val="0"/>
      <w:divBdr>
        <w:top w:val="none" w:sz="0" w:space="0" w:color="auto"/>
        <w:left w:val="none" w:sz="0" w:space="0" w:color="auto"/>
        <w:bottom w:val="none" w:sz="0" w:space="0" w:color="auto"/>
        <w:right w:val="none" w:sz="0" w:space="0" w:color="auto"/>
      </w:divBdr>
    </w:div>
    <w:div w:id="2121336022">
      <w:bodyDiv w:val="1"/>
      <w:marLeft w:val="0"/>
      <w:marRight w:val="0"/>
      <w:marTop w:val="0"/>
      <w:marBottom w:val="0"/>
      <w:divBdr>
        <w:top w:val="none" w:sz="0" w:space="0" w:color="auto"/>
        <w:left w:val="none" w:sz="0" w:space="0" w:color="auto"/>
        <w:bottom w:val="none" w:sz="0" w:space="0" w:color="auto"/>
        <w:right w:val="none" w:sz="0" w:space="0" w:color="auto"/>
      </w:divBdr>
      <w:divsChild>
        <w:div w:id="1817068058">
          <w:marLeft w:val="0"/>
          <w:marRight w:val="0"/>
          <w:marTop w:val="0"/>
          <w:marBottom w:val="0"/>
          <w:divBdr>
            <w:top w:val="none" w:sz="0" w:space="0" w:color="auto"/>
            <w:left w:val="none" w:sz="0" w:space="0" w:color="auto"/>
            <w:bottom w:val="none" w:sz="0" w:space="0" w:color="auto"/>
            <w:right w:val="none" w:sz="0" w:space="0" w:color="auto"/>
          </w:divBdr>
          <w:divsChild>
            <w:div w:id="2077504895">
              <w:marLeft w:val="0"/>
              <w:marRight w:val="0"/>
              <w:marTop w:val="0"/>
              <w:marBottom w:val="0"/>
              <w:divBdr>
                <w:top w:val="none" w:sz="0" w:space="0" w:color="auto"/>
                <w:left w:val="none" w:sz="0" w:space="0" w:color="auto"/>
                <w:bottom w:val="none" w:sz="0" w:space="0" w:color="auto"/>
                <w:right w:val="none" w:sz="0" w:space="0" w:color="auto"/>
              </w:divBdr>
              <w:divsChild>
                <w:div w:id="404694302">
                  <w:marLeft w:val="0"/>
                  <w:marRight w:val="0"/>
                  <w:marTop w:val="0"/>
                  <w:marBottom w:val="0"/>
                  <w:divBdr>
                    <w:top w:val="none" w:sz="0" w:space="0" w:color="auto"/>
                    <w:left w:val="none" w:sz="0" w:space="0" w:color="auto"/>
                    <w:bottom w:val="none" w:sz="0" w:space="0" w:color="auto"/>
                    <w:right w:val="none" w:sz="0" w:space="0" w:color="auto"/>
                  </w:divBdr>
                  <w:divsChild>
                    <w:div w:id="14822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SkhS_2006_3_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mesofindia.indiatimes.com/india/Indiaspeak-English-is-our-2nd-language/articleshow/5680962.cms"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F20B-DD7E-43AE-B638-34370C07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96</Pages>
  <Words>27860</Words>
  <Characters>158805</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120</cp:revision>
  <dcterms:created xsi:type="dcterms:W3CDTF">2024-05-20T06:01:00Z</dcterms:created>
  <dcterms:modified xsi:type="dcterms:W3CDTF">2024-06-26T17:21:00Z</dcterms:modified>
</cp:coreProperties>
</file>