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A64" w:rsidRPr="001D5108" w:rsidRDefault="001D5108" w:rsidP="00AD6A64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ПІДХІД </w:t>
      </w:r>
      <w:r>
        <w:rPr>
          <w:b/>
          <w:sz w:val="28"/>
          <w:szCs w:val="28"/>
          <w:lang w:val="en-US"/>
        </w:rPr>
        <w:t>SOVA</w:t>
      </w:r>
      <w:r>
        <w:rPr>
          <w:b/>
          <w:sz w:val="28"/>
          <w:szCs w:val="28"/>
          <w:lang w:val="uk-UA"/>
        </w:rPr>
        <w:t xml:space="preserve"> ДО РОЗМІЩЕННЯ ЗАКЛАДІВ ЗАГАЛЬНОЇ СЕРЕДНЬОЇ ОСВІТИ У МЕЖАХ АДМІНІСТРАТИВНО-ТЕРИТОРІАЛЬНОЇ ОДИНИЦІ</w:t>
      </w:r>
    </w:p>
    <w:p w:rsidR="00AD6A64" w:rsidRDefault="00AD6A64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1D5108" w:rsidRPr="001D5108" w:rsidRDefault="001D5108" w:rsidP="001D5108">
      <w:pPr>
        <w:spacing w:line="360" w:lineRule="auto"/>
        <w:ind w:firstLine="709"/>
        <w:jc w:val="center"/>
        <w:rPr>
          <w:i/>
          <w:lang w:val="uk-UA"/>
        </w:rPr>
      </w:pPr>
      <w:r w:rsidRPr="001D5108">
        <w:rPr>
          <w:i/>
          <w:lang w:val="uk-UA"/>
        </w:rPr>
        <w:t xml:space="preserve">Пашкевич М.С., </w:t>
      </w:r>
      <w:proofErr w:type="spellStart"/>
      <w:r w:rsidRPr="001D5108">
        <w:rPr>
          <w:i/>
          <w:lang w:val="uk-UA"/>
        </w:rPr>
        <w:t>д.е.н</w:t>
      </w:r>
      <w:proofErr w:type="spellEnd"/>
      <w:r w:rsidRPr="001D5108">
        <w:rPr>
          <w:i/>
          <w:lang w:val="uk-UA"/>
        </w:rPr>
        <w:t>., доц., завідувач кафедри обліку і аудиту,</w:t>
      </w:r>
    </w:p>
    <w:p w:rsidR="001D5108" w:rsidRPr="001D5108" w:rsidRDefault="001D5108" w:rsidP="001D5108">
      <w:pPr>
        <w:spacing w:line="360" w:lineRule="auto"/>
        <w:ind w:firstLine="709"/>
        <w:jc w:val="center"/>
        <w:rPr>
          <w:i/>
          <w:lang w:val="uk-UA"/>
        </w:rPr>
      </w:pPr>
      <w:r w:rsidRPr="001D5108">
        <w:rPr>
          <w:i/>
          <w:lang w:val="uk-UA"/>
        </w:rPr>
        <w:t>Харченко М.О., здобувач кафедри обліку і аудиту,</w:t>
      </w:r>
    </w:p>
    <w:p w:rsidR="001D5108" w:rsidRPr="001D5108" w:rsidRDefault="001D5108" w:rsidP="001D5108">
      <w:pPr>
        <w:spacing w:line="360" w:lineRule="auto"/>
        <w:ind w:firstLine="709"/>
        <w:jc w:val="center"/>
        <w:rPr>
          <w:i/>
          <w:lang w:val="uk-UA"/>
        </w:rPr>
      </w:pPr>
      <w:r w:rsidRPr="001D5108">
        <w:rPr>
          <w:i/>
          <w:lang w:val="uk-UA"/>
        </w:rPr>
        <w:t>ДВНЗ «Національний гірничий університет», м. Дніпропетровськ, Україна</w:t>
      </w:r>
    </w:p>
    <w:p w:rsidR="001D5108" w:rsidRDefault="001D5108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E13B5" w:rsidRDefault="00C009CC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Раніше у роботах</w:t>
      </w:r>
      <w:r w:rsidRPr="00AD6A64">
        <w:rPr>
          <w:sz w:val="28"/>
          <w:szCs w:val="28"/>
          <w:lang w:val="uk-UA"/>
        </w:rPr>
        <w:t xml:space="preserve"> </w:t>
      </w:r>
      <w:r w:rsidRPr="00E556D6">
        <w:rPr>
          <w:sz w:val="28"/>
          <w:szCs w:val="28"/>
          <w:lang w:val="uk-UA"/>
        </w:rPr>
        <w:t>[</w:t>
      </w:r>
      <w:r w:rsidR="00E25B96" w:rsidRPr="00E556D6">
        <w:rPr>
          <w:sz w:val="28"/>
          <w:szCs w:val="28"/>
          <w:lang w:val="uk-UA"/>
        </w:rPr>
        <w:t>1</w:t>
      </w:r>
      <w:r w:rsidRPr="00E556D6">
        <w:rPr>
          <w:sz w:val="28"/>
          <w:szCs w:val="28"/>
          <w:lang w:val="uk-UA"/>
        </w:rPr>
        <w:t>]</w:t>
      </w:r>
      <w:r>
        <w:rPr>
          <w:sz w:val="28"/>
          <w:szCs w:val="28"/>
          <w:lang w:val="uk-UA"/>
        </w:rPr>
        <w:t xml:space="preserve"> авторами б</w:t>
      </w:r>
      <w:r w:rsidR="00BC25F9">
        <w:rPr>
          <w:sz w:val="28"/>
          <w:szCs w:val="28"/>
          <w:lang w:val="uk-UA"/>
        </w:rPr>
        <w:t xml:space="preserve">уло проаналізовано витратний підхід </w:t>
      </w:r>
      <w:r w:rsidR="00437D24">
        <w:rPr>
          <w:sz w:val="28"/>
          <w:szCs w:val="28"/>
          <w:lang w:val="uk-UA"/>
        </w:rPr>
        <w:t>що</w:t>
      </w:r>
      <w:r w:rsidR="00BC25F9">
        <w:rPr>
          <w:sz w:val="28"/>
          <w:szCs w:val="28"/>
          <w:lang w:val="uk-UA"/>
        </w:rPr>
        <w:t xml:space="preserve">до оптимізації </w:t>
      </w:r>
      <w:r w:rsidR="00AF5495">
        <w:rPr>
          <w:sz w:val="28"/>
          <w:szCs w:val="28"/>
          <w:lang w:val="uk-UA"/>
        </w:rPr>
        <w:t xml:space="preserve">територіального розміщення </w:t>
      </w:r>
      <w:r w:rsidR="00BC25F9">
        <w:rPr>
          <w:sz w:val="28"/>
          <w:szCs w:val="28"/>
          <w:lang w:val="uk-UA"/>
        </w:rPr>
        <w:t>загальноосвітніх шкіл</w:t>
      </w:r>
      <w:r>
        <w:rPr>
          <w:sz w:val="28"/>
          <w:szCs w:val="28"/>
          <w:lang w:val="uk-UA"/>
        </w:rPr>
        <w:t xml:space="preserve"> визначеної адміністративно-територіальної одиниці</w:t>
      </w:r>
      <w:r w:rsidR="00BC25F9">
        <w:rPr>
          <w:sz w:val="28"/>
          <w:szCs w:val="28"/>
          <w:lang w:val="uk-UA"/>
        </w:rPr>
        <w:t xml:space="preserve"> за критерієм мінімізації </w:t>
      </w:r>
      <w:r w:rsidR="00AF5495">
        <w:rPr>
          <w:sz w:val="28"/>
          <w:szCs w:val="28"/>
          <w:lang w:val="uk-UA"/>
        </w:rPr>
        <w:t xml:space="preserve">загальних </w:t>
      </w:r>
      <w:r w:rsidR="00BC25F9">
        <w:rPr>
          <w:sz w:val="28"/>
          <w:szCs w:val="28"/>
          <w:lang w:val="uk-UA"/>
        </w:rPr>
        <w:t>витрат</w:t>
      </w:r>
      <w:r>
        <w:rPr>
          <w:sz w:val="28"/>
          <w:szCs w:val="28"/>
          <w:lang w:val="uk-UA"/>
        </w:rPr>
        <w:t xml:space="preserve"> бюджету</w:t>
      </w:r>
      <w:r w:rsidR="00AF5495">
        <w:rPr>
          <w:sz w:val="28"/>
          <w:szCs w:val="28"/>
          <w:lang w:val="uk-UA"/>
        </w:rPr>
        <w:t xml:space="preserve"> на їх утрима</w:t>
      </w:r>
      <w:bookmarkStart w:id="0" w:name="_GoBack"/>
      <w:bookmarkEnd w:id="0"/>
      <w:r w:rsidR="00AF5495">
        <w:rPr>
          <w:sz w:val="28"/>
          <w:szCs w:val="28"/>
          <w:lang w:val="uk-UA"/>
        </w:rPr>
        <w:t xml:space="preserve">ння. Даний підхід </w:t>
      </w:r>
      <w:r w:rsidR="00BC25F9">
        <w:rPr>
          <w:sz w:val="28"/>
          <w:szCs w:val="28"/>
          <w:lang w:val="uk-UA"/>
        </w:rPr>
        <w:t xml:space="preserve">дав </w:t>
      </w:r>
      <w:r w:rsidR="00AF5495">
        <w:rPr>
          <w:sz w:val="28"/>
          <w:szCs w:val="28"/>
          <w:lang w:val="uk-UA"/>
        </w:rPr>
        <w:t>результати</w:t>
      </w:r>
      <w:r>
        <w:rPr>
          <w:sz w:val="28"/>
          <w:szCs w:val="28"/>
          <w:lang w:val="uk-UA"/>
        </w:rPr>
        <w:t>,</w:t>
      </w:r>
      <w:r w:rsidR="00AF5495">
        <w:rPr>
          <w:sz w:val="28"/>
          <w:szCs w:val="28"/>
          <w:lang w:val="uk-UA"/>
        </w:rPr>
        <w:t xml:space="preserve"> які </w:t>
      </w:r>
      <w:r>
        <w:rPr>
          <w:sz w:val="28"/>
          <w:szCs w:val="28"/>
          <w:lang w:val="uk-UA"/>
        </w:rPr>
        <w:t xml:space="preserve">достатньо </w:t>
      </w:r>
      <w:r w:rsidR="00AF5495">
        <w:rPr>
          <w:sz w:val="28"/>
          <w:szCs w:val="28"/>
          <w:lang w:val="uk-UA"/>
        </w:rPr>
        <w:t xml:space="preserve">складно реалізувати на практиці, внаслідок того, що для мінімізації </w:t>
      </w:r>
      <w:r>
        <w:rPr>
          <w:sz w:val="28"/>
          <w:szCs w:val="28"/>
          <w:lang w:val="uk-UA"/>
        </w:rPr>
        <w:t xml:space="preserve">бюджетних </w:t>
      </w:r>
      <w:r w:rsidR="00AF5495">
        <w:rPr>
          <w:sz w:val="28"/>
          <w:szCs w:val="28"/>
          <w:lang w:val="uk-UA"/>
        </w:rPr>
        <w:t>витрат під час оптимізації мережі</w:t>
      </w:r>
      <w:r>
        <w:rPr>
          <w:sz w:val="28"/>
          <w:szCs w:val="28"/>
          <w:lang w:val="uk-UA"/>
        </w:rPr>
        <w:t xml:space="preserve"> шкіл</w:t>
      </w:r>
      <w:r w:rsidR="00AF5495">
        <w:rPr>
          <w:sz w:val="28"/>
          <w:szCs w:val="28"/>
          <w:lang w:val="uk-UA"/>
        </w:rPr>
        <w:t xml:space="preserve"> потрібно закрити ті </w:t>
      </w:r>
      <w:r>
        <w:rPr>
          <w:sz w:val="28"/>
          <w:szCs w:val="28"/>
          <w:lang w:val="uk-UA"/>
        </w:rPr>
        <w:t>заклади</w:t>
      </w:r>
      <w:r w:rsidR="00AF5495">
        <w:rPr>
          <w:sz w:val="28"/>
          <w:szCs w:val="28"/>
          <w:lang w:val="uk-UA"/>
        </w:rPr>
        <w:t>, які</w:t>
      </w:r>
      <w:r>
        <w:rPr>
          <w:sz w:val="28"/>
          <w:szCs w:val="28"/>
          <w:lang w:val="uk-UA"/>
        </w:rPr>
        <w:t>,</w:t>
      </w:r>
      <w:r w:rsidR="00AF5495">
        <w:rPr>
          <w:sz w:val="28"/>
          <w:szCs w:val="28"/>
          <w:lang w:val="uk-UA"/>
        </w:rPr>
        <w:t xml:space="preserve"> </w:t>
      </w:r>
      <w:r w:rsidR="001C1082">
        <w:rPr>
          <w:sz w:val="28"/>
          <w:szCs w:val="28"/>
          <w:lang w:val="uk-UA"/>
        </w:rPr>
        <w:t>на думку експертів у галузі освіти</w:t>
      </w:r>
      <w:r>
        <w:rPr>
          <w:sz w:val="28"/>
          <w:szCs w:val="28"/>
          <w:lang w:val="uk-UA"/>
        </w:rPr>
        <w:t>, а також безпосередніх споживачів освітніх послуг,</w:t>
      </w:r>
      <w:r w:rsidR="001C1082">
        <w:rPr>
          <w:sz w:val="28"/>
          <w:szCs w:val="28"/>
          <w:lang w:val="uk-UA"/>
        </w:rPr>
        <w:t xml:space="preserve"> надають найякісніші освітні послуги, а відтак</w:t>
      </w:r>
      <w:r>
        <w:rPr>
          <w:sz w:val="28"/>
          <w:szCs w:val="28"/>
          <w:lang w:val="uk-UA"/>
        </w:rPr>
        <w:t xml:space="preserve"> закономірно</w:t>
      </w:r>
      <w:r w:rsidR="001C1082">
        <w:rPr>
          <w:sz w:val="28"/>
          <w:szCs w:val="28"/>
          <w:lang w:val="uk-UA"/>
        </w:rPr>
        <w:t xml:space="preserve"> є найбільш витратними.</w:t>
      </w:r>
      <w:r w:rsidR="00AF5495">
        <w:rPr>
          <w:sz w:val="28"/>
          <w:szCs w:val="28"/>
          <w:lang w:val="uk-UA"/>
        </w:rPr>
        <w:t xml:space="preserve"> </w:t>
      </w:r>
    </w:p>
    <w:p w:rsidR="00DE13B5" w:rsidRDefault="001C1082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Таким чином, </w:t>
      </w:r>
      <w:r w:rsidR="00C009CC">
        <w:rPr>
          <w:sz w:val="28"/>
          <w:szCs w:val="28"/>
          <w:lang w:val="uk-UA"/>
        </w:rPr>
        <w:t>с</w:t>
      </w:r>
      <w:r w:rsidR="00BC25F9">
        <w:rPr>
          <w:sz w:val="28"/>
          <w:szCs w:val="28"/>
          <w:lang w:val="uk-UA"/>
        </w:rPr>
        <w:t xml:space="preserve">пираючись </w:t>
      </w:r>
      <w:r w:rsidR="00C009CC">
        <w:rPr>
          <w:sz w:val="28"/>
          <w:szCs w:val="28"/>
          <w:lang w:val="uk-UA"/>
        </w:rPr>
        <w:t>виключно</w:t>
      </w:r>
      <w:r w:rsidR="00BC25F9">
        <w:rPr>
          <w:sz w:val="28"/>
          <w:szCs w:val="28"/>
          <w:lang w:val="uk-UA"/>
        </w:rPr>
        <w:t xml:space="preserve"> на економічні показники</w:t>
      </w:r>
      <w:r>
        <w:rPr>
          <w:sz w:val="28"/>
          <w:szCs w:val="28"/>
          <w:lang w:val="uk-UA"/>
        </w:rPr>
        <w:t xml:space="preserve"> під час оптимізації територіального розміщення загальноосвітніх шкіл</w:t>
      </w:r>
      <w:r w:rsidR="00BC25F9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витратний підхід не враховує</w:t>
      </w:r>
      <w:r w:rsidR="00C009CC">
        <w:rPr>
          <w:sz w:val="28"/>
          <w:szCs w:val="28"/>
          <w:lang w:val="uk-UA"/>
        </w:rPr>
        <w:t xml:space="preserve"> показник</w:t>
      </w:r>
      <w:r w:rsidR="00664633">
        <w:rPr>
          <w:sz w:val="28"/>
          <w:szCs w:val="28"/>
          <w:lang w:val="uk-UA"/>
        </w:rPr>
        <w:t>ів</w:t>
      </w:r>
      <w:r w:rsidR="00C009CC">
        <w:rPr>
          <w:sz w:val="28"/>
          <w:szCs w:val="28"/>
          <w:lang w:val="uk-UA"/>
        </w:rPr>
        <w:t xml:space="preserve"> якості освітніх послуг. Очевидно, що якість освітніх послуг являє собою фактор розвитку людських ресурсів, як складової продуктивних сил регіону, які, у свою чергу забезпечують соціально-економічний </w:t>
      </w:r>
      <w:r w:rsidR="00DE13B5">
        <w:rPr>
          <w:sz w:val="28"/>
          <w:szCs w:val="28"/>
          <w:lang w:val="uk-UA"/>
        </w:rPr>
        <w:t>розвиток регіональної економіки в цілому</w:t>
      </w:r>
      <w:r w:rsidR="00BC25F9">
        <w:rPr>
          <w:sz w:val="28"/>
          <w:szCs w:val="28"/>
          <w:lang w:val="uk-UA"/>
        </w:rPr>
        <w:t>.</w:t>
      </w:r>
      <w:r w:rsidR="00DE13B5">
        <w:rPr>
          <w:sz w:val="28"/>
          <w:szCs w:val="28"/>
          <w:lang w:val="uk-UA"/>
        </w:rPr>
        <w:t xml:space="preserve"> Тому можна стверджувати, що кожний окремий заклад загальної середньої освіти має певний рівень соціальної значимості для розвитку </w:t>
      </w:r>
      <w:r w:rsidR="00E50236">
        <w:rPr>
          <w:sz w:val="28"/>
          <w:szCs w:val="28"/>
          <w:lang w:val="uk-UA"/>
        </w:rPr>
        <w:t xml:space="preserve">продуктивних сил у </w:t>
      </w:r>
      <w:r w:rsidR="00DE13B5">
        <w:rPr>
          <w:sz w:val="28"/>
          <w:szCs w:val="28"/>
          <w:lang w:val="uk-UA"/>
        </w:rPr>
        <w:t>регіональн</w:t>
      </w:r>
      <w:r w:rsidR="00E50236">
        <w:rPr>
          <w:sz w:val="28"/>
          <w:szCs w:val="28"/>
          <w:lang w:val="uk-UA"/>
        </w:rPr>
        <w:t>ій</w:t>
      </w:r>
      <w:r w:rsidR="00DE13B5">
        <w:rPr>
          <w:sz w:val="28"/>
          <w:szCs w:val="28"/>
          <w:lang w:val="uk-UA"/>
        </w:rPr>
        <w:t xml:space="preserve"> економі</w:t>
      </w:r>
      <w:r w:rsidR="00E50236">
        <w:rPr>
          <w:sz w:val="28"/>
          <w:szCs w:val="28"/>
          <w:lang w:val="uk-UA"/>
        </w:rPr>
        <w:t>ці</w:t>
      </w:r>
      <w:r w:rsidR="00DE13B5">
        <w:rPr>
          <w:sz w:val="28"/>
          <w:szCs w:val="28"/>
          <w:lang w:val="uk-UA"/>
        </w:rPr>
        <w:t>, який необхідно враховувати при прийнятті рішень щодо його закриття</w:t>
      </w:r>
      <w:r w:rsidR="00FA597C">
        <w:rPr>
          <w:sz w:val="28"/>
          <w:szCs w:val="28"/>
          <w:lang w:val="uk-UA"/>
        </w:rPr>
        <w:t xml:space="preserve"> (рис.1)</w:t>
      </w:r>
      <w:r w:rsidR="00DE13B5">
        <w:rPr>
          <w:sz w:val="28"/>
          <w:szCs w:val="28"/>
          <w:lang w:val="uk-UA"/>
        </w:rPr>
        <w:t xml:space="preserve">. </w:t>
      </w:r>
    </w:p>
    <w:p w:rsidR="00DE13B5" w:rsidRPr="0049425D" w:rsidRDefault="00E50236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Соціальна значимість закладу загальної середньої освіти – це його реалізована здатність задовольняти потреби </w:t>
      </w:r>
      <w:r w:rsidR="0049425D">
        <w:rPr>
          <w:sz w:val="28"/>
          <w:szCs w:val="28"/>
          <w:lang w:val="uk-UA"/>
        </w:rPr>
        <w:t xml:space="preserve">споживачів. </w:t>
      </w:r>
    </w:p>
    <w:p w:rsidR="00FA597C" w:rsidRDefault="003B67DC" w:rsidP="0066463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mc:AlternateContent>
          <mc:Choice Requires="wpc">
            <w:drawing>
              <wp:inline distT="0" distB="0" distL="0" distR="0">
                <wp:extent cx="6026785" cy="6671310"/>
                <wp:effectExtent l="9525" t="0" r="12065" b="0"/>
                <wp:docPr id="63" name="Полотно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1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83185" y="60960"/>
                            <a:ext cx="5829300" cy="466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4633" w:rsidRPr="00664633" w:rsidRDefault="00664633" w:rsidP="00E41ECF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 w:rsidRPr="00664633">
                                <w:rPr>
                                  <w:b/>
                                  <w:lang w:val="uk-UA"/>
                                </w:rPr>
                                <w:t>Заклад загальної середньої освіти (школа)</w:t>
                              </w:r>
                              <w:r>
                                <w:rPr>
                                  <w:lang w:val="uk-UA"/>
                                </w:rPr>
                                <w:t>, як одиниця мережі закладів загальної середньої освіти окремої адміністративно-територіальної одиниці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827020" y="1957705"/>
                            <a:ext cx="3085465" cy="303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1102" w:rsidRPr="00664633" w:rsidRDefault="00E41ECF" w:rsidP="00E41ECF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b/>
                                  <w:lang w:val="uk-UA"/>
                                </w:rPr>
                                <w:t xml:space="preserve">Споживча </w:t>
                              </w:r>
                              <w:proofErr w:type="spellStart"/>
                              <w:r>
                                <w:rPr>
                                  <w:b/>
                                  <w:lang w:val="uk-UA"/>
                                </w:rPr>
                                <w:t>макроцінність</w:t>
                              </w:r>
                              <w:proofErr w:type="spellEnd"/>
                              <w:r>
                                <w:rPr>
                                  <w:b/>
                                  <w:lang w:val="uk-UA"/>
                                </w:rPr>
                                <w:t xml:space="preserve"> школи</w:t>
                              </w:r>
                              <w:r w:rsidR="00B91102">
                                <w:rPr>
                                  <w:lang w:val="uk-U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3502660" y="3643630"/>
                            <a:ext cx="2408555" cy="303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1102" w:rsidRPr="00803F4B" w:rsidRDefault="00B91102" w:rsidP="00E41ECF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 w:rsidRPr="00803F4B">
                                <w:rPr>
                                  <w:lang w:val="uk-UA"/>
                                </w:rPr>
                                <w:t xml:space="preserve">Розвиток людських ресурсів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3502660" y="4196080"/>
                            <a:ext cx="2408555" cy="303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1102" w:rsidRPr="00803F4B" w:rsidRDefault="00B91102" w:rsidP="00E41ECF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 w:rsidRPr="00803F4B">
                                <w:rPr>
                                  <w:lang w:val="uk-UA"/>
                                </w:rPr>
                                <w:t xml:space="preserve">Розвиток продуктивних сил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3502660" y="4739005"/>
                            <a:ext cx="2408555" cy="303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1102" w:rsidRPr="00803F4B" w:rsidRDefault="00B91102" w:rsidP="00E41ECF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 w:rsidRPr="00803F4B">
                                <w:rPr>
                                  <w:lang w:val="uk-UA"/>
                                </w:rPr>
                                <w:t xml:space="preserve">Розвиток регіональної економіки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3054985" y="719455"/>
                            <a:ext cx="2971800" cy="9607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03F4B" w:rsidRPr="00664633" w:rsidRDefault="00803F4B" w:rsidP="00E41ECF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b/>
                                  <w:lang w:val="uk-UA"/>
                                </w:rPr>
                                <w:t>ОБ</w:t>
                              </w:r>
                              <w:r w:rsidRPr="00803F4B">
                                <w:rPr>
                                  <w:b/>
                                </w:rPr>
                                <w:t>’</w:t>
                              </w:r>
                              <w:r>
                                <w:rPr>
                                  <w:b/>
                                  <w:lang w:val="uk-UA"/>
                                </w:rPr>
                                <w:t xml:space="preserve">ЄКТИВНІ ПОКАЗНИКИ </w:t>
                              </w:r>
                              <w:r w:rsidR="00E50236">
                                <w:rPr>
                                  <w:b/>
                                  <w:lang w:val="uk-UA"/>
                                </w:rPr>
                                <w:t xml:space="preserve">ОЦІНКИ </w:t>
                              </w:r>
                              <w:r>
                                <w:rPr>
                                  <w:b/>
                                  <w:lang w:val="uk-UA"/>
                                </w:rPr>
                                <w:t>РЕЗУЛЬТАТІВ ДІЯЛЬНОСТІ ШКОЛИ</w:t>
                              </w:r>
                              <w:r w:rsidR="00E50236">
                                <w:rPr>
                                  <w:b/>
                                  <w:lang w:val="uk-UA"/>
                                </w:rPr>
                                <w:t xml:space="preserve"> ДЛЯ СПОЖИВАЧІВ ЛЮДСЬКИХ РЕСУРСІВ</w:t>
                              </w:r>
                              <w:r w:rsidR="00E41ECF">
                                <w:rPr>
                                  <w:b/>
                                  <w:lang w:val="uk-UA"/>
                                </w:rPr>
                                <w:t xml:space="preserve"> (ДЕРЖАВИ, ПІДПРИЄМСТВ)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19455"/>
                            <a:ext cx="2978785" cy="9607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03F4B" w:rsidRPr="00664633" w:rsidRDefault="00803F4B" w:rsidP="00E41ECF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b/>
                                  <w:lang w:val="uk-UA"/>
                                </w:rPr>
                                <w:t>СУБ</w:t>
                              </w:r>
                              <w:r w:rsidRPr="00803F4B">
                                <w:rPr>
                                  <w:b/>
                                </w:rPr>
                                <w:t>’</w:t>
                              </w:r>
                              <w:r>
                                <w:rPr>
                                  <w:b/>
                                  <w:lang w:val="uk-UA"/>
                                </w:rPr>
                                <w:t>ЄКТИВНІ ЗОВНІШНІ ПОКАЗНИКИ ОЦІНКИ ЗНАЧИМОСТІ ШКОЛИ ДЛЯ СПОЖИВАЧІВ ОСВІТНІХ ПОСЛУГ</w:t>
                              </w:r>
                              <w:r w:rsidR="00E41ECF">
                                <w:rPr>
                                  <w:b/>
                                  <w:lang w:val="uk-UA"/>
                                </w:rPr>
                                <w:t xml:space="preserve"> (ФІЗИЧНИХ ОСІБ)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83820" y="1957705"/>
                            <a:ext cx="2657475" cy="303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A1BD6" w:rsidRPr="00664633" w:rsidRDefault="00646079" w:rsidP="00E41ECF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b/>
                                  <w:lang w:val="uk-UA"/>
                                </w:rPr>
                                <w:t xml:space="preserve">Споживча </w:t>
                              </w:r>
                              <w:proofErr w:type="spellStart"/>
                              <w:r w:rsidR="00E41ECF">
                                <w:rPr>
                                  <w:b/>
                                  <w:lang w:val="uk-UA"/>
                                </w:rPr>
                                <w:t>мікро</w:t>
                              </w:r>
                              <w:r>
                                <w:rPr>
                                  <w:b/>
                                  <w:lang w:val="uk-UA"/>
                                </w:rPr>
                                <w:t>цінність</w:t>
                              </w:r>
                              <w:proofErr w:type="spellEnd"/>
                              <w:r>
                                <w:rPr>
                                  <w:b/>
                                  <w:lang w:val="uk-UA"/>
                                </w:rPr>
                                <w:t xml:space="preserve"> школи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83185" y="3643630"/>
                            <a:ext cx="3238500" cy="1408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46079" w:rsidRPr="00646079" w:rsidRDefault="00646079" w:rsidP="00E41ECF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</w:p>
                            <w:p w:rsidR="00646079" w:rsidRPr="00646079" w:rsidRDefault="00646079" w:rsidP="00E41ECF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:lang w:val="uk-UA"/>
                                </w:rPr>
                              </w:pPr>
                              <w:r w:rsidRPr="00646079">
                                <w:rPr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  <w:t>СОЦІАЛЬНА ЗНАЧИМІСТЬ ШКОЛИ ДЛЯ РОЗВИТКУ ПРОДУКТИВНИХ СИЛ У РЕГІОНАЛЬНІЙ ЕКОНОМІЦІ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54"/>
                        <wps:cNvSpPr>
                          <a:spLocks/>
                        </wps:cNvSpPr>
                        <wps:spPr bwMode="auto">
                          <a:xfrm rot="16200000">
                            <a:off x="2842260" y="2347595"/>
                            <a:ext cx="309880" cy="5828030"/>
                          </a:xfrm>
                          <a:prstGeom prst="leftBrace">
                            <a:avLst>
                              <a:gd name="adj1" fmla="val 156728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83185" y="5528310"/>
                            <a:ext cx="5828030" cy="106680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46079" w:rsidRPr="00646079" w:rsidRDefault="00646079" w:rsidP="00E41ECF">
                              <w:pPr>
                                <w:jc w:val="center"/>
                                <w:rPr>
                                  <w:sz w:val="32"/>
                                  <w:szCs w:val="32"/>
                                  <w:lang w:val="uk-UA"/>
                                </w:rPr>
                              </w:pPr>
                              <w:r w:rsidRPr="00646079">
                                <w:rPr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  <w:t>Підхід «оцінки соціальної значимості»</w:t>
                              </w:r>
                              <w:r w:rsidR="00052D2D">
                                <w:rPr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  <w:t xml:space="preserve"> (</w:t>
                              </w:r>
                              <w:r w:rsidR="00052D2D">
                                <w:rPr>
                                  <w:b/>
                                  <w:sz w:val="32"/>
                                  <w:szCs w:val="32"/>
                                  <w:lang w:val="en-US"/>
                                </w:rPr>
                                <w:t xml:space="preserve">Social Value Based Approach - </w:t>
                              </w:r>
                              <w:proofErr w:type="spellStart"/>
                              <w:r w:rsidR="00052D2D">
                                <w:rPr>
                                  <w:b/>
                                  <w:sz w:val="32"/>
                                  <w:szCs w:val="32"/>
                                  <w:lang w:val="en-US"/>
                                </w:rPr>
                                <w:t>SoVa</w:t>
                              </w:r>
                              <w:proofErr w:type="spellEnd"/>
                              <w:r w:rsidR="00052D2D">
                                <w:rPr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  <w:t>)</w:t>
                              </w:r>
                              <w:r w:rsidRPr="00646079">
                                <w:rPr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  <w:t xml:space="preserve"> до оптимізації мережі закладів середньої загальної освіти певної адміністративно-територіальної одиниці</w:t>
                              </w:r>
                              <w:r w:rsidRPr="00646079">
                                <w:rPr>
                                  <w:sz w:val="32"/>
                                  <w:szCs w:val="32"/>
                                  <w:lang w:val="uk-U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6"/>
                        <wps:cNvCnPr>
                          <a:cxnSpLocks noChangeShapeType="1"/>
                          <a:stCxn id="41" idx="2"/>
                          <a:endCxn id="47" idx="0"/>
                        </wps:cNvCnPr>
                        <wps:spPr bwMode="auto">
                          <a:xfrm flipH="1">
                            <a:off x="1489710" y="527685"/>
                            <a:ext cx="1508125" cy="1917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57"/>
                        <wps:cNvCnPr>
                          <a:cxnSpLocks noChangeShapeType="1"/>
                          <a:stCxn id="41" idx="2"/>
                          <a:endCxn id="46" idx="0"/>
                        </wps:cNvCnPr>
                        <wps:spPr bwMode="auto">
                          <a:xfrm>
                            <a:off x="2997835" y="527685"/>
                            <a:ext cx="1543050" cy="1917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AutoShape 58"/>
                        <wps:cNvCnPr>
                          <a:cxnSpLocks noChangeShapeType="1"/>
                          <a:stCxn id="47" idx="2"/>
                          <a:endCxn id="48" idx="0"/>
                        </wps:cNvCnPr>
                        <wps:spPr bwMode="auto">
                          <a:xfrm flipH="1">
                            <a:off x="1412875" y="1680210"/>
                            <a:ext cx="76835" cy="2774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59"/>
                        <wps:cNvCnPr>
                          <a:cxnSpLocks noChangeShapeType="1"/>
                          <a:stCxn id="46" idx="2"/>
                          <a:endCxn id="42" idx="0"/>
                        </wps:cNvCnPr>
                        <wps:spPr bwMode="auto">
                          <a:xfrm flipH="1">
                            <a:off x="4370070" y="1680210"/>
                            <a:ext cx="170815" cy="2774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AutoShape 60"/>
                        <wps:cNvCnPr>
                          <a:cxnSpLocks noChangeShapeType="1"/>
                          <a:stCxn id="62" idx="0"/>
                          <a:endCxn id="43" idx="0"/>
                        </wps:cNvCnPr>
                        <wps:spPr bwMode="auto">
                          <a:xfrm flipH="1">
                            <a:off x="4707255" y="2261235"/>
                            <a:ext cx="156845" cy="13823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61"/>
                        <wps:cNvCnPr>
                          <a:cxnSpLocks noChangeShapeType="1"/>
                          <a:stCxn id="43" idx="2"/>
                          <a:endCxn id="44" idx="0"/>
                        </wps:cNvCnPr>
                        <wps:spPr bwMode="auto">
                          <a:xfrm>
                            <a:off x="4707255" y="3947160"/>
                            <a:ext cx="635" cy="2489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AutoShape 62"/>
                        <wps:cNvCnPr>
                          <a:cxnSpLocks noChangeShapeType="1"/>
                          <a:stCxn id="44" idx="2"/>
                          <a:endCxn id="45" idx="0"/>
                        </wps:cNvCnPr>
                        <wps:spPr bwMode="auto">
                          <a:xfrm>
                            <a:off x="4707255" y="4499610"/>
                            <a:ext cx="635" cy="2393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AutoShape 65"/>
                        <wps:cNvSpPr>
                          <a:spLocks noChangeArrowheads="1"/>
                        </wps:cNvSpPr>
                        <wps:spPr bwMode="auto">
                          <a:xfrm>
                            <a:off x="2331085" y="2261235"/>
                            <a:ext cx="323850" cy="1382395"/>
                          </a:xfrm>
                          <a:prstGeom prst="downArrow">
                            <a:avLst>
                              <a:gd name="adj1" fmla="val 50000"/>
                              <a:gd name="adj2" fmla="val 106716"/>
                            </a:avLst>
                          </a:prstGeom>
                          <a:solidFill>
                            <a:srgbClr val="BFBFB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2883535" y="2261235"/>
                            <a:ext cx="333375" cy="1382395"/>
                          </a:xfrm>
                          <a:prstGeom prst="downArrow">
                            <a:avLst>
                              <a:gd name="adj1" fmla="val 50000"/>
                              <a:gd name="adj2" fmla="val 103667"/>
                            </a:avLst>
                          </a:prstGeom>
                          <a:solidFill>
                            <a:srgbClr val="BFBFB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83820" y="2261235"/>
                            <a:ext cx="2095500" cy="1219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4B44" w:rsidRPr="00E41ECF" w:rsidRDefault="00F84B44" w:rsidP="00E41ECF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 xml:space="preserve">Складається з </w:t>
                              </w:r>
                              <w:proofErr w:type="spellStart"/>
                              <w:r>
                                <w:rPr>
                                  <w:lang w:val="uk-UA"/>
                                </w:rPr>
                                <w:t>суб</w:t>
                              </w:r>
                              <w:proofErr w:type="spellEnd"/>
                              <w:r w:rsidRPr="00F84B44">
                                <w:t>’</w:t>
                              </w:r>
                              <w:proofErr w:type="spellStart"/>
                              <w:r>
                                <w:rPr>
                                  <w:lang w:val="uk-UA"/>
                                </w:rPr>
                                <w:t>єктивної</w:t>
                              </w:r>
                              <w:proofErr w:type="spellEnd"/>
                              <w:r>
                                <w:rPr>
                                  <w:lang w:val="uk-UA"/>
                                </w:rPr>
                                <w:t xml:space="preserve"> оцінки якості освітніх послуг, наявних кадрових та матеріальних ресурсів, </w:t>
                              </w:r>
                              <w:r w:rsidR="00E41ECF">
                                <w:rPr>
                                  <w:lang w:val="uk-UA"/>
                                </w:rPr>
                                <w:t>інших чинників, важливих для кожної окремої особи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3816350" y="2261235"/>
                            <a:ext cx="2095500" cy="1219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1ECF" w:rsidRPr="00E41ECF" w:rsidRDefault="00E41ECF" w:rsidP="00E41ECF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 xml:space="preserve">Складається з оцінки якості людських ресурсів, наявних кадрових та матеріальних ресурсів, інших чинників, важливих для кожного окремого </w:t>
                              </w:r>
                              <w:proofErr w:type="spellStart"/>
                              <w:r>
                                <w:rPr>
                                  <w:lang w:val="uk-UA"/>
                                </w:rPr>
                                <w:t>суб</w:t>
                              </w:r>
                              <w:proofErr w:type="spellEnd"/>
                              <w:r w:rsidRPr="00E41ECF">
                                <w:t>’</w:t>
                              </w:r>
                              <w:proofErr w:type="spellStart"/>
                              <w:r>
                                <w:rPr>
                                  <w:lang w:val="uk-UA"/>
                                </w:rPr>
                                <w:t>єкту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38" o:spid="_x0000_s1026" editas="canvas" style="width:474.55pt;height:525.3pt;mso-position-horizontal-relative:char;mso-position-vertical-relative:line" coordsize="60267,66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0267;height:66713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4" o:spid="_x0000_s1028" type="#_x0000_t202" style="position:absolute;left:831;top:609;width:58293;height:4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gGUMUA&#10;AADbAAAADwAAAGRycy9kb3ducmV2LnhtbESPT2vCQBTE70K/w/IKXkQ3WvFPmo0UocXerBW9PrLP&#10;JDT7Nt1dY/rtu4WCx2FmfsNkm940oiPna8sKppMEBHFhdc2lguPn63gFwgdkjY1lUvBDHjb5wyDD&#10;VNsbf1B3CKWIEPYpKqhCaFMpfVGRQT+xLXH0LtYZDFG6UmqHtwg3jZwlyUIarDkuVNjStqLi63A1&#10;ClbzXXf270/7U7G4NOswWnZv306p4WP/8gwiUB/u4f/2TiuYT+HvS/wB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iAZQxQAAANsAAAAPAAAAAAAAAAAAAAAAAJgCAABkcnMv&#10;ZG93bnJldi54bWxQSwUGAAAAAAQABAD1AAAAigMAAAAA&#10;">
                  <v:textbox>
                    <w:txbxContent>
                      <w:p w:rsidR="00664633" w:rsidRPr="00664633" w:rsidRDefault="00664633" w:rsidP="00E41ECF">
                        <w:pPr>
                          <w:jc w:val="center"/>
                          <w:rPr>
                            <w:lang w:val="uk-UA"/>
                          </w:rPr>
                        </w:pPr>
                        <w:r w:rsidRPr="00664633">
                          <w:rPr>
                            <w:b/>
                            <w:lang w:val="uk-UA"/>
                          </w:rPr>
                          <w:t>Заклад загальної середньої освіти (школа)</w:t>
                        </w:r>
                        <w:r>
                          <w:rPr>
                            <w:lang w:val="uk-UA"/>
                          </w:rPr>
                          <w:t>, як одиниця мережі закладів загальної середньої освіти окремої адміністративно-територіальної одиниці</w:t>
                        </w:r>
                      </w:p>
                    </w:txbxContent>
                  </v:textbox>
                </v:shape>
                <v:shape id="Text Box 45" o:spid="_x0000_s1029" type="#_x0000_t202" style="position:absolute;left:28270;top:19577;width:30854;height:3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qYJ8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rmM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WpgnxQAAANsAAAAPAAAAAAAAAAAAAAAAAJgCAABkcnMv&#10;ZG93bnJldi54bWxQSwUGAAAAAAQABAD1AAAAigMAAAAA&#10;">
                  <v:textbox>
                    <w:txbxContent>
                      <w:p w:rsidR="00B91102" w:rsidRPr="00664633" w:rsidRDefault="00E41ECF" w:rsidP="00E41ECF">
                        <w:pPr>
                          <w:jc w:val="center"/>
                          <w:rPr>
                            <w:lang w:val="uk-UA"/>
                          </w:rPr>
                        </w:pPr>
                        <w:r>
                          <w:rPr>
                            <w:b/>
                            <w:lang w:val="uk-UA"/>
                          </w:rPr>
                          <w:t xml:space="preserve">Споживча </w:t>
                        </w:r>
                        <w:proofErr w:type="spellStart"/>
                        <w:r>
                          <w:rPr>
                            <w:b/>
                            <w:lang w:val="uk-UA"/>
                          </w:rPr>
                          <w:t>макроцінність</w:t>
                        </w:r>
                        <w:proofErr w:type="spellEnd"/>
                        <w:r>
                          <w:rPr>
                            <w:b/>
                            <w:lang w:val="uk-UA"/>
                          </w:rPr>
                          <w:t xml:space="preserve"> школи</w:t>
                        </w:r>
                        <w:r w:rsidR="00B91102">
                          <w:rPr>
                            <w:lang w:val="uk-UA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47" o:spid="_x0000_s1030" type="#_x0000_t202" style="position:absolute;left:35026;top:36436;width:24086;height:3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Y9vM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omY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Fj28xQAAANsAAAAPAAAAAAAAAAAAAAAAAJgCAABkcnMv&#10;ZG93bnJldi54bWxQSwUGAAAAAAQABAD1AAAAigMAAAAA&#10;">
                  <v:textbox>
                    <w:txbxContent>
                      <w:p w:rsidR="00B91102" w:rsidRPr="00803F4B" w:rsidRDefault="00B91102" w:rsidP="00E41ECF">
                        <w:pPr>
                          <w:jc w:val="center"/>
                          <w:rPr>
                            <w:lang w:val="uk-UA"/>
                          </w:rPr>
                        </w:pPr>
                        <w:r w:rsidRPr="00803F4B">
                          <w:rPr>
                            <w:lang w:val="uk-UA"/>
                          </w:rPr>
                          <w:t xml:space="preserve">Розвиток людських ресурсів </w:t>
                        </w:r>
                      </w:p>
                    </w:txbxContent>
                  </v:textbox>
                </v:shape>
                <v:shape id="Text Box 48" o:spid="_x0000_s1031" type="#_x0000_t202" style="position:absolute;left:35026;top:41960;width:24086;height:30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+lyMUA&#10;AADbAAAADwAAAGRycy9kb3ducmV2LnhtbESPQWvCQBSE7wX/w/IKXkrdaIPV6CoitOhN09JeH9ln&#10;Epp9G3fXmP77bkHwOMzMN8xy3ZtGdOR8bVnBeJSAIC6srrlU8Pnx9jwD4QOyxsYyKfglD+vV4GGJ&#10;mbZXPlKXh1JECPsMFVQhtJmUvqjIoB/Zljh6J+sMhihdKbXDa4SbRk6SZCoN1hwXKmxpW1Hxk1+M&#10;glm66779/uXwVUxPzTw8vXbvZ6fU8LHfLEAE6sM9fGvvtII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/6XIxQAAANsAAAAPAAAAAAAAAAAAAAAAAJgCAABkcnMv&#10;ZG93bnJldi54bWxQSwUGAAAAAAQABAD1AAAAigMAAAAA&#10;">
                  <v:textbox>
                    <w:txbxContent>
                      <w:p w:rsidR="00B91102" w:rsidRPr="00803F4B" w:rsidRDefault="00B91102" w:rsidP="00E41ECF">
                        <w:pPr>
                          <w:jc w:val="center"/>
                          <w:rPr>
                            <w:lang w:val="uk-UA"/>
                          </w:rPr>
                        </w:pPr>
                        <w:r w:rsidRPr="00803F4B">
                          <w:rPr>
                            <w:lang w:val="uk-UA"/>
                          </w:rPr>
                          <w:t xml:space="preserve">Розвиток продуктивних сил </w:t>
                        </w:r>
                      </w:p>
                    </w:txbxContent>
                  </v:textbox>
                </v:shape>
                <v:shape id="Text Box 49" o:spid="_x0000_s1032" type="#_x0000_t202" style="position:absolute;left:35026;top:47390;width:24086;height:3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MAU8QA&#10;AADbAAAADwAAAGRycy9kb3ducmV2LnhtbESPQWsCMRSE70L/Q3gFL6JZrVW7NYoIFXtrVdrrY/Pc&#10;Xdy8rElc13/fFASPw8x8w8yXralEQ86XlhUMBwkI4szqknMFh/1HfwbCB2SNlWVScCMPy8VTZ46p&#10;tlf+pmYXchEh7FNUUIRQp1L6rCCDfmBr4ugdrTMYonS51A6vEW4qOUqSiTRYclwosKZ1QdlpdzEK&#10;ZuNt8+s/X75+ssmxegu9abM5O6W6z+3qHUSgNjzC9/ZWKxi/wv+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zAFPEAAAA2wAAAA8AAAAAAAAAAAAAAAAAmAIAAGRycy9k&#10;b3ducmV2LnhtbFBLBQYAAAAABAAEAPUAAACJAwAAAAA=&#10;">
                  <v:textbox>
                    <w:txbxContent>
                      <w:p w:rsidR="00B91102" w:rsidRPr="00803F4B" w:rsidRDefault="00B91102" w:rsidP="00E41ECF">
                        <w:pPr>
                          <w:jc w:val="center"/>
                          <w:rPr>
                            <w:lang w:val="uk-UA"/>
                          </w:rPr>
                        </w:pPr>
                        <w:r w:rsidRPr="00803F4B">
                          <w:rPr>
                            <w:lang w:val="uk-UA"/>
                          </w:rPr>
                          <w:t xml:space="preserve">Розвиток регіональної економіки </w:t>
                        </w:r>
                      </w:p>
                    </w:txbxContent>
                  </v:textbox>
                </v:shape>
                <v:shape id="Text Box 50" o:spid="_x0000_s1033" type="#_x0000_t202" style="position:absolute;left:30549;top:7194;width:29718;height:96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    <v:textbox>
                    <w:txbxContent>
                      <w:p w:rsidR="00803F4B" w:rsidRPr="00664633" w:rsidRDefault="00803F4B" w:rsidP="00E41ECF">
                        <w:pPr>
                          <w:jc w:val="center"/>
                          <w:rPr>
                            <w:lang w:val="uk-UA"/>
                          </w:rPr>
                        </w:pPr>
                        <w:r>
                          <w:rPr>
                            <w:b/>
                            <w:lang w:val="uk-UA"/>
                          </w:rPr>
                          <w:t>ОБ</w:t>
                        </w:r>
                        <w:r w:rsidRPr="00803F4B">
                          <w:rPr>
                            <w:b/>
                          </w:rPr>
                          <w:t>’</w:t>
                        </w:r>
                        <w:r>
                          <w:rPr>
                            <w:b/>
                            <w:lang w:val="uk-UA"/>
                          </w:rPr>
                          <w:t xml:space="preserve">ЄКТИВНІ ПОКАЗНИКИ </w:t>
                        </w:r>
                        <w:r w:rsidR="00E50236">
                          <w:rPr>
                            <w:b/>
                            <w:lang w:val="uk-UA"/>
                          </w:rPr>
                          <w:t xml:space="preserve">ОЦІНКИ </w:t>
                        </w:r>
                        <w:r>
                          <w:rPr>
                            <w:b/>
                            <w:lang w:val="uk-UA"/>
                          </w:rPr>
                          <w:t>РЕЗУЛЬТАТІВ ДІЯЛЬНОСТІ ШКОЛИ</w:t>
                        </w:r>
                        <w:r w:rsidR="00E50236">
                          <w:rPr>
                            <w:b/>
                            <w:lang w:val="uk-UA"/>
                          </w:rPr>
                          <w:t xml:space="preserve"> ДЛЯ СПОЖИВАЧІВ ЛЮДСЬКИХ РЕСУРСІВ</w:t>
                        </w:r>
                        <w:r w:rsidR="00E41ECF">
                          <w:rPr>
                            <w:b/>
                            <w:lang w:val="uk-UA"/>
                          </w:rPr>
                          <w:t xml:space="preserve"> (ДЕРЖАВИ, ПІДПРИЄМСТВ)</w:t>
                        </w:r>
                      </w:p>
                    </w:txbxContent>
                  </v:textbox>
                </v:shape>
                <v:shape id="Text Box 51" o:spid="_x0000_s1034" type="#_x0000_t202" style="position:absolute;top:7194;width:29787;height:96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07v8UA&#10;AADbAAAADwAAAGRycy9kb3ducmV2LnhtbESPT2sCMRTE70K/Q3hCL6LZtqJ2u1FKQbE3a0Wvj83b&#10;P7h52Sbpuv32Rih4HGbmN0y26k0jOnK+tqzgaZKAIM6trrlUcPhejxcgfEDW2FgmBX/kYbV8GGSY&#10;anvhL+r2oRQRwj5FBVUIbSqlzysy6Ce2JY5eYZ3BEKUrpXZ4iXDTyOckmUmDNceFClv6qCg/73+N&#10;gsV0253858vumM+K5jWM5t3mxyn1OOzf30AE6sM9/N/eagXTOdy+xB8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LTu/xQAAANsAAAAPAAAAAAAAAAAAAAAAAJgCAABkcnMv&#10;ZG93bnJldi54bWxQSwUGAAAAAAQABAD1AAAAigMAAAAA&#10;">
                  <v:textbox>
                    <w:txbxContent>
                      <w:p w:rsidR="00803F4B" w:rsidRPr="00664633" w:rsidRDefault="00803F4B" w:rsidP="00E41ECF">
                        <w:pPr>
                          <w:jc w:val="center"/>
                          <w:rPr>
                            <w:lang w:val="uk-UA"/>
                          </w:rPr>
                        </w:pPr>
                        <w:r>
                          <w:rPr>
                            <w:b/>
                            <w:lang w:val="uk-UA"/>
                          </w:rPr>
                          <w:t>СУБ</w:t>
                        </w:r>
                        <w:r w:rsidRPr="00803F4B">
                          <w:rPr>
                            <w:b/>
                          </w:rPr>
                          <w:t>’</w:t>
                        </w:r>
                        <w:r>
                          <w:rPr>
                            <w:b/>
                            <w:lang w:val="uk-UA"/>
                          </w:rPr>
                          <w:t>ЄКТИВНІ ЗОВНІШНІ ПОКАЗНИКИ ОЦІНКИ ЗНАЧИМОСТІ ШКОЛИ ДЛЯ СПОЖИВАЧІВ ОСВІТНІХ ПОСЛУГ</w:t>
                        </w:r>
                        <w:r w:rsidR="00E41ECF">
                          <w:rPr>
                            <w:b/>
                            <w:lang w:val="uk-UA"/>
                          </w:rPr>
                          <w:t xml:space="preserve"> (ФІЗИЧНИХ ОСІБ)</w:t>
                        </w:r>
                      </w:p>
                    </w:txbxContent>
                  </v:textbox>
                </v:shape>
                <v:shape id="Text Box 52" o:spid="_x0000_s1035" type="#_x0000_t202" style="position:absolute;left:838;top:19577;width:26574;height:3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KvzcIA&#10;AADbAAAADwAAAGRycy9kb3ducmV2LnhtbERPy2oCMRTdC/5DuEI30snYyqijUaTQYnetlnZ7mdx5&#10;4ORmTNJx+vfNQnB5OO/NbjCt6Mn5xrKCWZKCIC6sbrhS8HV6fVyC8AFZY2uZFPyRh912PNpgru2V&#10;P6k/hkrEEPY5KqhD6HIpfVGTQZ/YjjhypXUGQ4SuktrhNYabVj6laSYNNhwbauzopabifPw1Cpbz&#10;Q//j358/vousbFdhuujfLk6ph8mwX4MINIS7+OY+aAXzODZ+iT9Ab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sq/NwgAAANsAAAAPAAAAAAAAAAAAAAAAAJgCAABkcnMvZG93&#10;bnJldi54bWxQSwUGAAAAAAQABAD1AAAAhwMAAAAA&#10;">
                  <v:textbox>
                    <w:txbxContent>
                      <w:p w:rsidR="006A1BD6" w:rsidRPr="00664633" w:rsidRDefault="00646079" w:rsidP="00E41ECF">
                        <w:pPr>
                          <w:jc w:val="center"/>
                          <w:rPr>
                            <w:lang w:val="uk-UA"/>
                          </w:rPr>
                        </w:pPr>
                        <w:r>
                          <w:rPr>
                            <w:b/>
                            <w:lang w:val="uk-UA"/>
                          </w:rPr>
                          <w:t xml:space="preserve">Споживча </w:t>
                        </w:r>
                        <w:proofErr w:type="spellStart"/>
                        <w:r w:rsidR="00E41ECF">
                          <w:rPr>
                            <w:b/>
                            <w:lang w:val="uk-UA"/>
                          </w:rPr>
                          <w:t>мікро</w:t>
                        </w:r>
                        <w:r>
                          <w:rPr>
                            <w:b/>
                            <w:lang w:val="uk-UA"/>
                          </w:rPr>
                          <w:t>цінність</w:t>
                        </w:r>
                        <w:proofErr w:type="spellEnd"/>
                        <w:r>
                          <w:rPr>
                            <w:b/>
                            <w:lang w:val="uk-UA"/>
                          </w:rPr>
                          <w:t xml:space="preserve"> школи</w:t>
                        </w:r>
                      </w:p>
                    </w:txbxContent>
                  </v:textbox>
                </v:shape>
                <v:shape id="Text Box 53" o:spid="_x0000_s1036" type="#_x0000_t202" style="position:absolute;left:831;top:36436;width:32385;height:14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4KVsUA&#10;AADbAAAADwAAAGRycy9kb3ducmV2LnhtbESPW2sCMRSE3wv+h3AEX0rNesHq1igitOhbvWBfD5vj&#10;7uLmZE3iuv77piD0cZiZb5j5sjWVaMj50rKCQT8BQZxZXXKu4Hj4fJuC8AFZY2WZFDzIw3LReZlj&#10;qu2dd9TsQy4ihH2KCooQ6lRKnxVk0PdtTRy9s3UGQ5Qul9rhPcJNJYdJMpEGS44LBda0Lii77G9G&#10;wXS8aX78dvR9yibnahZe35uvq1Oq121XHyACteE//GxvtILxDP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/gpWxQAAANsAAAAPAAAAAAAAAAAAAAAAAJgCAABkcnMv&#10;ZG93bnJldi54bWxQSwUGAAAAAAQABAD1AAAAigMAAAAA&#10;">
                  <v:textbox>
                    <w:txbxContent>
                      <w:p w:rsidR="00646079" w:rsidRPr="00646079" w:rsidRDefault="00646079" w:rsidP="00E41ECF">
                        <w:pPr>
                          <w:jc w:val="center"/>
                          <w:rPr>
                            <w:b/>
                            <w:lang w:val="uk-UA"/>
                          </w:rPr>
                        </w:pPr>
                      </w:p>
                      <w:p w:rsidR="00646079" w:rsidRPr="00646079" w:rsidRDefault="00646079" w:rsidP="00E41ECF">
                        <w:pPr>
                          <w:jc w:val="center"/>
                          <w:rPr>
                            <w:sz w:val="32"/>
                            <w:szCs w:val="32"/>
                            <w:lang w:val="uk-UA"/>
                          </w:rPr>
                        </w:pPr>
                        <w:r w:rsidRPr="00646079">
                          <w:rPr>
                            <w:b/>
                            <w:sz w:val="32"/>
                            <w:szCs w:val="32"/>
                            <w:lang w:val="uk-UA"/>
                          </w:rPr>
                          <w:t>СОЦІАЛЬНА ЗНАЧИМІСТЬ ШКОЛИ ДЛЯ РОЗВИТКУ ПРОДУКТИВНИХ СИЛ У РЕГІОНАЛЬНІЙ ЕКОНОМІЦІ</w:t>
                        </w:r>
                      </w:p>
                    </w:txbxContent>
                  </v:textbox>
                </v:shape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54" o:spid="_x0000_s1037" type="#_x0000_t87" style="position:absolute;left:28422;top:23475;width:3099;height:5828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m7ocAA&#10;AADbAAAADwAAAGRycy9kb3ducmV2LnhtbERPTUvDQBC9C/6HZYTe7MQWa0m7LSKU9mhSEY/D7phE&#10;s7Mhu2niv3cPhR4f73u7n1yrLtyHxouGp3kGisV420il4eN8eFyDCpHEUuuFNfxxgP3u/m5LufWj&#10;FHwpY6VSiIScNNQxdjliMDU7CnPfsSTu2/eOYoJ9hbanMYW7FhdZtkJHjaSGmjp+q9n8loPTsBpM&#10;geXnaIqf9ojoX/hr+T5oPXuYXjegIk/xJr66T1bDc1qfvqQfgL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Fm7ocAAAADbAAAADwAAAAAAAAAAAAAAAACYAgAAZHJzL2Rvd25y&#10;ZXYueG1sUEsFBgAAAAAEAAQA9QAAAIUDAAAAAA==&#10;"/>
                <v:shape id="Text Box 55" o:spid="_x0000_s1038" type="#_x0000_t202" style="position:absolute;left:831;top:55283;width:58281;height:10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9H9L8A&#10;AADbAAAADwAAAGRycy9kb3ducmV2LnhtbESPzQrCMBCE74LvEFbwIpr6i1SjiCD+3Ko+wNKsbbHZ&#10;lCZqfXsjCB6HmfmGWa4bU4on1a6wrGA4iEAQp1YXnCm4Xnb9OQjnkTWWlknBmxysV+3WEmNtX5zQ&#10;8+wzESDsYlSQe1/FUro0J4NuYCvi4N1sbdAHWWdS1/gKcFPKURTNpMGCw0KOFW1zSu/nh1Ggt2Vv&#10;N0nxsLn648m9x830sk+U6naazQKEp8b/w7/2QSuYDuH7JfwAuf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L0f0vwAAANsAAAAPAAAAAAAAAAAAAAAAAJgCAABkcnMvZG93bnJl&#10;di54bWxQSwUGAAAAAAQABAD1AAAAhAMAAAAA&#10;" fillcolor="#d8d8d8">
                  <v:textbox>
                    <w:txbxContent>
                      <w:p w:rsidR="00646079" w:rsidRPr="00646079" w:rsidRDefault="00646079" w:rsidP="00E41ECF">
                        <w:pPr>
                          <w:jc w:val="center"/>
                          <w:rPr>
                            <w:sz w:val="32"/>
                            <w:szCs w:val="32"/>
                            <w:lang w:val="uk-UA"/>
                          </w:rPr>
                        </w:pPr>
                        <w:r w:rsidRPr="00646079">
                          <w:rPr>
                            <w:b/>
                            <w:sz w:val="32"/>
                            <w:szCs w:val="32"/>
                            <w:lang w:val="uk-UA"/>
                          </w:rPr>
                          <w:t>Підхід «оцінки соціальної значимості»</w:t>
                        </w:r>
                        <w:r w:rsidR="00052D2D">
                          <w:rPr>
                            <w:b/>
                            <w:sz w:val="32"/>
                            <w:szCs w:val="32"/>
                            <w:lang w:val="uk-UA"/>
                          </w:rPr>
                          <w:t xml:space="preserve"> (</w:t>
                        </w:r>
                        <w:r w:rsidR="00052D2D">
                          <w:rPr>
                            <w:b/>
                            <w:sz w:val="32"/>
                            <w:szCs w:val="32"/>
                            <w:lang w:val="en-US"/>
                          </w:rPr>
                          <w:t xml:space="preserve">Social Value Based Approach - </w:t>
                        </w:r>
                        <w:proofErr w:type="spellStart"/>
                        <w:r w:rsidR="00052D2D">
                          <w:rPr>
                            <w:b/>
                            <w:sz w:val="32"/>
                            <w:szCs w:val="32"/>
                            <w:lang w:val="en-US"/>
                          </w:rPr>
                          <w:t>SoVa</w:t>
                        </w:r>
                        <w:proofErr w:type="spellEnd"/>
                        <w:r w:rsidR="00052D2D">
                          <w:rPr>
                            <w:b/>
                            <w:sz w:val="32"/>
                            <w:szCs w:val="32"/>
                            <w:lang w:val="uk-UA"/>
                          </w:rPr>
                          <w:t>)</w:t>
                        </w:r>
                        <w:r w:rsidRPr="00646079">
                          <w:rPr>
                            <w:b/>
                            <w:sz w:val="32"/>
                            <w:szCs w:val="32"/>
                            <w:lang w:val="uk-UA"/>
                          </w:rPr>
                          <w:t xml:space="preserve"> до оптимізації мережі закладів середньої загальної освіти певної адміністративно-територіальної одиниці</w:t>
                        </w:r>
                        <w:r w:rsidRPr="00646079">
                          <w:rPr>
                            <w:sz w:val="32"/>
                            <w:szCs w:val="32"/>
                            <w:lang w:val="uk-UA"/>
                          </w:rPr>
                          <w:t xml:space="preserve"> 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6" o:spid="_x0000_s1039" type="#_x0000_t32" style="position:absolute;left:14897;top:5276;width:15081;height:191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6Sd8IAAADbAAAADwAAAGRycy9kb3ducmV2LnhtbESPwWrDMBBE74H+g9hCb7HcQEpxrYQ2&#10;UAi5lKaB9LhYG1vEWhlJsZy/rwqBHIeZecPU68n2YiQfjGMFz0UJgrhx2nCr4PDzOX8FESKyxt4x&#10;KbhSgPXqYVZjpV3ibxr3sRUZwqFCBV2MQyVlaDqyGAo3EGfv5LzFmKVvpfaYMtz2clGWL9Ki4bzQ&#10;4UCbjprz/mIVmPRlxmG7SR+742/Qicx16YxST4/T+xuISFO8h2/trVawXMD/l/wD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o6Sd8IAAADbAAAADwAAAAAAAAAAAAAA&#10;AAChAgAAZHJzL2Rvd25yZXYueG1sUEsFBgAAAAAEAAQA+QAAAJADAAAAAA==&#10;">
                  <v:stroke endarrow="block"/>
                </v:shape>
                <v:shape id="AutoShape 57" o:spid="_x0000_s1040" type="#_x0000_t32" style="position:absolute;left:29978;top:5276;width:15430;height:19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nPzsYAAADbAAAADwAAAGRycy9kb3ducmV2LnhtbESPT2vCQBTE7wW/w/KE3urGlha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m5z87GAAAA2wAAAA8AAAAAAAAA&#10;AAAAAAAAoQIAAGRycy9kb3ducmV2LnhtbFBLBQYAAAAABAAEAPkAAACUAwAAAAA=&#10;">
                  <v:stroke endarrow="block"/>
                </v:shape>
                <v:shape id="AutoShape 58" o:spid="_x0000_s1041" type="#_x0000_t32" style="position:absolute;left:14128;top:16802;width:769;height:277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uvmMIAAADbAAAADwAAAGRycy9kb3ducmV2LnhtbESPQWsCMRSE74L/ITyhN81WqshqlCoI&#10;0kupCnp8bJ67wc3Lsomb9d83hYLHYWa+YVab3taio9YbxwreJxkI4sJpw6WC82k/XoDwAVlj7ZgU&#10;PMnDZj0crDDXLvIPdcdQigRhn6OCKoQml9IXFVn0E9cQJ+/mWoshybaUusWY4LaW0yybS4uG00KF&#10;De0qKu7Hh1Vg4rfpmsMubr8uV68jmefMGaXeRv3nEkSgPrzC/+2DVjD7gL8v6Q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iuvmMIAAADbAAAADwAAAAAAAAAAAAAA&#10;AAChAgAAZHJzL2Rvd25yZXYueG1sUEsFBgAAAAAEAAQA+QAAAJADAAAAAA==&#10;">
                  <v:stroke endarrow="block"/>
                </v:shape>
                <v:shape id="AutoShape 59" o:spid="_x0000_s1042" type="#_x0000_t32" style="position:absolute;left:43700;top:16802;width:1708;height:277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cKA8IAAADbAAAADwAAAGRycy9kb3ducmV2LnhtbESPwWrDMBBE74X8g9hAb7XcgEtxopjU&#10;EAi9lKaB9rhYG1vEWhlLtZy/rwqBHIeZecNsqtn2YqLRG8cKnrMcBHHjtOFWwelr//QKwgdkjb1j&#10;UnAlD9V28bDBUrvInzQdQysShH2JCroQhlJK33Rk0WduIE7e2Y0WQ5JjK/WIMcFtL1d5/iItGk4L&#10;HQ5Ud9Rcjr9WgYkfZhoOdXx7//7xOpK5Fs4o9bicd2sQgeZwD9/aB62gKOD/S/oBcv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WcKA8IAAADbAAAADwAAAAAAAAAAAAAA&#10;AAChAgAAZHJzL2Rvd25yZXYueG1sUEsFBgAAAAAEAAQA+QAAAJADAAAAAA==&#10;">
                  <v:stroke endarrow="block"/>
                </v:shape>
                <v:shape id="AutoShape 60" o:spid="_x0000_s1043" type="#_x0000_t32" style="position:absolute;left:47072;top:22612;width:1569;height:1382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WUdMEAAADbAAAADwAAAGRycy9kb3ducmV2LnhtbESPT4vCMBTE78J+h/AW9qbpCopUo6iw&#10;IHsR/4AeH82zDTYvpYlN/fZGWNjjMDO/YRar3taio9Ybxwq+RxkI4sJpw6WC8+lnOAPhA7LG2jEp&#10;eJKH1fJjsMBcu8gH6o6hFAnCPkcFVQhNLqUvKrLoR64hTt7NtRZDkm0pdYsxwW0tx1k2lRYNp4UK&#10;G9pWVNyPD6vAxL3pmt02bn4vV68jmefEGaW+Pvv1HESgPvyH/9o7rWAyhfeX9APk8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tZR0wQAAANsAAAAPAAAAAAAAAAAAAAAA&#10;AKECAABkcnMvZG93bnJldi54bWxQSwUGAAAAAAQABAD5AAAAjwMAAAAA&#10;">
                  <v:stroke endarrow="block"/>
                </v:shape>
                <v:shape id="AutoShape 61" o:spid="_x0000_s1044" type="#_x0000_t32" style="position:absolute;left:47072;top:39471;width:6;height:248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LJzcYAAADbAAAADwAAAGRycy9kb3ducmV2LnhtbESPT2vCQBTE7wW/w/KE3urGQlu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aCyc3GAAAA2wAAAA8AAAAAAAAA&#10;AAAAAAAAoQIAAGRycy9kb3ducmV2LnhtbFBLBQYAAAAABAAEAPkAAACUAwAAAAA=&#10;">
                  <v:stroke endarrow="block"/>
                </v:shape>
                <v:shape id="AutoShape 62" o:spid="_x0000_s1045" type="#_x0000_t32" style="position:absolute;left:47072;top:44996;width:6;height:23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1dv8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3HV2/wQAAANsAAAAPAAAAAAAAAAAAAAAA&#10;AKECAABkcnMvZG93bnJldi54bWxQSwUGAAAAAAQABAD5AAAAjwMAAAAA&#10;">
                  <v:stroke endarrow="block"/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65" o:spid="_x0000_s1046" type="#_x0000_t67" style="position:absolute;left:23310;top:22612;width:3239;height:13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w7B8YA&#10;AADbAAAADwAAAGRycy9kb3ducmV2LnhtbESPW2vCQBSE3wv+h+UIfSm6saDU6CoitZcHS7wgPh6y&#10;x2wwezZktyb9912h0Mdh5pth5svOVuJGjS8dKxgNExDEudMlFwqOh83gBYQPyBorx6TghzwsF72H&#10;Oabatbyj2z4UIpawT1GBCaFOpfS5IYt+6Gri6F1cYzFE2RRSN9jGclvJ5ySZSIslxwWDNa0N5df9&#10;t1UwPj6t20/zdR5PT28Zvb9mfrvJlHrsd6sZiEBd+A//0R86clO4f4k/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Nw7B8YAAADbAAAADwAAAAAAAAAAAAAAAACYAgAAZHJz&#10;L2Rvd25yZXYueG1sUEsFBgAAAAAEAAQA9QAAAIsDAAAAAA==&#10;" fillcolor="#bfbfbf">
                  <v:textbox style="layout-flow:vertical-ideographic"/>
                </v:shape>
                <v:shape id="AutoShape 66" o:spid="_x0000_s1047" type="#_x0000_t67" style="position:absolute;left:28835;top:22612;width:3334;height:13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pYJ8MA&#10;AADbAAAADwAAAGRycy9kb3ducmV2LnhtbERPz2vCMBS+C/sfwhvsIppOUGZnlCE6t4PSVZEdH81b&#10;U9a8lCba7r9fDoLHj+/3YtXbWlyp9ZVjBc/jBARx4XTFpYLTcTt6AeEDssbaMSn4Iw+r5cNggal2&#10;HX/RNQ+liCHsU1RgQmhSKX1hyKIfu4Y4cj+utRgibEupW+xiuK3lJElm0mLFscFgQ2tDxW9+sQqm&#10;p+G6+zSH7+n8/J7RbpP5/TZT6umxf3sFEagPd/HN/aEVzOL6+CX+AL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4pYJ8MAAADbAAAADwAAAAAAAAAAAAAAAACYAgAAZHJzL2Rv&#10;d25yZXYueG1sUEsFBgAAAAAEAAQA9QAAAIgDAAAAAA==&#10;" fillcolor="#bfbfbf">
                  <v:textbox style="layout-flow:vertical-ideographic"/>
                </v:shape>
                <v:shape id="Text Box 67" o:spid="_x0000_s1048" type="#_x0000_t202" style="position:absolute;left:838;top:22612;width:20955;height:12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1aMMQA&#10;AADbAAAADwAAAGRycy9kb3ducmV2LnhtbESPQWvCQBSE70L/w/IEL1I3Wok2dRURWvRmtbTXR/aZ&#10;BLNv091tjP/eFYQeh5n5hlmsOlOLlpyvLCsYjxIQxLnVFRcKvo7vz3MQPiBrrC2Tgit5WC2fegvM&#10;tL3wJ7WHUIgIYZ+hgjKEJpPS5yUZ9CPbEEfvZJ3BEKUrpHZ4iXBTy0mSpNJgxXGhxIY2JeXnw59R&#10;MJ9u2x+/e9l/5+mpfg3DWfvx65Qa9Lv1G4hAXfgPP9pbrSAdw/1L/AF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9WjDEAAAA2wAAAA8AAAAAAAAAAAAAAAAAmAIAAGRycy9k&#10;b3ducmV2LnhtbFBLBQYAAAAABAAEAPUAAACJAwAAAAA=&#10;">
                  <v:textbox>
                    <w:txbxContent>
                      <w:p w:rsidR="00F84B44" w:rsidRPr="00E41ECF" w:rsidRDefault="00F84B44" w:rsidP="00E41ECF">
                        <w:pPr>
                          <w:jc w:val="center"/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 xml:space="preserve">Складається з </w:t>
                        </w:r>
                        <w:proofErr w:type="spellStart"/>
                        <w:r>
                          <w:rPr>
                            <w:lang w:val="uk-UA"/>
                          </w:rPr>
                          <w:t>суб</w:t>
                        </w:r>
                        <w:proofErr w:type="spellEnd"/>
                        <w:r w:rsidRPr="00F84B44">
                          <w:t>’</w:t>
                        </w:r>
                        <w:proofErr w:type="spellStart"/>
                        <w:r>
                          <w:rPr>
                            <w:lang w:val="uk-UA"/>
                          </w:rPr>
                          <w:t>єктивної</w:t>
                        </w:r>
                        <w:proofErr w:type="spellEnd"/>
                        <w:r>
                          <w:rPr>
                            <w:lang w:val="uk-UA"/>
                          </w:rPr>
                          <w:t xml:space="preserve"> оцінки якості освітніх послуг, наявних кадрових та матеріальних ресурсів, </w:t>
                        </w:r>
                        <w:r w:rsidR="00E41ECF">
                          <w:rPr>
                            <w:lang w:val="uk-UA"/>
                          </w:rPr>
                          <w:t>інших чинників, важливих для кожної окремої особи</w:t>
                        </w:r>
                      </w:p>
                    </w:txbxContent>
                  </v:textbox>
                </v:shape>
                <v:shape id="Text Box 68" o:spid="_x0000_s1049" type="#_x0000_t202" style="position:absolute;left:38163;top:22612;width:20955;height:12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/ER8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0gn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vxEfEAAAA2wAAAA8AAAAAAAAAAAAAAAAAmAIAAGRycy9k&#10;b3ducmV2LnhtbFBLBQYAAAAABAAEAPUAAACJAwAAAAA=&#10;">
                  <v:textbox>
                    <w:txbxContent>
                      <w:p w:rsidR="00E41ECF" w:rsidRPr="00E41ECF" w:rsidRDefault="00E41ECF" w:rsidP="00E41ECF">
                        <w:pPr>
                          <w:jc w:val="center"/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 xml:space="preserve">Складається з оцінки якості людських ресурсів, наявних кадрових та матеріальних ресурсів, інших чинників, важливих для кожного окремого </w:t>
                        </w:r>
                        <w:proofErr w:type="spellStart"/>
                        <w:r>
                          <w:rPr>
                            <w:lang w:val="uk-UA"/>
                          </w:rPr>
                          <w:t>суб</w:t>
                        </w:r>
                        <w:proofErr w:type="spellEnd"/>
                        <w:r w:rsidRPr="00E41ECF">
                          <w:t>’</w:t>
                        </w:r>
                        <w:proofErr w:type="spellStart"/>
                        <w:r>
                          <w:rPr>
                            <w:lang w:val="uk-UA"/>
                          </w:rPr>
                          <w:t>єкту</w:t>
                        </w:r>
                        <w:proofErr w:type="spell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E13B5" w:rsidRDefault="00052D2D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Рис.1 </w:t>
      </w:r>
      <w:proofErr w:type="spellStart"/>
      <w:r>
        <w:rPr>
          <w:sz w:val="28"/>
          <w:szCs w:val="28"/>
          <w:lang w:val="uk-UA"/>
        </w:rPr>
        <w:t>Обгрунтування</w:t>
      </w:r>
      <w:proofErr w:type="spellEnd"/>
      <w:r>
        <w:rPr>
          <w:sz w:val="28"/>
          <w:szCs w:val="28"/>
          <w:lang w:val="uk-UA"/>
        </w:rPr>
        <w:t xml:space="preserve"> концептуального підходу «оцінки соціальної значимості» до оптимізації мережі закладів загальної середньої освіти певної адміністративно-територіальної одиниці </w:t>
      </w:r>
    </w:p>
    <w:p w:rsidR="00DE13B5" w:rsidRDefault="0053200D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Джерело: розроблено авторами</w:t>
      </w:r>
    </w:p>
    <w:p w:rsidR="0053200D" w:rsidRDefault="0053200D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1D5108" w:rsidRDefault="001D5108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Споживачами у даному випадку виступають окремі фізичні особи (домогосподарства), які споживають освітні послуги та суб</w:t>
      </w:r>
      <w:r w:rsidRPr="0049425D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єктивно оцінюють заклад загальної середньої освіти з точки зору власної споживчої </w:t>
      </w:r>
      <w:proofErr w:type="spellStart"/>
      <w:r>
        <w:rPr>
          <w:sz w:val="28"/>
          <w:szCs w:val="28"/>
          <w:lang w:val="uk-UA"/>
        </w:rPr>
        <w:lastRenderedPageBreak/>
        <w:t>мікроцінності</w:t>
      </w:r>
      <w:proofErr w:type="spellEnd"/>
      <w:r>
        <w:rPr>
          <w:sz w:val="28"/>
          <w:szCs w:val="28"/>
          <w:lang w:val="uk-UA"/>
        </w:rPr>
        <w:t xml:space="preserve">. Також споживачами виступають держава та підприємства, які споживають професійні знання та вміння фізичних осіб (людські ресурси) та оцінюють заклад загальної середньої освіти з точки зору споживчої </w:t>
      </w:r>
      <w:proofErr w:type="spellStart"/>
      <w:r>
        <w:rPr>
          <w:sz w:val="28"/>
          <w:szCs w:val="28"/>
          <w:lang w:val="uk-UA"/>
        </w:rPr>
        <w:t>макроцінності</w:t>
      </w:r>
      <w:proofErr w:type="spellEnd"/>
      <w:r>
        <w:rPr>
          <w:sz w:val="28"/>
          <w:szCs w:val="28"/>
          <w:lang w:val="uk-UA"/>
        </w:rPr>
        <w:t>. Таким чином, поняття соціальної значимості закладу загальної середньої освіти відповідає інституціональній економічній теорії, на тлі якої виникає необхідність врахування інтересів економічних суб</w:t>
      </w:r>
      <w:r w:rsidRPr="0049425D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єктів.</w:t>
      </w:r>
    </w:p>
    <w:p w:rsidR="00DE13B5" w:rsidRPr="00E50311" w:rsidRDefault="0049425D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більш формальної точки зору, соціальна значимість закладу загальної середньої освіти </w:t>
      </w:r>
      <w:r w:rsidR="00E50311">
        <w:rPr>
          <w:sz w:val="28"/>
          <w:szCs w:val="28"/>
          <w:lang w:val="uk-UA"/>
        </w:rPr>
        <w:t xml:space="preserve">являє собою сукупність споживчої </w:t>
      </w:r>
      <w:proofErr w:type="spellStart"/>
      <w:r w:rsidR="00E50311">
        <w:rPr>
          <w:sz w:val="28"/>
          <w:szCs w:val="28"/>
          <w:lang w:val="uk-UA"/>
        </w:rPr>
        <w:t>мікроцінності</w:t>
      </w:r>
      <w:proofErr w:type="spellEnd"/>
      <w:r w:rsidR="00E50311">
        <w:rPr>
          <w:sz w:val="28"/>
          <w:szCs w:val="28"/>
          <w:lang w:val="uk-UA"/>
        </w:rPr>
        <w:t xml:space="preserve"> та </w:t>
      </w:r>
      <w:proofErr w:type="spellStart"/>
      <w:r w:rsidR="00E50311">
        <w:rPr>
          <w:sz w:val="28"/>
          <w:szCs w:val="28"/>
          <w:lang w:val="uk-UA"/>
        </w:rPr>
        <w:t>макроцінності</w:t>
      </w:r>
      <w:proofErr w:type="spellEnd"/>
      <w:r w:rsidR="00E50311">
        <w:rPr>
          <w:sz w:val="28"/>
          <w:szCs w:val="28"/>
          <w:lang w:val="uk-UA"/>
        </w:rPr>
        <w:t xml:space="preserve">. Споживча </w:t>
      </w:r>
      <w:proofErr w:type="spellStart"/>
      <w:r w:rsidR="00E50311">
        <w:rPr>
          <w:sz w:val="28"/>
          <w:szCs w:val="28"/>
          <w:lang w:val="uk-UA"/>
        </w:rPr>
        <w:t>мікроцінність</w:t>
      </w:r>
      <w:proofErr w:type="spellEnd"/>
      <w:r w:rsidR="00E50311">
        <w:rPr>
          <w:sz w:val="28"/>
          <w:szCs w:val="28"/>
          <w:lang w:val="uk-UA"/>
        </w:rPr>
        <w:t xml:space="preserve"> – це значимість школи для кожної окремої фізичної особи (домогосподарства), яка споживає освітню послугу, як послугу з формування у особи знань, вмінь та інших здібностей. Тому споживча </w:t>
      </w:r>
      <w:proofErr w:type="spellStart"/>
      <w:r w:rsidR="00E50311">
        <w:rPr>
          <w:sz w:val="28"/>
          <w:szCs w:val="28"/>
          <w:lang w:val="uk-UA"/>
        </w:rPr>
        <w:t>мікроцінність</w:t>
      </w:r>
      <w:proofErr w:type="spellEnd"/>
      <w:r w:rsidR="00E50311">
        <w:rPr>
          <w:sz w:val="28"/>
          <w:szCs w:val="28"/>
          <w:lang w:val="uk-UA"/>
        </w:rPr>
        <w:t xml:space="preserve"> школи складається з су</w:t>
      </w:r>
      <w:r w:rsidR="00460ED2">
        <w:rPr>
          <w:sz w:val="28"/>
          <w:szCs w:val="28"/>
          <w:lang w:val="uk-UA"/>
        </w:rPr>
        <w:t>б</w:t>
      </w:r>
      <w:r w:rsidR="00E50311" w:rsidRPr="00E50311">
        <w:rPr>
          <w:sz w:val="28"/>
          <w:szCs w:val="28"/>
          <w:lang w:val="uk-UA"/>
        </w:rPr>
        <w:t>’</w:t>
      </w:r>
      <w:r w:rsidR="00E50311">
        <w:rPr>
          <w:sz w:val="28"/>
          <w:szCs w:val="28"/>
          <w:lang w:val="uk-UA"/>
        </w:rPr>
        <w:t>єктивних оцінок особою якості освітніх послуг, кадрової та матеріальної бази, як умов надання освітніх послуг, а також інших суто індивідуально важливих факторів, можливо, навіть, економічних.</w:t>
      </w:r>
      <w:r w:rsidR="00460ED2">
        <w:rPr>
          <w:sz w:val="28"/>
          <w:szCs w:val="28"/>
          <w:lang w:val="uk-UA"/>
        </w:rPr>
        <w:t xml:space="preserve"> При цьому кожна складова має свій ваговий коефіцієнт для кожної окремої особи. </w:t>
      </w:r>
      <w:r w:rsidR="00E50311">
        <w:rPr>
          <w:sz w:val="28"/>
          <w:szCs w:val="28"/>
          <w:lang w:val="uk-UA"/>
        </w:rPr>
        <w:t xml:space="preserve">Наприклад, мешканці </w:t>
      </w:r>
      <w:r w:rsidR="00460ED2">
        <w:rPr>
          <w:sz w:val="28"/>
          <w:szCs w:val="28"/>
          <w:lang w:val="uk-UA"/>
        </w:rPr>
        <w:t xml:space="preserve">віддалених районів міста можуть високо оцінювати якість освітніх послуг та ресурсну базу центральної школи, але низько оцінювати зручність її місця розташування, надаючи цьому фактору найбільший коефіцієнт ваги. У підсумку загальна споживча цінність центральної школи для мешканців віддалених районів буде невисока, а, можливо, і низька. </w:t>
      </w:r>
    </w:p>
    <w:p w:rsidR="007B07E2" w:rsidRPr="007B07E2" w:rsidRDefault="00512350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Споживча </w:t>
      </w:r>
      <w:proofErr w:type="spellStart"/>
      <w:r>
        <w:rPr>
          <w:sz w:val="28"/>
          <w:szCs w:val="28"/>
          <w:lang w:val="uk-UA"/>
        </w:rPr>
        <w:t>макроцінність</w:t>
      </w:r>
      <w:proofErr w:type="spellEnd"/>
      <w:r>
        <w:rPr>
          <w:sz w:val="28"/>
          <w:szCs w:val="28"/>
          <w:lang w:val="uk-UA"/>
        </w:rPr>
        <w:t xml:space="preserve"> – це значимість школи для кожного окремого економічного суб</w:t>
      </w:r>
      <w:r w:rsidRPr="0051235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єкта (держави, підприємства), який споживає людський ресурс. Тому споживча </w:t>
      </w:r>
      <w:proofErr w:type="spellStart"/>
      <w:r>
        <w:rPr>
          <w:sz w:val="28"/>
          <w:szCs w:val="28"/>
          <w:lang w:val="uk-UA"/>
        </w:rPr>
        <w:t>макроцінність</w:t>
      </w:r>
      <w:proofErr w:type="spellEnd"/>
      <w:r>
        <w:rPr>
          <w:sz w:val="28"/>
          <w:szCs w:val="28"/>
          <w:lang w:val="uk-UA"/>
        </w:rPr>
        <w:t xml:space="preserve"> школи складається з об</w:t>
      </w:r>
      <w:r w:rsidRPr="00E5031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єктивних оцінок якості людських ресурсів, кадрової та матеріальної бази, як передумов формування людських ресурсів, а також інших суто індивідуально важливих факторів. </w:t>
      </w:r>
      <w:r w:rsidR="007B07E2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ожна складова</w:t>
      </w:r>
      <w:r w:rsidR="007B07E2">
        <w:rPr>
          <w:sz w:val="28"/>
          <w:szCs w:val="28"/>
          <w:lang w:val="uk-UA"/>
        </w:rPr>
        <w:t xml:space="preserve"> </w:t>
      </w:r>
      <w:proofErr w:type="spellStart"/>
      <w:r w:rsidR="007B07E2">
        <w:rPr>
          <w:sz w:val="28"/>
          <w:szCs w:val="28"/>
          <w:lang w:val="uk-UA"/>
        </w:rPr>
        <w:t>макроцінності</w:t>
      </w:r>
      <w:proofErr w:type="spellEnd"/>
      <w:r w:rsidR="007B07E2">
        <w:rPr>
          <w:sz w:val="28"/>
          <w:szCs w:val="28"/>
          <w:lang w:val="uk-UA"/>
        </w:rPr>
        <w:t xml:space="preserve"> також</w:t>
      </w:r>
      <w:r>
        <w:rPr>
          <w:sz w:val="28"/>
          <w:szCs w:val="28"/>
          <w:lang w:val="uk-UA"/>
        </w:rPr>
        <w:t xml:space="preserve"> має свій ваговий коефіцієнт для кожно</w:t>
      </w:r>
      <w:r w:rsidR="007B07E2">
        <w:rPr>
          <w:sz w:val="28"/>
          <w:szCs w:val="28"/>
          <w:lang w:val="uk-UA"/>
        </w:rPr>
        <w:t>го</w:t>
      </w:r>
      <w:r>
        <w:rPr>
          <w:sz w:val="28"/>
          <w:szCs w:val="28"/>
          <w:lang w:val="uk-UA"/>
        </w:rPr>
        <w:t xml:space="preserve"> окремо</w:t>
      </w:r>
      <w:r w:rsidR="007B07E2">
        <w:rPr>
          <w:sz w:val="28"/>
          <w:szCs w:val="28"/>
          <w:lang w:val="uk-UA"/>
        </w:rPr>
        <w:t>го</w:t>
      </w:r>
      <w:r>
        <w:rPr>
          <w:sz w:val="28"/>
          <w:szCs w:val="28"/>
          <w:lang w:val="uk-UA"/>
        </w:rPr>
        <w:t xml:space="preserve"> </w:t>
      </w:r>
      <w:proofErr w:type="spellStart"/>
      <w:r w:rsidR="007B07E2">
        <w:rPr>
          <w:sz w:val="28"/>
          <w:szCs w:val="28"/>
          <w:lang w:val="uk-UA"/>
        </w:rPr>
        <w:t>суб</w:t>
      </w:r>
      <w:proofErr w:type="spellEnd"/>
      <w:r w:rsidR="007B07E2" w:rsidRPr="007B07E2">
        <w:rPr>
          <w:sz w:val="28"/>
          <w:szCs w:val="28"/>
        </w:rPr>
        <w:t>’</w:t>
      </w:r>
      <w:proofErr w:type="spellStart"/>
      <w:r w:rsidR="007B07E2">
        <w:rPr>
          <w:sz w:val="28"/>
          <w:szCs w:val="28"/>
          <w:lang w:val="uk-UA"/>
        </w:rPr>
        <w:t>єкту</w:t>
      </w:r>
      <w:proofErr w:type="spellEnd"/>
      <w:r>
        <w:rPr>
          <w:sz w:val="28"/>
          <w:szCs w:val="28"/>
          <w:lang w:val="uk-UA"/>
        </w:rPr>
        <w:t xml:space="preserve">. </w:t>
      </w:r>
      <w:r w:rsidR="007B07E2">
        <w:rPr>
          <w:sz w:val="28"/>
          <w:szCs w:val="28"/>
          <w:lang w:val="uk-UA"/>
        </w:rPr>
        <w:t>Об</w:t>
      </w:r>
      <w:r w:rsidR="007B07E2" w:rsidRPr="007B07E2">
        <w:rPr>
          <w:sz w:val="28"/>
          <w:szCs w:val="28"/>
          <w:lang w:val="uk-UA"/>
        </w:rPr>
        <w:t>’</w:t>
      </w:r>
      <w:r w:rsidR="007B07E2">
        <w:rPr>
          <w:sz w:val="28"/>
          <w:szCs w:val="28"/>
          <w:lang w:val="uk-UA"/>
        </w:rPr>
        <w:t xml:space="preserve">єктивність оцінок </w:t>
      </w:r>
      <w:proofErr w:type="spellStart"/>
      <w:r w:rsidR="007B07E2">
        <w:rPr>
          <w:sz w:val="28"/>
          <w:szCs w:val="28"/>
          <w:lang w:val="uk-UA"/>
        </w:rPr>
        <w:t>макроцінності</w:t>
      </w:r>
      <w:proofErr w:type="spellEnd"/>
      <w:r w:rsidR="007B07E2">
        <w:rPr>
          <w:sz w:val="28"/>
          <w:szCs w:val="28"/>
          <w:lang w:val="uk-UA"/>
        </w:rPr>
        <w:t xml:space="preserve"> школи обумовлюється тим, що, наприклад, держава виставляє низку кількісних показників, серед яких переможці олімпіад, результати ЗНО (оцінка якості </w:t>
      </w:r>
      <w:r w:rsidR="007B07E2">
        <w:rPr>
          <w:sz w:val="28"/>
          <w:szCs w:val="28"/>
          <w:lang w:val="uk-UA"/>
        </w:rPr>
        <w:lastRenderedPageBreak/>
        <w:t>людських ресурсів), кількість вчителів вищої категорії, кількість підручників (оцінка ресурсної бази). При цьому держава або будь-яке підприємство не спроможне оцінити якість саме освітньої послуги, тобто процесу міжособистісного спілкування учня та вчителя, у результаті якого формуються знання, вміння та інші якості майбутнього людського ресурсу.</w:t>
      </w:r>
    </w:p>
    <w:p w:rsidR="00DE13B5" w:rsidRDefault="001A6383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Принципова відмінність споживчої </w:t>
      </w:r>
      <w:proofErr w:type="spellStart"/>
      <w:r>
        <w:rPr>
          <w:sz w:val="28"/>
          <w:szCs w:val="28"/>
          <w:lang w:val="uk-UA"/>
        </w:rPr>
        <w:t>мікроцінності</w:t>
      </w:r>
      <w:proofErr w:type="spellEnd"/>
      <w:r>
        <w:rPr>
          <w:sz w:val="28"/>
          <w:szCs w:val="28"/>
          <w:lang w:val="uk-UA"/>
        </w:rPr>
        <w:t xml:space="preserve"> від споживчої </w:t>
      </w:r>
      <w:proofErr w:type="spellStart"/>
      <w:r>
        <w:rPr>
          <w:sz w:val="28"/>
          <w:szCs w:val="28"/>
          <w:lang w:val="uk-UA"/>
        </w:rPr>
        <w:t>макроцінності</w:t>
      </w:r>
      <w:proofErr w:type="spellEnd"/>
      <w:r>
        <w:rPr>
          <w:sz w:val="28"/>
          <w:szCs w:val="28"/>
          <w:lang w:val="uk-UA"/>
        </w:rPr>
        <w:t xml:space="preserve"> полягає у тому, що оціночні показники </w:t>
      </w:r>
      <w:proofErr w:type="spellStart"/>
      <w:r>
        <w:rPr>
          <w:sz w:val="28"/>
          <w:szCs w:val="28"/>
          <w:lang w:val="uk-UA"/>
        </w:rPr>
        <w:t>мікроцінності</w:t>
      </w:r>
      <w:proofErr w:type="spellEnd"/>
      <w:r>
        <w:rPr>
          <w:sz w:val="28"/>
          <w:szCs w:val="28"/>
          <w:lang w:val="uk-UA"/>
        </w:rPr>
        <w:t xml:space="preserve"> розпорошені між окремим особами, а оціночні показники </w:t>
      </w:r>
      <w:proofErr w:type="spellStart"/>
      <w:r>
        <w:rPr>
          <w:sz w:val="28"/>
          <w:szCs w:val="28"/>
          <w:lang w:val="uk-UA"/>
        </w:rPr>
        <w:t>макроцінності</w:t>
      </w:r>
      <w:proofErr w:type="spellEnd"/>
      <w:r>
        <w:rPr>
          <w:sz w:val="28"/>
          <w:szCs w:val="28"/>
          <w:lang w:val="uk-UA"/>
        </w:rPr>
        <w:t xml:space="preserve"> є єдиними та нормативно встановленими з боку держави, асоціації роботодавців тощо. Це має певні позитивні та негативні наслідки для окремої школи. Так, негативним наслідком розпорошеності </w:t>
      </w:r>
      <w:proofErr w:type="spellStart"/>
      <w:r>
        <w:rPr>
          <w:sz w:val="28"/>
          <w:szCs w:val="28"/>
          <w:lang w:val="uk-UA"/>
        </w:rPr>
        <w:t>мікроцінності</w:t>
      </w:r>
      <w:proofErr w:type="spellEnd"/>
      <w:r>
        <w:rPr>
          <w:sz w:val="28"/>
          <w:szCs w:val="28"/>
          <w:lang w:val="uk-UA"/>
        </w:rPr>
        <w:t xml:space="preserve"> для окремої школи є неможливість врахувати вимоги усіх осіб, але, з іншого боку, з</w:t>
      </w:r>
      <w:r w:rsidRPr="001A6383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являється можливість формування власних стандартів цінності та донесення їх до кожної окремої особи. </w:t>
      </w:r>
      <w:r w:rsidR="00963879">
        <w:rPr>
          <w:sz w:val="28"/>
          <w:szCs w:val="28"/>
          <w:lang w:val="uk-UA"/>
        </w:rPr>
        <w:t xml:space="preserve">Позитивним наслідком уніфікації </w:t>
      </w:r>
      <w:proofErr w:type="spellStart"/>
      <w:r w:rsidR="00963879">
        <w:rPr>
          <w:sz w:val="28"/>
          <w:szCs w:val="28"/>
          <w:lang w:val="uk-UA"/>
        </w:rPr>
        <w:t>макроцінності</w:t>
      </w:r>
      <w:proofErr w:type="spellEnd"/>
      <w:r w:rsidR="00963879">
        <w:rPr>
          <w:sz w:val="28"/>
          <w:szCs w:val="28"/>
          <w:lang w:val="uk-UA"/>
        </w:rPr>
        <w:t xml:space="preserve"> є чітко визначені стандартні орієнтири, під які можна формувати стратегію розвитку школи, але, з іншого боку, централізовано встановлені орієнтири можуть не враховувати унікальних особливостей тієї або іншої школи, що може мати високу споживчу цінність для фізичних осіб (домогосподарств). </w:t>
      </w:r>
      <w:r>
        <w:rPr>
          <w:sz w:val="28"/>
          <w:szCs w:val="28"/>
          <w:lang w:val="uk-UA"/>
        </w:rPr>
        <w:t xml:space="preserve">  </w:t>
      </w:r>
    </w:p>
    <w:p w:rsidR="00DE13B5" w:rsidRDefault="00E31D3B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Математично соціальна значимість закладу загальної середньої освіти для розвитку продуктивних сил у регіональній економіці, </w:t>
      </w:r>
      <w:r w:rsidRPr="00E31D3B">
        <w:rPr>
          <w:position w:val="-6"/>
          <w:sz w:val="28"/>
          <w:szCs w:val="28"/>
          <w:lang w:val="uk-UA"/>
        </w:rPr>
        <w:object w:dxaOrig="440" w:dyaOrig="300">
          <v:shape id="_x0000_i1025" type="#_x0000_t75" style="width:21.75pt;height:15pt" o:ole="">
            <v:imagedata r:id="rId6" o:title=""/>
          </v:shape>
          <o:OLEObject Type="Embed" ProgID="Equation.3" ShapeID="_x0000_i1025" DrawAspect="Content" ObjectID="_1467187115" r:id="rId7"/>
        </w:object>
      </w:r>
      <w:r>
        <w:rPr>
          <w:sz w:val="28"/>
          <w:szCs w:val="28"/>
          <w:lang w:val="uk-UA"/>
        </w:rPr>
        <w:t>, може бути виражена наступним чином:</w:t>
      </w:r>
    </w:p>
    <w:p w:rsidR="00DE13B5" w:rsidRDefault="00DE13B5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E13B5" w:rsidRDefault="008E4307" w:rsidP="00E267E3">
      <w:pPr>
        <w:spacing w:line="360" w:lineRule="auto"/>
        <w:jc w:val="right"/>
        <w:rPr>
          <w:sz w:val="28"/>
          <w:szCs w:val="28"/>
          <w:lang w:val="uk-UA"/>
        </w:rPr>
      </w:pPr>
      <w:r w:rsidRPr="008E4307">
        <w:rPr>
          <w:position w:val="-102"/>
          <w:sz w:val="28"/>
          <w:szCs w:val="28"/>
          <w:lang w:val="uk-UA"/>
        </w:rPr>
        <w:object w:dxaOrig="8980" w:dyaOrig="2180">
          <v:shape id="_x0000_i1026" type="#_x0000_t75" style="width:449.25pt;height:108.75pt" o:ole="">
            <v:imagedata r:id="rId8" o:title=""/>
          </v:shape>
          <o:OLEObject Type="Embed" ProgID="Equation.3" ShapeID="_x0000_i1026" DrawAspect="Content" ObjectID="_1467187116" r:id="rId9"/>
        </w:object>
      </w:r>
      <w:r w:rsidR="00E267E3">
        <w:rPr>
          <w:sz w:val="28"/>
          <w:szCs w:val="28"/>
          <w:lang w:val="uk-UA"/>
        </w:rPr>
        <w:t xml:space="preserve"> </w:t>
      </w:r>
      <w:r w:rsidR="00E31D3B">
        <w:rPr>
          <w:sz w:val="28"/>
          <w:szCs w:val="28"/>
          <w:lang w:val="uk-UA"/>
        </w:rPr>
        <w:t>(1)</w:t>
      </w:r>
    </w:p>
    <w:p w:rsidR="00DE13B5" w:rsidRDefault="00DE13B5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E13B5" w:rsidRPr="00C76A0A" w:rsidRDefault="00712D0A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 </w:t>
      </w:r>
      <w:r w:rsidRPr="00712D0A">
        <w:rPr>
          <w:position w:val="-6"/>
          <w:sz w:val="28"/>
          <w:szCs w:val="28"/>
          <w:lang w:val="uk-UA"/>
        </w:rPr>
        <w:object w:dxaOrig="800" w:dyaOrig="300">
          <v:shape id="_x0000_i1027" type="#_x0000_t75" style="width:39.75pt;height:15pt" o:ole="">
            <v:imagedata r:id="rId10" o:title=""/>
          </v:shape>
          <o:OLEObject Type="Embed" ProgID="Equation.3" ShapeID="_x0000_i1027" DrawAspect="Content" ObjectID="_1467187117" r:id="rId11"/>
        </w:object>
      </w:r>
      <w:r>
        <w:rPr>
          <w:sz w:val="28"/>
          <w:szCs w:val="28"/>
          <w:lang w:val="uk-UA"/>
        </w:rPr>
        <w:t xml:space="preserve"> - споживча </w:t>
      </w:r>
      <w:proofErr w:type="spellStart"/>
      <w:r>
        <w:rPr>
          <w:sz w:val="28"/>
          <w:szCs w:val="28"/>
          <w:lang w:val="uk-UA"/>
        </w:rPr>
        <w:t>мікроцінність</w:t>
      </w:r>
      <w:proofErr w:type="spellEnd"/>
      <w:r>
        <w:rPr>
          <w:sz w:val="28"/>
          <w:szCs w:val="28"/>
          <w:lang w:val="uk-UA"/>
        </w:rPr>
        <w:t xml:space="preserve"> школи; </w:t>
      </w:r>
      <w:r w:rsidRPr="00712D0A">
        <w:rPr>
          <w:position w:val="-6"/>
          <w:sz w:val="28"/>
          <w:szCs w:val="28"/>
          <w:lang w:val="uk-UA"/>
        </w:rPr>
        <w:object w:dxaOrig="880" w:dyaOrig="300">
          <v:shape id="_x0000_i1028" type="#_x0000_t75" style="width:44.25pt;height:15pt" o:ole="">
            <v:imagedata r:id="rId12" o:title=""/>
          </v:shape>
          <o:OLEObject Type="Embed" ProgID="Equation.3" ShapeID="_x0000_i1028" DrawAspect="Content" ObjectID="_1467187118" r:id="rId13"/>
        </w:object>
      </w:r>
      <w:r>
        <w:rPr>
          <w:sz w:val="28"/>
          <w:szCs w:val="28"/>
          <w:lang w:val="uk-UA"/>
        </w:rPr>
        <w:t xml:space="preserve"> - споживча </w:t>
      </w:r>
      <w:proofErr w:type="spellStart"/>
      <w:r>
        <w:rPr>
          <w:sz w:val="28"/>
          <w:szCs w:val="28"/>
          <w:lang w:val="uk-UA"/>
        </w:rPr>
        <w:t>макроцінність</w:t>
      </w:r>
      <w:proofErr w:type="spellEnd"/>
      <w:r>
        <w:rPr>
          <w:sz w:val="28"/>
          <w:szCs w:val="28"/>
          <w:lang w:val="uk-UA"/>
        </w:rPr>
        <w:t xml:space="preserve"> школи; </w:t>
      </w:r>
      <w:r w:rsidRPr="00712D0A">
        <w:rPr>
          <w:position w:val="-12"/>
          <w:sz w:val="28"/>
          <w:szCs w:val="28"/>
          <w:lang w:val="uk-UA"/>
        </w:rPr>
        <w:object w:dxaOrig="380" w:dyaOrig="340">
          <v:shape id="_x0000_i1029" type="#_x0000_t75" style="width:18.75pt;height:17.25pt" o:ole="">
            <v:imagedata r:id="rId14" o:title=""/>
          </v:shape>
          <o:OLEObject Type="Embed" ProgID="Equation.3" ShapeID="_x0000_i1029" DrawAspect="Content" ObjectID="_1467187119" r:id="rId15"/>
        </w:object>
      </w:r>
      <w:r>
        <w:rPr>
          <w:sz w:val="28"/>
          <w:szCs w:val="28"/>
          <w:lang w:val="uk-UA"/>
        </w:rPr>
        <w:t xml:space="preserve"> - порядкові номери відповідно споживачів освітніх </w:t>
      </w:r>
      <w:r>
        <w:rPr>
          <w:sz w:val="28"/>
          <w:szCs w:val="28"/>
          <w:lang w:val="uk-UA"/>
        </w:rPr>
        <w:lastRenderedPageBreak/>
        <w:t xml:space="preserve">послуг та людських ресурсів, які оцінюють соціальну значимість школи; </w:t>
      </w:r>
      <w:r w:rsidRPr="00712D0A">
        <w:rPr>
          <w:position w:val="-10"/>
          <w:sz w:val="28"/>
          <w:szCs w:val="28"/>
          <w:lang w:val="uk-UA"/>
        </w:rPr>
        <w:object w:dxaOrig="680" w:dyaOrig="340">
          <v:shape id="_x0000_i1030" type="#_x0000_t75" style="width:33.75pt;height:17.25pt" o:ole="">
            <v:imagedata r:id="rId16" o:title=""/>
          </v:shape>
          <o:OLEObject Type="Embed" ProgID="Equation.3" ShapeID="_x0000_i1030" DrawAspect="Content" ObjectID="_1467187120" r:id="rId17"/>
        </w:object>
      </w:r>
      <w:r>
        <w:rPr>
          <w:sz w:val="28"/>
          <w:szCs w:val="28"/>
          <w:lang w:val="uk-UA"/>
        </w:rPr>
        <w:t xml:space="preserve"> - загальна кількість споживачів освітніх послуг та людських ресурсів, які оцінюють соціальну значимість школи; </w:t>
      </w:r>
      <w:r w:rsidRPr="00712D0A">
        <w:rPr>
          <w:position w:val="-12"/>
          <w:sz w:val="28"/>
          <w:szCs w:val="28"/>
          <w:lang w:val="uk-UA"/>
        </w:rPr>
        <w:object w:dxaOrig="1380" w:dyaOrig="380">
          <v:shape id="_x0000_i1031" type="#_x0000_t75" style="width:69pt;height:18.75pt" o:ole="">
            <v:imagedata r:id="rId18" o:title=""/>
          </v:shape>
          <o:OLEObject Type="Embed" ProgID="Equation.3" ShapeID="_x0000_i1031" DrawAspect="Content" ObjectID="_1467187121" r:id="rId19"/>
        </w:object>
      </w:r>
      <w:r>
        <w:rPr>
          <w:sz w:val="28"/>
          <w:szCs w:val="28"/>
          <w:lang w:val="uk-UA"/>
        </w:rPr>
        <w:t xml:space="preserve"> - відповідно цінність якості освітніх послуг, ресурсної бази школи та інших індивідуальних факторів для споживачів освітніх послуг; </w:t>
      </w:r>
      <w:r w:rsidRPr="00712D0A">
        <w:rPr>
          <w:position w:val="-18"/>
          <w:sz w:val="28"/>
          <w:szCs w:val="28"/>
          <w:lang w:val="uk-UA"/>
        </w:rPr>
        <w:object w:dxaOrig="1579" w:dyaOrig="440">
          <v:shape id="_x0000_i1032" type="#_x0000_t75" style="width:78.75pt;height:21.75pt" o:ole="">
            <v:imagedata r:id="rId20" o:title=""/>
          </v:shape>
          <o:OLEObject Type="Embed" ProgID="Equation.3" ShapeID="_x0000_i1032" DrawAspect="Content" ObjectID="_1467187122" r:id="rId21"/>
        </w:object>
      </w:r>
      <w:r w:rsidRPr="00712D0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- ваговий коефіцієнт показників </w:t>
      </w:r>
      <w:r w:rsidR="00BD1AF9">
        <w:rPr>
          <w:sz w:val="28"/>
          <w:szCs w:val="28"/>
          <w:lang w:val="uk-UA"/>
        </w:rPr>
        <w:t xml:space="preserve">відповідно </w:t>
      </w:r>
      <w:r>
        <w:rPr>
          <w:sz w:val="28"/>
          <w:szCs w:val="28"/>
          <w:lang w:val="uk-UA"/>
        </w:rPr>
        <w:t>цінност</w:t>
      </w:r>
      <w:r w:rsidR="00BD1AF9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якості освітніх послуг, ресурсної бази школи та інших індивідуальних факторів для споживачів освітніх послуг; </w:t>
      </w:r>
      <w:r w:rsidRPr="00712D0A">
        <w:rPr>
          <w:position w:val="-18"/>
          <w:sz w:val="28"/>
          <w:szCs w:val="28"/>
          <w:lang w:val="uk-UA"/>
        </w:rPr>
        <w:object w:dxaOrig="1560" w:dyaOrig="440">
          <v:shape id="_x0000_i1033" type="#_x0000_t75" style="width:78pt;height:21.75pt" o:ole="">
            <v:imagedata r:id="rId22" o:title=""/>
          </v:shape>
          <o:OLEObject Type="Embed" ProgID="Equation.3" ShapeID="_x0000_i1033" DrawAspect="Content" ObjectID="_1467187123" r:id="rId23"/>
        </w:object>
      </w:r>
      <w:r w:rsidR="00BD1AF9">
        <w:rPr>
          <w:sz w:val="28"/>
          <w:szCs w:val="28"/>
          <w:lang w:val="uk-UA"/>
        </w:rPr>
        <w:t xml:space="preserve"> - - відповідно цінність якості людських ресурсів на виході, ресурсної бази школи та інших індивідуальних факторів для споживачів людських ресурсів</w:t>
      </w:r>
      <w:r>
        <w:rPr>
          <w:sz w:val="28"/>
          <w:szCs w:val="28"/>
          <w:lang w:val="uk-UA"/>
        </w:rPr>
        <w:t xml:space="preserve">; </w:t>
      </w:r>
      <w:r w:rsidRPr="00F503F1">
        <w:rPr>
          <w:position w:val="-18"/>
        </w:rPr>
        <w:object w:dxaOrig="1579" w:dyaOrig="440">
          <v:shape id="_x0000_i1034" type="#_x0000_t75" style="width:78.75pt;height:21.75pt" o:ole="">
            <v:imagedata r:id="rId24" o:title=""/>
          </v:shape>
          <o:OLEObject Type="Embed" ProgID="Equation.3" ShapeID="_x0000_i1034" DrawAspect="Content" ObjectID="_1467187124" r:id="rId25"/>
        </w:object>
      </w:r>
      <w:r>
        <w:rPr>
          <w:lang w:val="uk-UA"/>
        </w:rPr>
        <w:t>.</w:t>
      </w:r>
      <w:r w:rsidR="00BD1AF9">
        <w:rPr>
          <w:sz w:val="28"/>
          <w:szCs w:val="28"/>
          <w:lang w:val="uk-UA"/>
        </w:rPr>
        <w:t xml:space="preserve">- ваговий коефіцієнт показників відповідно цінності якості людських ресурсів на виході, ресурсної бази школи та інших індивідуальних </w:t>
      </w:r>
      <w:r w:rsidR="00BD1AF9" w:rsidRPr="00C76A0A">
        <w:rPr>
          <w:sz w:val="28"/>
          <w:szCs w:val="28"/>
          <w:lang w:val="uk-UA"/>
        </w:rPr>
        <w:t>факторів для споживачів людських ресурсів.</w:t>
      </w:r>
    </w:p>
    <w:p w:rsidR="00664633" w:rsidRDefault="00C76A0A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Поняття соціальної значимості закладу загальної середньої освіти склало основу для формування концептуального п</w:t>
      </w:r>
      <w:r w:rsidRPr="00C76A0A">
        <w:rPr>
          <w:sz w:val="28"/>
          <w:szCs w:val="28"/>
          <w:lang w:val="uk-UA"/>
        </w:rPr>
        <w:t>ідх</w:t>
      </w:r>
      <w:r>
        <w:rPr>
          <w:sz w:val="28"/>
          <w:szCs w:val="28"/>
          <w:lang w:val="uk-UA"/>
        </w:rPr>
        <w:t>о</w:t>
      </w:r>
      <w:r w:rsidRPr="00C76A0A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у</w:t>
      </w:r>
      <w:r w:rsidRPr="00C76A0A">
        <w:rPr>
          <w:sz w:val="28"/>
          <w:szCs w:val="28"/>
          <w:lang w:val="uk-UA"/>
        </w:rPr>
        <w:t xml:space="preserve"> «оцінки соціальної значимості» (</w:t>
      </w:r>
      <w:r w:rsidRPr="00C76A0A">
        <w:rPr>
          <w:sz w:val="28"/>
          <w:szCs w:val="28"/>
          <w:lang w:val="en-US"/>
        </w:rPr>
        <w:t>Social</w:t>
      </w:r>
      <w:r w:rsidRPr="00C76A0A">
        <w:rPr>
          <w:sz w:val="28"/>
          <w:szCs w:val="28"/>
          <w:lang w:val="uk-UA"/>
        </w:rPr>
        <w:t xml:space="preserve"> </w:t>
      </w:r>
      <w:r w:rsidRPr="00C76A0A">
        <w:rPr>
          <w:sz w:val="28"/>
          <w:szCs w:val="28"/>
          <w:lang w:val="en-US"/>
        </w:rPr>
        <w:t>Value</w:t>
      </w:r>
      <w:r w:rsidRPr="00C76A0A">
        <w:rPr>
          <w:sz w:val="28"/>
          <w:szCs w:val="28"/>
          <w:lang w:val="uk-UA"/>
        </w:rPr>
        <w:t xml:space="preserve"> </w:t>
      </w:r>
      <w:r w:rsidRPr="00C76A0A">
        <w:rPr>
          <w:sz w:val="28"/>
          <w:szCs w:val="28"/>
          <w:lang w:val="en-US"/>
        </w:rPr>
        <w:t>Based</w:t>
      </w:r>
      <w:r w:rsidRPr="00C76A0A">
        <w:rPr>
          <w:sz w:val="28"/>
          <w:szCs w:val="28"/>
          <w:lang w:val="uk-UA"/>
        </w:rPr>
        <w:t xml:space="preserve"> </w:t>
      </w:r>
      <w:r w:rsidRPr="00C76A0A">
        <w:rPr>
          <w:sz w:val="28"/>
          <w:szCs w:val="28"/>
          <w:lang w:val="en-US"/>
        </w:rPr>
        <w:t>Approach</w:t>
      </w:r>
      <w:r w:rsidRPr="00C76A0A">
        <w:rPr>
          <w:sz w:val="28"/>
          <w:szCs w:val="28"/>
          <w:lang w:val="uk-UA"/>
        </w:rPr>
        <w:t xml:space="preserve"> - </w:t>
      </w:r>
      <w:proofErr w:type="spellStart"/>
      <w:r w:rsidRPr="00C76A0A">
        <w:rPr>
          <w:sz w:val="28"/>
          <w:szCs w:val="28"/>
          <w:lang w:val="en-US"/>
        </w:rPr>
        <w:t>SoVa</w:t>
      </w:r>
      <w:proofErr w:type="spellEnd"/>
      <w:r w:rsidRPr="00C76A0A">
        <w:rPr>
          <w:sz w:val="28"/>
          <w:szCs w:val="28"/>
          <w:lang w:val="uk-UA"/>
        </w:rPr>
        <w:t>) до оптимізації мережі закладів середньої загальної освіти певної адміністративно-територіальної одиниці</w:t>
      </w:r>
      <w:r>
        <w:rPr>
          <w:sz w:val="28"/>
          <w:szCs w:val="28"/>
          <w:lang w:val="uk-UA"/>
        </w:rPr>
        <w:t>, який</w:t>
      </w:r>
      <w:r w:rsidR="00F87EE7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на відміну від </w:t>
      </w:r>
      <w:r w:rsidR="00F87EE7">
        <w:rPr>
          <w:sz w:val="28"/>
          <w:szCs w:val="28"/>
          <w:lang w:val="uk-UA"/>
        </w:rPr>
        <w:t>існуючого витратного підходу, дозволяє оцінити школу не за обсягами бюджетних витрат на її утримання, а за показниками споживчої цінності для різних груп економічних суб</w:t>
      </w:r>
      <w:r w:rsidR="00F87EE7" w:rsidRPr="00F87EE7">
        <w:rPr>
          <w:sz w:val="28"/>
          <w:szCs w:val="28"/>
          <w:lang w:val="uk-UA"/>
        </w:rPr>
        <w:t>’</w:t>
      </w:r>
      <w:r w:rsidR="00F87EE7">
        <w:rPr>
          <w:sz w:val="28"/>
          <w:szCs w:val="28"/>
          <w:lang w:val="uk-UA"/>
        </w:rPr>
        <w:t>єктів</w:t>
      </w:r>
      <w:r w:rsidR="004A14C1">
        <w:rPr>
          <w:sz w:val="28"/>
          <w:szCs w:val="28"/>
          <w:lang w:val="uk-UA"/>
        </w:rPr>
        <w:t xml:space="preserve"> (див. рис. 1)</w:t>
      </w:r>
      <w:r w:rsidR="00F87EE7">
        <w:rPr>
          <w:sz w:val="28"/>
          <w:szCs w:val="28"/>
          <w:lang w:val="uk-UA"/>
        </w:rPr>
        <w:t xml:space="preserve">. </w:t>
      </w:r>
    </w:p>
    <w:p w:rsidR="008E4307" w:rsidRDefault="004A14C1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Запропонований підхід </w:t>
      </w:r>
      <w:proofErr w:type="spellStart"/>
      <w:r>
        <w:rPr>
          <w:sz w:val="28"/>
          <w:szCs w:val="28"/>
          <w:lang w:val="en-US"/>
        </w:rPr>
        <w:t>SoVa</w:t>
      </w:r>
      <w:proofErr w:type="spellEnd"/>
      <w:r>
        <w:rPr>
          <w:sz w:val="28"/>
          <w:szCs w:val="28"/>
          <w:lang w:val="uk-UA"/>
        </w:rPr>
        <w:t xml:space="preserve"> до прийняття управлінських рішень щодо закриття закладів загальної середньої освіти автоматично розповсюджується на л</w:t>
      </w:r>
      <w:r w:rsidR="00BE1F4C">
        <w:rPr>
          <w:sz w:val="28"/>
          <w:szCs w:val="28"/>
          <w:lang w:val="uk-UA"/>
        </w:rPr>
        <w:t>анцюг поставок для закладів загальної середньої освіти</w:t>
      </w:r>
      <w:r>
        <w:rPr>
          <w:sz w:val="28"/>
          <w:szCs w:val="28"/>
          <w:lang w:val="uk-UA"/>
        </w:rPr>
        <w:t xml:space="preserve">. Аналіз ланцюга поставок для закладів загальної середньої освіти в контексті підходу </w:t>
      </w:r>
      <w:proofErr w:type="spellStart"/>
      <w:r>
        <w:rPr>
          <w:sz w:val="28"/>
          <w:szCs w:val="28"/>
          <w:lang w:val="en-US"/>
        </w:rPr>
        <w:t>SoVa</w:t>
      </w:r>
      <w:proofErr w:type="spellEnd"/>
      <w:r w:rsidRPr="004A14C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дозволив дійти наступних висновків. </w:t>
      </w:r>
    </w:p>
    <w:p w:rsidR="004A14C1" w:rsidRDefault="004A14C1" w:rsidP="008E155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По-перше, виробничий процес у закладі загальної середньої освіти є особливим. Його унікальність полягає у тому, що водночас він орієнтований на двох споживачів – учня та майбутнього роботодавця, а також має своїм результатом два продукти: освітню послугу та людський ресурс. Звідси двокомпонентна оцінка соціальної значимості школи.</w:t>
      </w:r>
    </w:p>
    <w:p w:rsidR="008E4307" w:rsidRDefault="004A14C1" w:rsidP="001D510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По-друге, два продукти – освітня послуга та людський ресурс – закладу загальної середньої освіти </w:t>
      </w:r>
      <w:r w:rsidR="006F341B">
        <w:rPr>
          <w:sz w:val="28"/>
          <w:szCs w:val="28"/>
          <w:lang w:val="uk-UA"/>
        </w:rPr>
        <w:t>можуть виявитися</w:t>
      </w:r>
      <w:r>
        <w:rPr>
          <w:sz w:val="28"/>
          <w:szCs w:val="28"/>
          <w:lang w:val="uk-UA"/>
        </w:rPr>
        <w:t xml:space="preserve"> </w:t>
      </w:r>
      <w:r w:rsidR="006F341B">
        <w:rPr>
          <w:sz w:val="28"/>
          <w:szCs w:val="28"/>
          <w:lang w:val="uk-UA"/>
        </w:rPr>
        <w:t xml:space="preserve">не ідентичними внаслідок </w:t>
      </w:r>
      <w:r>
        <w:rPr>
          <w:sz w:val="28"/>
          <w:szCs w:val="28"/>
          <w:lang w:val="uk-UA"/>
        </w:rPr>
        <w:t>ефекту п</w:t>
      </w:r>
      <w:r w:rsidR="006F341B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 xml:space="preserve">реломлення. </w:t>
      </w:r>
      <w:r w:rsidR="006F341B">
        <w:rPr>
          <w:sz w:val="28"/>
          <w:szCs w:val="28"/>
          <w:lang w:val="uk-UA"/>
        </w:rPr>
        <w:t xml:space="preserve">Тобто, надаючи якісну освітню послугу, заклад загальної середньої освіти не завжди може гарантувати отримання якісного людського ресурсу через те, що оцінка якості освітньої послуги здійснюється учнем, а оцінка учня, як людського ресурсу, здійснюється державою або роботодавцем, і їх уявлення про якість можуть не співпадати. </w:t>
      </w:r>
      <w:r w:rsidR="00983E0D">
        <w:rPr>
          <w:sz w:val="28"/>
          <w:szCs w:val="28"/>
          <w:lang w:val="uk-UA"/>
        </w:rPr>
        <w:t>Також через ефект переломлення вхідні параметри освітньої послуги не дорівнюють вихідним параметрам людського ресурсу.</w:t>
      </w:r>
      <w:r w:rsidR="001D5108">
        <w:rPr>
          <w:sz w:val="28"/>
          <w:szCs w:val="28"/>
          <w:lang w:val="uk-UA"/>
        </w:rPr>
        <w:t xml:space="preserve"> </w:t>
      </w:r>
      <w:r w:rsidR="008E4307">
        <w:rPr>
          <w:sz w:val="28"/>
          <w:szCs w:val="28"/>
          <w:lang w:val="uk-UA"/>
        </w:rPr>
        <w:t xml:space="preserve">Це відбувається внаслідок психологічних, психічних та фізичних характеристик особи, яка навчається, а також характеристик зовнішнього оточуючого середовища. </w:t>
      </w:r>
    </w:p>
    <w:p w:rsidR="00C76A0A" w:rsidRPr="00C841E3" w:rsidRDefault="00C841E3" w:rsidP="008E430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Чинники ефекту переломлення, який виникає при трансформації </w:t>
      </w:r>
      <w:r w:rsidR="00BE7AB5">
        <w:rPr>
          <w:sz w:val="28"/>
          <w:szCs w:val="28"/>
          <w:lang w:val="uk-UA"/>
        </w:rPr>
        <w:t>одного продукту у інший (</w:t>
      </w:r>
      <w:r>
        <w:rPr>
          <w:sz w:val="28"/>
          <w:szCs w:val="28"/>
          <w:lang w:val="uk-UA"/>
        </w:rPr>
        <w:t xml:space="preserve">освітньої послуги у </w:t>
      </w:r>
      <w:r w:rsidR="00BE7AB5">
        <w:rPr>
          <w:sz w:val="28"/>
          <w:szCs w:val="28"/>
          <w:lang w:val="uk-UA"/>
        </w:rPr>
        <w:t xml:space="preserve">характеристики </w:t>
      </w:r>
      <w:r>
        <w:rPr>
          <w:sz w:val="28"/>
          <w:szCs w:val="28"/>
          <w:lang w:val="uk-UA"/>
        </w:rPr>
        <w:t>людськ</w:t>
      </w:r>
      <w:r w:rsidR="00BE7AB5">
        <w:rPr>
          <w:sz w:val="28"/>
          <w:szCs w:val="28"/>
          <w:lang w:val="uk-UA"/>
        </w:rPr>
        <w:t>ого</w:t>
      </w:r>
      <w:r>
        <w:rPr>
          <w:sz w:val="28"/>
          <w:szCs w:val="28"/>
          <w:lang w:val="uk-UA"/>
        </w:rPr>
        <w:t xml:space="preserve"> ресурс</w:t>
      </w:r>
      <w:r w:rsidR="00BE7AB5">
        <w:rPr>
          <w:sz w:val="28"/>
          <w:szCs w:val="28"/>
          <w:lang w:val="uk-UA"/>
        </w:rPr>
        <w:t>у)</w:t>
      </w:r>
      <w:r>
        <w:rPr>
          <w:sz w:val="28"/>
          <w:szCs w:val="28"/>
          <w:lang w:val="uk-UA"/>
        </w:rPr>
        <w:t>, мають накопичувальний характер, тобто вони можуть бути пов</w:t>
      </w:r>
      <w:r w:rsidRPr="00C841E3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язані з певними подіями у минулому, у інших місцях та характеризуватися синергією. Тому комбінації чинників ефекту переломлення не </w:t>
      </w:r>
      <w:proofErr w:type="spellStart"/>
      <w:r>
        <w:rPr>
          <w:sz w:val="28"/>
          <w:szCs w:val="28"/>
          <w:lang w:val="uk-UA"/>
        </w:rPr>
        <w:t>обов</w:t>
      </w:r>
      <w:proofErr w:type="spellEnd"/>
      <w:r w:rsidRPr="00C841E3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язково</w:t>
      </w:r>
      <w:proofErr w:type="spellEnd"/>
      <w:r>
        <w:rPr>
          <w:sz w:val="28"/>
          <w:szCs w:val="28"/>
          <w:lang w:val="uk-UA"/>
        </w:rPr>
        <w:t xml:space="preserve"> </w:t>
      </w:r>
      <w:r w:rsidR="00BE7AB5">
        <w:rPr>
          <w:sz w:val="28"/>
          <w:szCs w:val="28"/>
          <w:lang w:val="uk-UA"/>
        </w:rPr>
        <w:t>мають відношення до</w:t>
      </w:r>
      <w:r>
        <w:rPr>
          <w:sz w:val="28"/>
          <w:szCs w:val="28"/>
          <w:lang w:val="uk-UA"/>
        </w:rPr>
        <w:t xml:space="preserve"> час</w:t>
      </w:r>
      <w:r w:rsidR="00BE7AB5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та місц</w:t>
      </w:r>
      <w:r w:rsidR="00BE7AB5">
        <w:rPr>
          <w:sz w:val="28"/>
          <w:szCs w:val="28"/>
          <w:lang w:val="uk-UA"/>
        </w:rPr>
        <w:t>я</w:t>
      </w:r>
      <w:r>
        <w:rPr>
          <w:sz w:val="28"/>
          <w:szCs w:val="28"/>
          <w:lang w:val="uk-UA"/>
        </w:rPr>
        <w:t xml:space="preserve"> надання освітньої послуги. </w:t>
      </w:r>
    </w:p>
    <w:p w:rsidR="0081153E" w:rsidRDefault="000C21DD" w:rsidP="0081153E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Таким чином, на основі проведених досліджень можна зробити наступні висновки.</w:t>
      </w:r>
    </w:p>
    <w:p w:rsidR="00D62F49" w:rsidRDefault="007B009C" w:rsidP="00F9526E">
      <w:pPr>
        <w:numPr>
          <w:ilvl w:val="0"/>
          <w:numId w:val="5"/>
        </w:numPr>
        <w:tabs>
          <w:tab w:val="clear" w:pos="1894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7B009C">
        <w:rPr>
          <w:sz w:val="28"/>
          <w:szCs w:val="28"/>
          <w:lang w:val="uk-UA"/>
        </w:rPr>
        <w:t xml:space="preserve">Існує проблема </w:t>
      </w:r>
      <w:r w:rsidR="000C21DD">
        <w:rPr>
          <w:sz w:val="28"/>
          <w:szCs w:val="28"/>
          <w:lang w:val="uk-UA"/>
        </w:rPr>
        <w:t>низького незадовільного територіального розміщення закладів загальної середньої освіти у межах однієї адміністративно-територіальної одиниці з точки зору необхідності несення державою значних витрат бюджетних коштів на утримання шкіл в умовах обмеженості бюджетних коштів. При цьому</w:t>
      </w:r>
      <w:r w:rsidR="00767BF8">
        <w:rPr>
          <w:sz w:val="28"/>
          <w:szCs w:val="28"/>
          <w:lang w:val="uk-UA"/>
        </w:rPr>
        <w:t>,</w:t>
      </w:r>
      <w:r w:rsidR="000C21DD">
        <w:rPr>
          <w:sz w:val="28"/>
          <w:szCs w:val="28"/>
          <w:lang w:val="uk-UA"/>
        </w:rPr>
        <w:t xml:space="preserve"> чимала кількість закладів загальної середньої освіти</w:t>
      </w:r>
      <w:r w:rsidRPr="007B009C">
        <w:rPr>
          <w:sz w:val="28"/>
          <w:szCs w:val="28"/>
          <w:lang w:val="uk-UA"/>
        </w:rPr>
        <w:t xml:space="preserve"> працюють не на повну потужність</w:t>
      </w:r>
      <w:r w:rsidR="000C21DD">
        <w:rPr>
          <w:sz w:val="28"/>
          <w:szCs w:val="28"/>
          <w:lang w:val="uk-UA"/>
        </w:rPr>
        <w:t>, тобто фактична кількість учнів значно нижча за можливу.</w:t>
      </w:r>
      <w:r w:rsidRPr="007B009C">
        <w:rPr>
          <w:sz w:val="28"/>
          <w:szCs w:val="28"/>
          <w:lang w:val="uk-UA"/>
        </w:rPr>
        <w:t xml:space="preserve"> </w:t>
      </w:r>
    </w:p>
    <w:p w:rsidR="00173C52" w:rsidRDefault="00173C52" w:rsidP="00F9526E">
      <w:pPr>
        <w:numPr>
          <w:ilvl w:val="0"/>
          <w:numId w:val="5"/>
        </w:numPr>
        <w:tabs>
          <w:tab w:val="clear" w:pos="1894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Апробація витратного підходу до оптимізації мережі закладів загальної середньої освіти певної адміністративно-територіальної одиниці показала необхідність закриття центральних шкіл, які через матеріально-</w:t>
      </w:r>
      <w:r>
        <w:rPr>
          <w:sz w:val="28"/>
          <w:szCs w:val="28"/>
          <w:lang w:val="uk-UA"/>
        </w:rPr>
        <w:lastRenderedPageBreak/>
        <w:t xml:space="preserve">технічну базу, високий середній рівень кваліфікації викладачів </w:t>
      </w:r>
      <w:r w:rsidR="00374AEB">
        <w:rPr>
          <w:sz w:val="28"/>
          <w:szCs w:val="28"/>
          <w:lang w:val="uk-UA"/>
        </w:rPr>
        <w:t>потребують найбільших витрат на утримання.</w:t>
      </w:r>
    </w:p>
    <w:p w:rsidR="003F469D" w:rsidRDefault="00374AEB" w:rsidP="00F9526E">
      <w:pPr>
        <w:numPr>
          <w:ilvl w:val="0"/>
          <w:numId w:val="5"/>
        </w:numPr>
        <w:tabs>
          <w:tab w:val="clear" w:pos="1894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метою обґрунтування протилежного витратному підходу до оптимізації мережі закладів загальної середньої освіти, в</w:t>
      </w:r>
      <w:r w:rsidR="003F469D">
        <w:rPr>
          <w:sz w:val="28"/>
          <w:szCs w:val="28"/>
          <w:lang w:val="uk-UA"/>
        </w:rPr>
        <w:t xml:space="preserve">перше запропоновано поняття «соціальна значимість закладу загальної середньої освіти», яке відображає </w:t>
      </w:r>
      <w:r>
        <w:rPr>
          <w:sz w:val="28"/>
          <w:szCs w:val="28"/>
          <w:lang w:val="uk-UA"/>
        </w:rPr>
        <w:t xml:space="preserve">його </w:t>
      </w:r>
      <w:r w:rsidR="003F469D">
        <w:rPr>
          <w:sz w:val="28"/>
          <w:szCs w:val="28"/>
          <w:lang w:val="uk-UA"/>
        </w:rPr>
        <w:t xml:space="preserve">реалізовану здатність задовольняти потреби споживачів та складається зі споживчої </w:t>
      </w:r>
      <w:proofErr w:type="spellStart"/>
      <w:r w:rsidR="003F469D">
        <w:rPr>
          <w:sz w:val="28"/>
          <w:szCs w:val="28"/>
          <w:lang w:val="uk-UA"/>
        </w:rPr>
        <w:t>мікроцінності</w:t>
      </w:r>
      <w:proofErr w:type="spellEnd"/>
      <w:r w:rsidR="003F469D">
        <w:rPr>
          <w:sz w:val="28"/>
          <w:szCs w:val="28"/>
          <w:lang w:val="uk-UA"/>
        </w:rPr>
        <w:t xml:space="preserve"> для споживачів освітніх послуг та споживчої </w:t>
      </w:r>
      <w:proofErr w:type="spellStart"/>
      <w:r w:rsidR="003F469D">
        <w:rPr>
          <w:sz w:val="28"/>
          <w:szCs w:val="28"/>
          <w:lang w:val="uk-UA"/>
        </w:rPr>
        <w:t>макроцінності</w:t>
      </w:r>
      <w:proofErr w:type="spellEnd"/>
      <w:r w:rsidR="003F469D">
        <w:rPr>
          <w:sz w:val="28"/>
          <w:szCs w:val="28"/>
          <w:lang w:val="uk-UA"/>
        </w:rPr>
        <w:t xml:space="preserve"> для споживачів людських ресурсів.</w:t>
      </w:r>
    </w:p>
    <w:p w:rsidR="00B247C1" w:rsidRPr="00D62963" w:rsidRDefault="003F469D" w:rsidP="00F9526E">
      <w:pPr>
        <w:numPr>
          <w:ilvl w:val="0"/>
          <w:numId w:val="5"/>
        </w:numPr>
        <w:tabs>
          <w:tab w:val="clear" w:pos="1894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B247C1">
        <w:rPr>
          <w:sz w:val="28"/>
          <w:szCs w:val="28"/>
          <w:lang w:val="uk-UA"/>
        </w:rPr>
        <w:t>Поняття соціальної значимості закладу загальної середньої освіти склало основу для формування концептуального підходу «оцінки соціальної значимості» (</w:t>
      </w:r>
      <w:r w:rsidRPr="00B247C1">
        <w:rPr>
          <w:sz w:val="28"/>
          <w:szCs w:val="28"/>
          <w:lang w:val="en-US"/>
        </w:rPr>
        <w:t>Social</w:t>
      </w:r>
      <w:r w:rsidRPr="00B247C1">
        <w:rPr>
          <w:sz w:val="28"/>
          <w:szCs w:val="28"/>
          <w:lang w:val="uk-UA"/>
        </w:rPr>
        <w:t xml:space="preserve"> </w:t>
      </w:r>
      <w:r w:rsidRPr="00B247C1">
        <w:rPr>
          <w:sz w:val="28"/>
          <w:szCs w:val="28"/>
          <w:lang w:val="en-US"/>
        </w:rPr>
        <w:t>Value</w:t>
      </w:r>
      <w:r w:rsidRPr="00B247C1">
        <w:rPr>
          <w:sz w:val="28"/>
          <w:szCs w:val="28"/>
          <w:lang w:val="uk-UA"/>
        </w:rPr>
        <w:t xml:space="preserve"> </w:t>
      </w:r>
      <w:r w:rsidRPr="00B247C1">
        <w:rPr>
          <w:sz w:val="28"/>
          <w:szCs w:val="28"/>
          <w:lang w:val="en-US"/>
        </w:rPr>
        <w:t>Based</w:t>
      </w:r>
      <w:r w:rsidRPr="00B247C1">
        <w:rPr>
          <w:sz w:val="28"/>
          <w:szCs w:val="28"/>
          <w:lang w:val="uk-UA"/>
        </w:rPr>
        <w:t xml:space="preserve"> </w:t>
      </w:r>
      <w:r w:rsidRPr="00B247C1">
        <w:rPr>
          <w:sz w:val="28"/>
          <w:szCs w:val="28"/>
          <w:lang w:val="en-US"/>
        </w:rPr>
        <w:t>Approach</w:t>
      </w:r>
      <w:r w:rsidRPr="00B247C1">
        <w:rPr>
          <w:sz w:val="28"/>
          <w:szCs w:val="28"/>
          <w:lang w:val="uk-UA"/>
        </w:rPr>
        <w:t xml:space="preserve"> - </w:t>
      </w:r>
      <w:proofErr w:type="spellStart"/>
      <w:r w:rsidRPr="00B247C1">
        <w:rPr>
          <w:sz w:val="28"/>
          <w:szCs w:val="28"/>
          <w:lang w:val="en-US"/>
        </w:rPr>
        <w:t>SoVa</w:t>
      </w:r>
      <w:proofErr w:type="spellEnd"/>
      <w:r w:rsidRPr="00B247C1">
        <w:rPr>
          <w:sz w:val="28"/>
          <w:szCs w:val="28"/>
          <w:lang w:val="uk-UA"/>
        </w:rPr>
        <w:t>) до оптимізації мережі закладів середньої загальної освіти певної адміністративно-територіальної одиниці, який, на відміну від існуючого витратного підходу, дозволяє оцінити школу не за обсягами бюджетних витрат на її утримання, а за показниками споживчої цінності для різних груп економічних суб’єктів.</w:t>
      </w:r>
    </w:p>
    <w:p w:rsidR="00D62963" w:rsidRDefault="00D62963" w:rsidP="00D62963">
      <w:pPr>
        <w:spacing w:line="360" w:lineRule="auto"/>
        <w:jc w:val="both"/>
        <w:rPr>
          <w:sz w:val="28"/>
          <w:szCs w:val="28"/>
          <w:lang w:val="en-US"/>
        </w:rPr>
      </w:pPr>
    </w:p>
    <w:p w:rsidR="00E556D6" w:rsidRPr="00330D91" w:rsidRDefault="00D62963" w:rsidP="00E556D6">
      <w:pPr>
        <w:spacing w:line="360" w:lineRule="auto"/>
        <w:jc w:val="both"/>
      </w:pPr>
      <w:r>
        <w:rPr>
          <w:sz w:val="28"/>
          <w:szCs w:val="28"/>
          <w:lang w:val="uk-UA"/>
        </w:rPr>
        <w:t>Література</w:t>
      </w:r>
    </w:p>
    <w:p w:rsidR="00D62963" w:rsidRPr="00E556D6" w:rsidRDefault="00E556D6" w:rsidP="00E556D6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bCs/>
          <w:color w:val="000000"/>
          <w:sz w:val="28"/>
          <w:szCs w:val="28"/>
          <w:lang w:val="uk-UA"/>
        </w:rPr>
      </w:pPr>
      <w:r w:rsidRPr="00E556D6">
        <w:rPr>
          <w:bCs/>
          <w:color w:val="000000"/>
          <w:sz w:val="28"/>
          <w:szCs w:val="28"/>
          <w:lang w:val="uk-UA"/>
        </w:rPr>
        <w:t xml:space="preserve">Харченко М.О. Вплив просторового розміщення продуктивних сил в системі середньої освіти на показники регіональної економіки/М.О. Харченко// Науковий журнал «Вісник Одеського національного університету. Економіка» - 2014.- №2. </w:t>
      </w:r>
    </w:p>
    <w:p w:rsidR="00D62963" w:rsidRPr="009A33EB" w:rsidRDefault="00D62963" w:rsidP="00D62963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9B6C39">
        <w:rPr>
          <w:bCs/>
          <w:color w:val="000000"/>
          <w:sz w:val="28"/>
          <w:szCs w:val="28"/>
          <w:lang w:val="en-US"/>
        </w:rPr>
        <w:t>Sekete</w:t>
      </w:r>
      <w:proofErr w:type="spellEnd"/>
      <w:r w:rsidRPr="009B6C39">
        <w:rPr>
          <w:bCs/>
          <w:color w:val="000000"/>
          <w:sz w:val="28"/>
          <w:szCs w:val="28"/>
          <w:lang w:val="en-US"/>
        </w:rPr>
        <w:t>, P</w:t>
      </w:r>
      <w:r>
        <w:rPr>
          <w:bCs/>
          <w:color w:val="000000"/>
          <w:sz w:val="28"/>
          <w:szCs w:val="28"/>
          <w:lang w:val="en-US"/>
        </w:rPr>
        <w:t xml:space="preserve">. </w:t>
      </w:r>
      <w:r w:rsidRPr="009A33EB">
        <w:rPr>
          <w:bCs/>
          <w:color w:val="000000"/>
          <w:sz w:val="28"/>
          <w:szCs w:val="28"/>
          <w:lang w:val="en-US"/>
        </w:rPr>
        <w:t>Learner migration and the impact on schools</w:t>
      </w:r>
      <w:r>
        <w:rPr>
          <w:bCs/>
          <w:color w:val="000000"/>
          <w:sz w:val="28"/>
          <w:szCs w:val="28"/>
          <w:lang w:val="en-US"/>
        </w:rPr>
        <w:t>/</w:t>
      </w:r>
      <w:r w:rsidRPr="009E3805">
        <w:rPr>
          <w:bCs/>
          <w:color w:val="000000"/>
          <w:sz w:val="28"/>
          <w:szCs w:val="28"/>
          <w:lang w:val="en-US"/>
        </w:rPr>
        <w:t xml:space="preserve"> </w:t>
      </w:r>
      <w:r w:rsidRPr="009B6C39">
        <w:rPr>
          <w:bCs/>
          <w:color w:val="000000"/>
          <w:sz w:val="28"/>
          <w:szCs w:val="28"/>
          <w:lang w:val="en-US"/>
        </w:rPr>
        <w:t>P</w:t>
      </w:r>
      <w:r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>
        <w:rPr>
          <w:bCs/>
          <w:color w:val="000000"/>
          <w:sz w:val="28"/>
          <w:szCs w:val="28"/>
          <w:lang w:val="en-US"/>
        </w:rPr>
        <w:t>Sekete</w:t>
      </w:r>
      <w:proofErr w:type="spellEnd"/>
      <w:r>
        <w:rPr>
          <w:bCs/>
          <w:color w:val="000000"/>
          <w:sz w:val="28"/>
          <w:szCs w:val="28"/>
          <w:lang w:val="en-US"/>
        </w:rPr>
        <w:t>//</w:t>
      </w:r>
      <w:r w:rsidRPr="009B6C39">
        <w:rPr>
          <w:bCs/>
          <w:color w:val="000000"/>
          <w:sz w:val="28"/>
          <w:szCs w:val="28"/>
          <w:lang w:val="en-US"/>
        </w:rPr>
        <w:t xml:space="preserve"> </w:t>
      </w:r>
      <w:r w:rsidRPr="009A33EB">
        <w:rPr>
          <w:bCs/>
          <w:color w:val="000000"/>
          <w:sz w:val="28"/>
          <w:szCs w:val="28"/>
          <w:lang w:val="en-US"/>
        </w:rPr>
        <w:t xml:space="preserve">In K. </w:t>
      </w:r>
      <w:proofErr w:type="spellStart"/>
      <w:r w:rsidRPr="009A33EB">
        <w:rPr>
          <w:bCs/>
          <w:color w:val="000000"/>
          <w:sz w:val="28"/>
          <w:szCs w:val="28"/>
          <w:lang w:val="en-US"/>
        </w:rPr>
        <w:t>Fieldgate</w:t>
      </w:r>
      <w:proofErr w:type="spellEnd"/>
      <w:r w:rsidRPr="009A33EB">
        <w:rPr>
          <w:bCs/>
          <w:color w:val="000000"/>
          <w:sz w:val="28"/>
          <w:szCs w:val="28"/>
          <w:lang w:val="en-US"/>
        </w:rPr>
        <w:t xml:space="preserve">, J. </w:t>
      </w:r>
      <w:proofErr w:type="spellStart"/>
      <w:r w:rsidRPr="009A33EB">
        <w:rPr>
          <w:bCs/>
          <w:color w:val="000000"/>
          <w:sz w:val="28"/>
          <w:szCs w:val="28"/>
          <w:lang w:val="en-US"/>
        </w:rPr>
        <w:t>Hofmeyr</w:t>
      </w:r>
      <w:proofErr w:type="spellEnd"/>
      <w:r w:rsidRPr="009A33EB">
        <w:rPr>
          <w:bCs/>
          <w:color w:val="000000"/>
          <w:sz w:val="28"/>
          <w:szCs w:val="28"/>
          <w:lang w:val="en-US"/>
        </w:rPr>
        <w:t xml:space="preserve">, &amp; H. </w:t>
      </w:r>
      <w:proofErr w:type="spellStart"/>
      <w:r w:rsidRPr="009A33EB">
        <w:rPr>
          <w:bCs/>
          <w:color w:val="000000"/>
          <w:sz w:val="28"/>
          <w:szCs w:val="28"/>
          <w:lang w:val="en-US"/>
        </w:rPr>
        <w:t>Perold</w:t>
      </w:r>
      <w:proofErr w:type="spellEnd"/>
      <w:r w:rsidRPr="009A33EB">
        <w:rPr>
          <w:bCs/>
          <w:color w:val="000000"/>
          <w:sz w:val="28"/>
          <w:szCs w:val="28"/>
          <w:lang w:val="en-US"/>
        </w:rPr>
        <w:t xml:space="preserve"> (Eds.), Education Africa forum(4th ed., pp. 38-43). </w:t>
      </w:r>
      <w:proofErr w:type="spellStart"/>
      <w:r w:rsidRPr="009A33EB">
        <w:rPr>
          <w:bCs/>
          <w:color w:val="000000"/>
          <w:sz w:val="28"/>
          <w:szCs w:val="28"/>
          <w:lang w:val="en-US"/>
        </w:rPr>
        <w:t>Pinegowrie</w:t>
      </w:r>
      <w:proofErr w:type="spellEnd"/>
      <w:r w:rsidRPr="009A33EB">
        <w:rPr>
          <w:bCs/>
          <w:color w:val="000000"/>
          <w:sz w:val="28"/>
          <w:szCs w:val="28"/>
          <w:lang w:val="en-US"/>
        </w:rPr>
        <w:t>, South Africa: Education Africa.</w:t>
      </w:r>
      <w:r w:rsidRPr="009A33EB">
        <w:rPr>
          <w:sz w:val="28"/>
          <w:szCs w:val="28"/>
          <w:lang w:val="en-US"/>
        </w:rPr>
        <w:t xml:space="preserve"> </w:t>
      </w:r>
    </w:p>
    <w:p w:rsidR="00D62963" w:rsidRDefault="00D62963" w:rsidP="00D62963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bCs/>
          <w:color w:val="000000"/>
          <w:sz w:val="28"/>
          <w:szCs w:val="28"/>
          <w:lang w:val="en-US"/>
        </w:rPr>
      </w:pPr>
      <w:r w:rsidRPr="009E3805">
        <w:rPr>
          <w:bCs/>
          <w:color w:val="000000"/>
          <w:sz w:val="28"/>
          <w:szCs w:val="28"/>
          <w:lang w:val="en-US"/>
        </w:rPr>
        <w:t xml:space="preserve">Sarah R. </w:t>
      </w:r>
      <w:proofErr w:type="spellStart"/>
      <w:r w:rsidRPr="009E3805">
        <w:rPr>
          <w:bCs/>
          <w:color w:val="000000"/>
          <w:sz w:val="28"/>
          <w:szCs w:val="28"/>
          <w:lang w:val="en-US"/>
        </w:rPr>
        <w:t>Brauner</w:t>
      </w:r>
      <w:proofErr w:type="spellEnd"/>
      <w:r w:rsidRPr="009E3805">
        <w:rPr>
          <w:bCs/>
          <w:color w:val="000000"/>
          <w:sz w:val="28"/>
          <w:szCs w:val="28"/>
          <w:lang w:val="en-US"/>
        </w:rPr>
        <w:t xml:space="preserve">-Otto Schools, Their Spatial Distribution and Characteristics, and Fertility Limitation/ </w:t>
      </w:r>
      <w:r w:rsidRPr="00285798">
        <w:rPr>
          <w:bCs/>
          <w:color w:val="000000"/>
          <w:sz w:val="28"/>
          <w:szCs w:val="28"/>
          <w:lang w:val="en-US"/>
        </w:rPr>
        <w:t xml:space="preserve">Sarah R. </w:t>
      </w:r>
      <w:proofErr w:type="spellStart"/>
      <w:r w:rsidRPr="00285798">
        <w:rPr>
          <w:bCs/>
          <w:color w:val="000000"/>
          <w:sz w:val="28"/>
          <w:szCs w:val="28"/>
          <w:lang w:val="en-US"/>
        </w:rPr>
        <w:t>Brauner</w:t>
      </w:r>
      <w:proofErr w:type="spellEnd"/>
      <w:r w:rsidRPr="00285798">
        <w:rPr>
          <w:bCs/>
          <w:color w:val="000000"/>
          <w:sz w:val="28"/>
          <w:szCs w:val="28"/>
          <w:lang w:val="en-US"/>
        </w:rPr>
        <w:t>-Otto</w:t>
      </w:r>
      <w:r>
        <w:rPr>
          <w:bCs/>
          <w:color w:val="000000"/>
          <w:sz w:val="28"/>
          <w:szCs w:val="28"/>
          <w:lang w:val="en-US"/>
        </w:rPr>
        <w:t>//</w:t>
      </w:r>
      <w:r w:rsidRPr="009E3805">
        <w:rPr>
          <w:lang w:val="en-US"/>
        </w:rPr>
        <w:t xml:space="preserve"> </w:t>
      </w:r>
      <w:r w:rsidRPr="009E3805">
        <w:rPr>
          <w:bCs/>
          <w:color w:val="000000"/>
          <w:sz w:val="28"/>
          <w:szCs w:val="28"/>
          <w:lang w:val="en-US"/>
        </w:rPr>
        <w:t>Rural Sociology</w:t>
      </w:r>
      <w:r>
        <w:rPr>
          <w:bCs/>
          <w:color w:val="000000"/>
          <w:sz w:val="28"/>
          <w:szCs w:val="28"/>
          <w:lang w:val="en-US"/>
        </w:rPr>
        <w:t xml:space="preserve"> – 2012 – Vol. 77 – P. 321-354.</w:t>
      </w:r>
    </w:p>
    <w:p w:rsidR="00D62963" w:rsidRPr="009E3805" w:rsidRDefault="00D62963" w:rsidP="00D62963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9E3805">
        <w:rPr>
          <w:sz w:val="28"/>
          <w:szCs w:val="28"/>
          <w:lang w:val="en-US"/>
        </w:rPr>
        <w:t>Priadi</w:t>
      </w:r>
      <w:proofErr w:type="spellEnd"/>
      <w:r>
        <w:rPr>
          <w:sz w:val="28"/>
          <w:szCs w:val="28"/>
          <w:lang w:val="en-US"/>
        </w:rPr>
        <w:t xml:space="preserve"> A.</w:t>
      </w:r>
      <w:r w:rsidRPr="009E3805">
        <w:rPr>
          <w:sz w:val="28"/>
          <w:szCs w:val="28"/>
          <w:lang w:val="en-US"/>
        </w:rPr>
        <w:t xml:space="preserve"> Spatial Optimization Problems in Education Facilities Services: The Case Study of Junior High School in </w:t>
      </w:r>
      <w:proofErr w:type="spellStart"/>
      <w:r w:rsidRPr="009E3805">
        <w:rPr>
          <w:sz w:val="28"/>
          <w:szCs w:val="28"/>
          <w:lang w:val="en-US"/>
        </w:rPr>
        <w:t>Mojokerto</w:t>
      </w:r>
      <w:proofErr w:type="spellEnd"/>
      <w:r w:rsidRPr="009E3805">
        <w:rPr>
          <w:sz w:val="28"/>
          <w:szCs w:val="28"/>
          <w:lang w:val="en-US"/>
        </w:rPr>
        <w:t xml:space="preserve">/ A. </w:t>
      </w:r>
      <w:proofErr w:type="spellStart"/>
      <w:r w:rsidRPr="009E3805">
        <w:rPr>
          <w:sz w:val="28"/>
          <w:szCs w:val="28"/>
          <w:lang w:val="en-US"/>
        </w:rPr>
        <w:t>Priadi</w:t>
      </w:r>
      <w:proofErr w:type="spellEnd"/>
      <w:r w:rsidRPr="009E3805">
        <w:rPr>
          <w:sz w:val="28"/>
          <w:szCs w:val="28"/>
          <w:lang w:val="en-US"/>
        </w:rPr>
        <w:t xml:space="preserve">// </w:t>
      </w:r>
      <w:proofErr w:type="spellStart"/>
      <w:r w:rsidRPr="009E3805">
        <w:rPr>
          <w:sz w:val="28"/>
          <w:szCs w:val="28"/>
          <w:lang w:val="en-US"/>
        </w:rPr>
        <w:t>Jurnal</w:t>
      </w:r>
      <w:proofErr w:type="spellEnd"/>
      <w:r w:rsidRPr="009E3805">
        <w:rPr>
          <w:sz w:val="28"/>
          <w:szCs w:val="28"/>
          <w:lang w:val="en-US"/>
        </w:rPr>
        <w:t xml:space="preserve"> </w:t>
      </w:r>
      <w:proofErr w:type="spellStart"/>
      <w:r w:rsidRPr="009E3805">
        <w:rPr>
          <w:sz w:val="28"/>
          <w:szCs w:val="28"/>
          <w:lang w:val="en-US"/>
        </w:rPr>
        <w:lastRenderedPageBreak/>
        <w:t>Penataan</w:t>
      </w:r>
      <w:proofErr w:type="spellEnd"/>
      <w:r w:rsidRPr="009E380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E3805">
        <w:rPr>
          <w:sz w:val="28"/>
          <w:szCs w:val="28"/>
          <w:lang w:val="en-US"/>
        </w:rPr>
        <w:t>Ruang</w:t>
      </w:r>
      <w:proofErr w:type="spellEnd"/>
      <w:r w:rsidRPr="009E3805">
        <w:rPr>
          <w:sz w:val="28"/>
          <w:szCs w:val="28"/>
          <w:lang w:val="en-US"/>
        </w:rPr>
        <w:t xml:space="preserve"> .</w:t>
      </w:r>
      <w:proofErr w:type="gramEnd"/>
      <w:r w:rsidRPr="009E3805">
        <w:rPr>
          <w:sz w:val="28"/>
          <w:szCs w:val="28"/>
          <w:lang w:val="en-US"/>
        </w:rPr>
        <w:t xml:space="preserve"> </w:t>
      </w:r>
      <w:r w:rsidRPr="009E3805">
        <w:rPr>
          <w:sz w:val="28"/>
          <w:szCs w:val="28"/>
          <w:lang w:val="uk-UA"/>
        </w:rPr>
        <w:t>–</w:t>
      </w:r>
      <w:r w:rsidRPr="009E3805">
        <w:rPr>
          <w:sz w:val="28"/>
          <w:szCs w:val="28"/>
          <w:lang w:val="en-US"/>
        </w:rPr>
        <w:t xml:space="preserve"> </w:t>
      </w:r>
      <w:r w:rsidRPr="009E3805">
        <w:rPr>
          <w:sz w:val="28"/>
          <w:szCs w:val="28"/>
          <w:lang w:val="uk-UA"/>
        </w:rPr>
        <w:t>200</w:t>
      </w:r>
      <w:r w:rsidRPr="009E3805">
        <w:rPr>
          <w:sz w:val="28"/>
          <w:szCs w:val="28"/>
          <w:lang w:val="en-US"/>
        </w:rPr>
        <w:t xml:space="preserve">9. </w:t>
      </w:r>
      <w:r w:rsidRPr="009E3805">
        <w:rPr>
          <w:sz w:val="28"/>
          <w:szCs w:val="28"/>
          <w:lang w:val="uk-UA"/>
        </w:rPr>
        <w:t xml:space="preserve">[Електронний ресурс]. – Режим доступу </w:t>
      </w:r>
      <w:r w:rsidRPr="009E3805">
        <w:rPr>
          <w:sz w:val="28"/>
          <w:szCs w:val="28"/>
          <w:lang w:val="en-US"/>
        </w:rPr>
        <w:t xml:space="preserve">: </w:t>
      </w:r>
      <w:hyperlink r:id="rId26" w:history="1">
        <w:r w:rsidRPr="009E3805">
          <w:rPr>
            <w:rStyle w:val="a6"/>
            <w:sz w:val="28"/>
            <w:szCs w:val="28"/>
            <w:lang w:val="en-US"/>
          </w:rPr>
          <w:t>http://ssrn.com/abstract=2099801</w:t>
        </w:r>
      </w:hyperlink>
    </w:p>
    <w:p w:rsidR="00D62963" w:rsidRPr="009A33EB" w:rsidRDefault="00D62963" w:rsidP="00D62963">
      <w:pPr>
        <w:pStyle w:val="a3"/>
        <w:widowControl w:val="0"/>
        <w:numPr>
          <w:ilvl w:val="0"/>
          <w:numId w:val="8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proofErr w:type="spellStart"/>
      <w:r w:rsidRPr="009A33EB">
        <w:rPr>
          <w:bCs/>
          <w:color w:val="000000"/>
          <w:sz w:val="28"/>
          <w:szCs w:val="28"/>
          <w:lang w:val="en-US"/>
        </w:rPr>
        <w:t>Inobeme</w:t>
      </w:r>
      <w:proofErr w:type="spellEnd"/>
      <w:r>
        <w:rPr>
          <w:bCs/>
          <w:color w:val="000000"/>
          <w:sz w:val="28"/>
          <w:szCs w:val="28"/>
          <w:lang w:val="en-US"/>
        </w:rPr>
        <w:t xml:space="preserve"> J.</w:t>
      </w:r>
      <w:r w:rsidRPr="009A33EB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9A33EB">
        <w:rPr>
          <w:bCs/>
          <w:color w:val="000000"/>
          <w:sz w:val="28"/>
          <w:szCs w:val="28"/>
          <w:lang w:val="en-US"/>
        </w:rPr>
        <w:t>Ayanwole</w:t>
      </w:r>
      <w:proofErr w:type="spellEnd"/>
      <w:r>
        <w:rPr>
          <w:bCs/>
          <w:color w:val="000000"/>
          <w:sz w:val="28"/>
          <w:szCs w:val="28"/>
          <w:lang w:val="en-US"/>
        </w:rPr>
        <w:t xml:space="preserve"> </w:t>
      </w:r>
      <w:r w:rsidRPr="009A33EB">
        <w:rPr>
          <w:bCs/>
          <w:color w:val="000000"/>
          <w:sz w:val="28"/>
          <w:szCs w:val="28"/>
          <w:lang w:val="en-US"/>
        </w:rPr>
        <w:t>K.</w:t>
      </w:r>
      <w:r w:rsidRPr="009A33EB">
        <w:rPr>
          <w:sz w:val="28"/>
          <w:szCs w:val="28"/>
          <w:lang w:val="en-US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An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Assessment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of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the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Spatial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Distribution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of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Government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Secondary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Schools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In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Zaria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Area</w:t>
      </w:r>
      <w:proofErr w:type="spellEnd"/>
      <w:r w:rsidRPr="009A33EB">
        <w:rPr>
          <w:sz w:val="28"/>
          <w:szCs w:val="28"/>
          <w:lang w:val="uk-UA"/>
        </w:rPr>
        <w:t>,</w:t>
      </w:r>
      <w:proofErr w:type="spellStart"/>
      <w:r w:rsidRPr="009A33EB">
        <w:rPr>
          <w:sz w:val="28"/>
          <w:szCs w:val="28"/>
          <w:lang w:val="uk-UA"/>
        </w:rPr>
        <w:t>Kaduna</w:t>
      </w:r>
      <w:proofErr w:type="spellEnd"/>
      <w:r w:rsidRPr="009A33EB"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  <w:lang w:val="uk-UA"/>
        </w:rPr>
        <w:t>State</w:t>
      </w:r>
      <w:proofErr w:type="spellEnd"/>
      <w:r w:rsidRPr="009A33EB">
        <w:rPr>
          <w:sz w:val="28"/>
          <w:szCs w:val="28"/>
          <w:lang w:val="uk-UA"/>
        </w:rPr>
        <w:t xml:space="preserve">/ </w:t>
      </w:r>
      <w:r w:rsidRPr="009A33EB">
        <w:rPr>
          <w:bCs/>
          <w:color w:val="000000"/>
          <w:sz w:val="28"/>
          <w:szCs w:val="28"/>
          <w:lang w:val="en-US"/>
        </w:rPr>
        <w:t>J. </w:t>
      </w:r>
      <w:proofErr w:type="spellStart"/>
      <w:r w:rsidRPr="009A33EB">
        <w:rPr>
          <w:bCs/>
          <w:color w:val="000000"/>
          <w:sz w:val="28"/>
          <w:szCs w:val="28"/>
          <w:lang w:val="en-US"/>
        </w:rPr>
        <w:t>Inobeme</w:t>
      </w:r>
      <w:proofErr w:type="spellEnd"/>
      <w:r w:rsidRPr="009A33EB">
        <w:rPr>
          <w:bCs/>
          <w:color w:val="000000"/>
          <w:sz w:val="28"/>
          <w:szCs w:val="28"/>
          <w:lang w:val="en-US"/>
        </w:rPr>
        <w:t>, K. </w:t>
      </w:r>
      <w:proofErr w:type="spellStart"/>
      <w:r w:rsidRPr="009A33EB">
        <w:rPr>
          <w:bCs/>
          <w:color w:val="000000"/>
          <w:sz w:val="28"/>
          <w:szCs w:val="28"/>
          <w:lang w:val="en-US"/>
        </w:rPr>
        <w:t>Ayanwole</w:t>
      </w:r>
      <w:proofErr w:type="spellEnd"/>
      <w:r w:rsidRPr="009A33EB">
        <w:rPr>
          <w:sz w:val="28"/>
          <w:szCs w:val="28"/>
          <w:lang w:val="uk-UA"/>
        </w:rPr>
        <w:t xml:space="preserve"> // </w:t>
      </w:r>
      <w:proofErr w:type="spellStart"/>
      <w:r w:rsidRPr="009A33EB">
        <w:rPr>
          <w:sz w:val="28"/>
          <w:szCs w:val="28"/>
          <w:lang w:val="en-US"/>
        </w:rPr>
        <w:t>Afrikan</w:t>
      </w:r>
      <w:proofErr w:type="spellEnd"/>
      <w:r w:rsidRPr="009A33EB">
        <w:rPr>
          <w:sz w:val="28"/>
          <w:szCs w:val="28"/>
          <w:lang w:val="en-US"/>
        </w:rPr>
        <w:t xml:space="preserve"> Journals on-</w:t>
      </w:r>
      <w:proofErr w:type="gramStart"/>
      <w:r w:rsidRPr="009A33EB">
        <w:rPr>
          <w:sz w:val="28"/>
          <w:szCs w:val="28"/>
          <w:lang w:val="en-US"/>
        </w:rPr>
        <w:t xml:space="preserve">line </w:t>
      </w:r>
      <w:r w:rsidRPr="009A33EB">
        <w:rPr>
          <w:sz w:val="28"/>
          <w:szCs w:val="28"/>
          <w:lang w:val="uk-UA"/>
        </w:rPr>
        <w:t>.</w:t>
      </w:r>
      <w:proofErr w:type="gramEnd"/>
      <w:r w:rsidRPr="009A33EB">
        <w:rPr>
          <w:sz w:val="28"/>
          <w:szCs w:val="28"/>
          <w:lang w:val="uk-UA"/>
        </w:rPr>
        <w:t xml:space="preserve"> –200</w:t>
      </w:r>
      <w:r w:rsidRPr="009A33EB">
        <w:rPr>
          <w:sz w:val="28"/>
          <w:szCs w:val="28"/>
          <w:lang w:val="en-US"/>
        </w:rPr>
        <w:t>9</w:t>
      </w:r>
      <w:r w:rsidRPr="009A33EB">
        <w:rPr>
          <w:sz w:val="28"/>
          <w:szCs w:val="28"/>
          <w:lang w:val="uk-UA"/>
        </w:rPr>
        <w:t xml:space="preserve">. - №1[Електронний ресурс]. – Режим доступу : </w:t>
      </w:r>
      <w:r w:rsidRPr="009A33EB">
        <w:rPr>
          <w:sz w:val="28"/>
          <w:szCs w:val="28"/>
          <w:lang w:val="en-US"/>
        </w:rPr>
        <w:t>http://www.ajol.info</w:t>
      </w:r>
      <w:r w:rsidRPr="009A33EB">
        <w:rPr>
          <w:sz w:val="28"/>
          <w:szCs w:val="28"/>
          <w:lang w:val="uk-UA"/>
        </w:rPr>
        <w:t xml:space="preserve"> </w:t>
      </w:r>
    </w:p>
    <w:p w:rsidR="00D62963" w:rsidRPr="009A33EB" w:rsidRDefault="00D62963" w:rsidP="00D62963">
      <w:pPr>
        <w:pStyle w:val="a3"/>
        <w:numPr>
          <w:ilvl w:val="0"/>
          <w:numId w:val="8"/>
        </w:numPr>
        <w:spacing w:line="360" w:lineRule="auto"/>
        <w:ind w:left="142" w:firstLine="709"/>
        <w:jc w:val="both"/>
        <w:rPr>
          <w:color w:val="000000"/>
          <w:sz w:val="28"/>
          <w:szCs w:val="28"/>
          <w:lang w:val="en-US"/>
        </w:rPr>
      </w:pPr>
      <w:proofErr w:type="spellStart"/>
      <w:r w:rsidRPr="009A33EB">
        <w:rPr>
          <w:color w:val="000000"/>
          <w:sz w:val="28"/>
          <w:szCs w:val="28"/>
          <w:lang w:val="en-US"/>
        </w:rPr>
        <w:t>Fuente</w:t>
      </w:r>
      <w:proofErr w:type="spellEnd"/>
      <w:r w:rsidRPr="009A33EB">
        <w:rPr>
          <w:color w:val="000000"/>
          <w:sz w:val="28"/>
          <w:szCs w:val="28"/>
          <w:lang w:val="en-US"/>
        </w:rPr>
        <w:t xml:space="preserve"> H., Rojas C., Salado M.J., Carrasco J.A., </w:t>
      </w:r>
      <w:proofErr w:type="spellStart"/>
      <w:r w:rsidRPr="009A33EB">
        <w:rPr>
          <w:color w:val="000000"/>
          <w:sz w:val="28"/>
          <w:szCs w:val="28"/>
          <w:lang w:val="en-US"/>
        </w:rPr>
        <w:t>Neutens</w:t>
      </w:r>
      <w:proofErr w:type="spellEnd"/>
      <w:r w:rsidRPr="009A33EB">
        <w:rPr>
          <w:color w:val="000000"/>
          <w:sz w:val="28"/>
          <w:szCs w:val="28"/>
          <w:lang w:val="en-US"/>
        </w:rPr>
        <w:t xml:space="preserve"> T. Socio-spatial inequality in education facilities in the Concepción Metropolitan Area (Chile)/ </w:t>
      </w:r>
      <w:proofErr w:type="spellStart"/>
      <w:r w:rsidRPr="009A33EB">
        <w:rPr>
          <w:color w:val="000000"/>
          <w:sz w:val="28"/>
          <w:szCs w:val="28"/>
          <w:lang w:val="en-US"/>
        </w:rPr>
        <w:t>Fuente</w:t>
      </w:r>
      <w:proofErr w:type="spellEnd"/>
      <w:r w:rsidRPr="009A33EB">
        <w:rPr>
          <w:color w:val="000000"/>
          <w:sz w:val="28"/>
          <w:szCs w:val="28"/>
          <w:lang w:val="en-US"/>
        </w:rPr>
        <w:t xml:space="preserve"> H., Rojas C., Salado M.J., Carrasco J.A., </w:t>
      </w:r>
      <w:proofErr w:type="spellStart"/>
      <w:r w:rsidRPr="009A33EB">
        <w:rPr>
          <w:color w:val="000000"/>
          <w:sz w:val="28"/>
          <w:szCs w:val="28"/>
          <w:lang w:val="en-US"/>
        </w:rPr>
        <w:t>Neutens</w:t>
      </w:r>
      <w:proofErr w:type="spellEnd"/>
      <w:r w:rsidRPr="009A33EB">
        <w:rPr>
          <w:color w:val="000000"/>
          <w:sz w:val="28"/>
          <w:szCs w:val="28"/>
          <w:lang w:val="en-US"/>
        </w:rPr>
        <w:t xml:space="preserve"> T. // Current Urban Studies. – 2013. – Vol. 1 No.</w:t>
      </w:r>
      <w:r w:rsidRPr="009E3805">
        <w:rPr>
          <w:color w:val="000000"/>
          <w:sz w:val="28"/>
          <w:szCs w:val="28"/>
          <w:lang w:val="en-US"/>
        </w:rPr>
        <w:t>4.</w:t>
      </w:r>
    </w:p>
    <w:p w:rsidR="00D62963" w:rsidRPr="009A33EB" w:rsidRDefault="00D62963" w:rsidP="00D62963">
      <w:pPr>
        <w:autoSpaceDE w:val="0"/>
        <w:autoSpaceDN w:val="0"/>
        <w:adjustRightInd w:val="0"/>
        <w:spacing w:line="360" w:lineRule="auto"/>
        <w:ind w:left="142" w:firstLine="709"/>
        <w:jc w:val="both"/>
        <w:rPr>
          <w:sz w:val="28"/>
          <w:szCs w:val="28"/>
          <w:lang w:val="en-US"/>
        </w:rPr>
      </w:pPr>
      <w:r w:rsidRPr="009A33EB">
        <w:rPr>
          <w:color w:val="000000"/>
          <w:sz w:val="28"/>
          <w:szCs w:val="28"/>
          <w:lang w:val="en-US"/>
        </w:rPr>
        <w:t xml:space="preserve">6. Khan A.M. </w:t>
      </w:r>
      <w:r w:rsidRPr="009A33EB">
        <w:rPr>
          <w:sz w:val="28"/>
          <w:szCs w:val="28"/>
          <w:lang w:val="en-US"/>
        </w:rPr>
        <w:t xml:space="preserve">Education and Development in Bangladesh: A Study from Spatial Perspective/ </w:t>
      </w:r>
      <w:r w:rsidRPr="009A33EB">
        <w:rPr>
          <w:color w:val="000000"/>
          <w:sz w:val="28"/>
          <w:szCs w:val="28"/>
          <w:lang w:val="en-US"/>
        </w:rPr>
        <w:t>A.M. Khan</w:t>
      </w:r>
      <w:r w:rsidRPr="009A33EB">
        <w:rPr>
          <w:sz w:val="28"/>
          <w:szCs w:val="28"/>
          <w:lang w:val="en-US"/>
        </w:rPr>
        <w:t>// Journal of Bangladesh Institute of Planners</w:t>
      </w:r>
      <w:r w:rsidRPr="009A33EB">
        <w:rPr>
          <w:color w:val="111111"/>
          <w:sz w:val="28"/>
          <w:szCs w:val="28"/>
          <w:lang w:val="en-US"/>
        </w:rPr>
        <w:t>.-. 2010</w:t>
      </w:r>
      <w:proofErr w:type="gramStart"/>
      <w:r w:rsidRPr="009A33EB">
        <w:rPr>
          <w:color w:val="111111"/>
          <w:sz w:val="28"/>
          <w:szCs w:val="28"/>
          <w:lang w:val="en-US"/>
        </w:rPr>
        <w:t>.-</w:t>
      </w:r>
      <w:proofErr w:type="gramEnd"/>
      <w:r w:rsidRPr="009A33EB">
        <w:rPr>
          <w:color w:val="111111"/>
          <w:sz w:val="28"/>
          <w:szCs w:val="28"/>
          <w:lang w:val="en-US"/>
        </w:rPr>
        <w:t xml:space="preserve"> </w:t>
      </w:r>
      <w:proofErr w:type="spellStart"/>
      <w:r w:rsidRPr="009A33EB">
        <w:rPr>
          <w:color w:val="111111"/>
          <w:sz w:val="28"/>
          <w:szCs w:val="28"/>
          <w:lang w:val="en-US"/>
        </w:rPr>
        <w:t>Vol</w:t>
      </w:r>
      <w:proofErr w:type="spellEnd"/>
      <w:r w:rsidRPr="009A33EB">
        <w:rPr>
          <w:color w:val="111111"/>
          <w:sz w:val="28"/>
          <w:szCs w:val="28"/>
        </w:rPr>
        <w:t xml:space="preserve">. 3. – </w:t>
      </w:r>
      <w:r w:rsidRPr="009A33EB">
        <w:rPr>
          <w:color w:val="111111"/>
          <w:sz w:val="28"/>
          <w:szCs w:val="28"/>
          <w:lang w:val="en-US"/>
        </w:rPr>
        <w:t>P</w:t>
      </w:r>
      <w:r w:rsidRPr="009A33EB">
        <w:rPr>
          <w:color w:val="111111"/>
          <w:sz w:val="28"/>
          <w:szCs w:val="28"/>
        </w:rPr>
        <w:t>. 1-16.</w:t>
      </w:r>
      <w:r w:rsidRPr="009A33EB">
        <w:rPr>
          <w:sz w:val="28"/>
          <w:szCs w:val="28"/>
          <w:lang w:val="en-US"/>
        </w:rPr>
        <w:t xml:space="preserve"> </w:t>
      </w:r>
    </w:p>
    <w:p w:rsidR="00D62963" w:rsidRPr="004B1D73" w:rsidRDefault="00D62963" w:rsidP="00D62963">
      <w:pPr>
        <w:pStyle w:val="a3"/>
        <w:numPr>
          <w:ilvl w:val="0"/>
          <w:numId w:val="7"/>
        </w:numPr>
        <w:spacing w:line="360" w:lineRule="auto"/>
        <w:ind w:left="142" w:firstLine="709"/>
        <w:rPr>
          <w:sz w:val="28"/>
          <w:szCs w:val="28"/>
          <w:lang w:val="en-US"/>
        </w:rPr>
      </w:pPr>
      <w:r w:rsidRPr="004B1D73">
        <w:rPr>
          <w:color w:val="111111"/>
          <w:sz w:val="28"/>
          <w:szCs w:val="28"/>
          <w:lang w:val="en-US"/>
        </w:rPr>
        <w:t xml:space="preserve">Mail S. </w:t>
      </w:r>
      <w:r w:rsidRPr="004B1D73">
        <w:rPr>
          <w:sz w:val="28"/>
          <w:szCs w:val="28"/>
          <w:lang w:val="en-US"/>
        </w:rPr>
        <w:t>School choice in south Africa/</w:t>
      </w:r>
      <w:r w:rsidRPr="004B1D73">
        <w:rPr>
          <w:color w:val="111111"/>
          <w:sz w:val="28"/>
          <w:szCs w:val="28"/>
          <w:lang w:val="en-US"/>
        </w:rPr>
        <w:t xml:space="preserve"> S. Mail</w:t>
      </w:r>
      <w:r w:rsidRPr="004B1D73">
        <w:rPr>
          <w:sz w:val="28"/>
          <w:szCs w:val="28"/>
          <w:lang w:val="en-US"/>
        </w:rPr>
        <w:t xml:space="preserve">// </w:t>
      </w:r>
      <w:r>
        <w:rPr>
          <w:sz w:val="28"/>
          <w:szCs w:val="28"/>
          <w:lang w:val="en-US"/>
        </w:rPr>
        <w:t>E</w:t>
      </w:r>
      <w:r w:rsidRPr="004B1D73">
        <w:rPr>
          <w:sz w:val="28"/>
          <w:szCs w:val="28"/>
          <w:lang w:val="en-US"/>
        </w:rPr>
        <w:t>ducation and urban society</w:t>
      </w:r>
      <w:r>
        <w:rPr>
          <w:sz w:val="28"/>
          <w:szCs w:val="28"/>
          <w:lang w:val="en-US"/>
        </w:rPr>
        <w:t xml:space="preserve"> – 2004 - V</w:t>
      </w:r>
      <w:r w:rsidRPr="004B1D73">
        <w:rPr>
          <w:sz w:val="28"/>
          <w:szCs w:val="28"/>
          <w:lang w:val="en-US"/>
        </w:rPr>
        <w:t xml:space="preserve">ol. 37 </w:t>
      </w:r>
      <w:r>
        <w:rPr>
          <w:sz w:val="28"/>
          <w:szCs w:val="28"/>
          <w:lang w:val="en-US"/>
        </w:rPr>
        <w:t>– P.</w:t>
      </w:r>
      <w:r w:rsidRPr="004B1D73">
        <w:rPr>
          <w:sz w:val="28"/>
          <w:szCs w:val="28"/>
          <w:lang w:val="en-US"/>
        </w:rPr>
        <w:t xml:space="preserve"> 94-116</w:t>
      </w:r>
    </w:p>
    <w:p w:rsidR="00D62963" w:rsidRPr="009A33EB" w:rsidRDefault="00D62963" w:rsidP="00D62963">
      <w:pPr>
        <w:pStyle w:val="a3"/>
        <w:numPr>
          <w:ilvl w:val="0"/>
          <w:numId w:val="7"/>
        </w:numPr>
        <w:spacing w:line="360" w:lineRule="auto"/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Константиновский</w:t>
      </w:r>
      <w:r w:rsidRPr="00D62963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D62963">
        <w:rPr>
          <w:sz w:val="28"/>
          <w:szCs w:val="28"/>
        </w:rPr>
        <w:t>.</w:t>
      </w:r>
      <w:r>
        <w:rPr>
          <w:sz w:val="28"/>
          <w:szCs w:val="28"/>
        </w:rPr>
        <w:t>Л</w:t>
      </w:r>
      <w:r w:rsidRPr="00D62963">
        <w:rPr>
          <w:sz w:val="28"/>
          <w:szCs w:val="28"/>
        </w:rPr>
        <w:t xml:space="preserve">. </w:t>
      </w:r>
      <w:r w:rsidRPr="009A33EB">
        <w:rPr>
          <w:sz w:val="28"/>
          <w:szCs w:val="28"/>
        </w:rPr>
        <w:t>Реальность</w:t>
      </w:r>
      <w:r w:rsidRPr="00D62963">
        <w:rPr>
          <w:sz w:val="28"/>
          <w:szCs w:val="28"/>
        </w:rPr>
        <w:t xml:space="preserve"> </w:t>
      </w:r>
      <w:r w:rsidRPr="009A33EB">
        <w:rPr>
          <w:sz w:val="28"/>
          <w:szCs w:val="28"/>
        </w:rPr>
        <w:t>образования</w:t>
      </w:r>
      <w:r w:rsidRPr="00D62963">
        <w:rPr>
          <w:sz w:val="28"/>
          <w:szCs w:val="28"/>
        </w:rPr>
        <w:t xml:space="preserve">. </w:t>
      </w:r>
      <w:r w:rsidRPr="009A33EB">
        <w:rPr>
          <w:sz w:val="28"/>
          <w:szCs w:val="28"/>
        </w:rPr>
        <w:t>Социологическое</w:t>
      </w:r>
      <w:r w:rsidRPr="00D62963">
        <w:rPr>
          <w:sz w:val="28"/>
          <w:szCs w:val="28"/>
        </w:rPr>
        <w:t xml:space="preserve"> </w:t>
      </w:r>
      <w:r w:rsidRPr="009A33EB">
        <w:rPr>
          <w:sz w:val="28"/>
          <w:szCs w:val="28"/>
        </w:rPr>
        <w:t>исследован</w:t>
      </w:r>
      <w:r>
        <w:rPr>
          <w:sz w:val="28"/>
          <w:szCs w:val="28"/>
        </w:rPr>
        <w:t>ие</w:t>
      </w:r>
      <w:r w:rsidRPr="00D62963">
        <w:rPr>
          <w:sz w:val="28"/>
          <w:szCs w:val="28"/>
        </w:rPr>
        <w:t xml:space="preserve">: </w:t>
      </w:r>
      <w:r>
        <w:rPr>
          <w:sz w:val="28"/>
          <w:szCs w:val="28"/>
        </w:rPr>
        <w:t>от</w:t>
      </w:r>
      <w:r w:rsidRPr="00D62963">
        <w:rPr>
          <w:sz w:val="28"/>
          <w:szCs w:val="28"/>
        </w:rPr>
        <w:t xml:space="preserve"> </w:t>
      </w:r>
      <w:r>
        <w:rPr>
          <w:sz w:val="28"/>
          <w:szCs w:val="28"/>
        </w:rPr>
        <w:t>метафоры</w:t>
      </w:r>
      <w:r w:rsidRPr="00D62963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D62963">
        <w:rPr>
          <w:sz w:val="28"/>
          <w:szCs w:val="28"/>
        </w:rPr>
        <w:t xml:space="preserve"> </w:t>
      </w:r>
      <w:r>
        <w:rPr>
          <w:sz w:val="28"/>
          <w:szCs w:val="28"/>
        </w:rPr>
        <w:t>интерпретации</w:t>
      </w:r>
      <w:r w:rsidRPr="00D6296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/</w:t>
      </w:r>
      <w:r w:rsidRPr="00D62963">
        <w:rPr>
          <w:sz w:val="28"/>
          <w:szCs w:val="28"/>
        </w:rPr>
        <w:t xml:space="preserve"> </w:t>
      </w:r>
      <w:r w:rsidRPr="009A33EB">
        <w:rPr>
          <w:sz w:val="28"/>
          <w:szCs w:val="28"/>
        </w:rPr>
        <w:t>Д</w:t>
      </w:r>
      <w:r w:rsidRPr="00D62963">
        <w:rPr>
          <w:sz w:val="28"/>
          <w:szCs w:val="28"/>
        </w:rPr>
        <w:t>.</w:t>
      </w:r>
      <w:r w:rsidRPr="009A33EB">
        <w:rPr>
          <w:sz w:val="28"/>
          <w:szCs w:val="28"/>
        </w:rPr>
        <w:t>Л</w:t>
      </w:r>
      <w:r w:rsidRPr="00D6296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9A33EB">
        <w:rPr>
          <w:sz w:val="28"/>
          <w:szCs w:val="28"/>
        </w:rPr>
        <w:t>Константиновский</w:t>
      </w:r>
      <w:r w:rsidRPr="00D62963">
        <w:rPr>
          <w:sz w:val="28"/>
          <w:szCs w:val="28"/>
        </w:rPr>
        <w:t xml:space="preserve">, </w:t>
      </w:r>
      <w:r w:rsidRPr="009A33EB">
        <w:rPr>
          <w:sz w:val="28"/>
          <w:szCs w:val="28"/>
        </w:rPr>
        <w:t>В.С.</w:t>
      </w:r>
      <w:r>
        <w:rPr>
          <w:sz w:val="28"/>
          <w:szCs w:val="28"/>
          <w:lang w:val="uk-UA"/>
        </w:rPr>
        <w:t xml:space="preserve"> </w:t>
      </w:r>
      <w:proofErr w:type="spellStart"/>
      <w:r w:rsidRPr="009A33EB">
        <w:rPr>
          <w:sz w:val="28"/>
          <w:szCs w:val="28"/>
        </w:rPr>
        <w:t>Вахштайн</w:t>
      </w:r>
      <w:proofErr w:type="spellEnd"/>
      <w:r w:rsidRPr="009A33EB">
        <w:rPr>
          <w:sz w:val="28"/>
          <w:szCs w:val="28"/>
        </w:rPr>
        <w:t>, Д.Ю.</w:t>
      </w:r>
      <w:r>
        <w:rPr>
          <w:sz w:val="28"/>
          <w:szCs w:val="28"/>
          <w:lang w:val="uk-UA"/>
        </w:rPr>
        <w:t xml:space="preserve"> </w:t>
      </w:r>
      <w:r w:rsidRPr="009A33EB">
        <w:rPr>
          <w:sz w:val="28"/>
          <w:szCs w:val="28"/>
        </w:rPr>
        <w:t>Куракин</w:t>
      </w:r>
      <w:r>
        <w:rPr>
          <w:sz w:val="28"/>
          <w:szCs w:val="28"/>
          <w:lang w:val="uk-UA"/>
        </w:rPr>
        <w:t>.</w:t>
      </w:r>
      <w:r w:rsidRPr="009A33E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9A33EB">
        <w:rPr>
          <w:sz w:val="28"/>
          <w:szCs w:val="28"/>
        </w:rPr>
        <w:t>– М.: ЦСП и М, 2013. – 224 с.</w:t>
      </w:r>
    </w:p>
    <w:p w:rsidR="00D62963" w:rsidRPr="0013295E" w:rsidRDefault="00D62963" w:rsidP="00D62963">
      <w:pPr>
        <w:pStyle w:val="a3"/>
        <w:numPr>
          <w:ilvl w:val="0"/>
          <w:numId w:val="7"/>
        </w:numPr>
        <w:spacing w:line="360" w:lineRule="auto"/>
        <w:ind w:left="142" w:firstLine="709"/>
        <w:jc w:val="both"/>
        <w:rPr>
          <w:sz w:val="28"/>
          <w:szCs w:val="28"/>
        </w:rPr>
      </w:pPr>
      <w:r w:rsidRPr="009A33EB">
        <w:rPr>
          <w:sz w:val="28"/>
          <w:szCs w:val="28"/>
        </w:rPr>
        <w:t xml:space="preserve">Васина О.С. Управление информатизацией образования на муниципальном уровне/ О.С. Васина // Вопросы информатизации образования: </w:t>
      </w:r>
      <w:proofErr w:type="spellStart"/>
      <w:r w:rsidRPr="009A33EB">
        <w:rPr>
          <w:sz w:val="28"/>
          <w:szCs w:val="28"/>
        </w:rPr>
        <w:t>электр</w:t>
      </w:r>
      <w:proofErr w:type="spellEnd"/>
      <w:r w:rsidRPr="009A33EB">
        <w:rPr>
          <w:sz w:val="28"/>
          <w:szCs w:val="28"/>
        </w:rPr>
        <w:t xml:space="preserve">. науч. журн. , 2011. - №18.  </w:t>
      </w:r>
      <w:r w:rsidRPr="0013295E">
        <w:rPr>
          <w:sz w:val="28"/>
          <w:szCs w:val="28"/>
        </w:rPr>
        <w:t xml:space="preserve">- </w:t>
      </w:r>
      <w:r w:rsidRPr="009A33EB">
        <w:rPr>
          <w:sz w:val="28"/>
          <w:szCs w:val="28"/>
        </w:rPr>
        <w:t>Режим</w:t>
      </w:r>
      <w:r w:rsidRPr="0013295E">
        <w:rPr>
          <w:sz w:val="28"/>
          <w:szCs w:val="28"/>
        </w:rPr>
        <w:t xml:space="preserve"> </w:t>
      </w:r>
      <w:r w:rsidRPr="009A33EB">
        <w:rPr>
          <w:sz w:val="28"/>
          <w:szCs w:val="28"/>
        </w:rPr>
        <w:t>доступа</w:t>
      </w:r>
      <w:r w:rsidRPr="0013295E">
        <w:rPr>
          <w:sz w:val="28"/>
          <w:szCs w:val="28"/>
        </w:rPr>
        <w:t xml:space="preserve"> </w:t>
      </w:r>
      <w:r w:rsidRPr="009A33EB">
        <w:rPr>
          <w:sz w:val="28"/>
          <w:szCs w:val="28"/>
        </w:rPr>
        <w:t>к</w:t>
      </w:r>
      <w:r w:rsidRPr="0013295E">
        <w:rPr>
          <w:sz w:val="28"/>
          <w:szCs w:val="28"/>
        </w:rPr>
        <w:t xml:space="preserve"> </w:t>
      </w:r>
      <w:r w:rsidRPr="009A33EB">
        <w:rPr>
          <w:sz w:val="28"/>
          <w:szCs w:val="28"/>
        </w:rPr>
        <w:t>журн</w:t>
      </w:r>
      <w:r w:rsidRPr="0013295E">
        <w:rPr>
          <w:sz w:val="28"/>
          <w:szCs w:val="28"/>
        </w:rPr>
        <w:t xml:space="preserve">.: </w:t>
      </w:r>
      <w:hyperlink r:id="rId27" w:history="1">
        <w:r w:rsidRPr="009A33EB">
          <w:rPr>
            <w:rStyle w:val="a6"/>
            <w:sz w:val="28"/>
            <w:szCs w:val="28"/>
            <w:lang w:val="en-US"/>
          </w:rPr>
          <w:t>http</w:t>
        </w:r>
        <w:r w:rsidRPr="0013295E">
          <w:rPr>
            <w:rStyle w:val="a6"/>
            <w:sz w:val="28"/>
            <w:szCs w:val="28"/>
          </w:rPr>
          <w:t>://</w:t>
        </w:r>
        <w:r w:rsidRPr="009A33EB">
          <w:rPr>
            <w:rStyle w:val="a6"/>
            <w:sz w:val="28"/>
            <w:szCs w:val="28"/>
            <w:lang w:val="en-US"/>
          </w:rPr>
          <w:t>www</w:t>
        </w:r>
        <w:r w:rsidRPr="0013295E">
          <w:rPr>
            <w:rStyle w:val="a6"/>
            <w:sz w:val="28"/>
            <w:szCs w:val="28"/>
          </w:rPr>
          <w:t>.</w:t>
        </w:r>
        <w:proofErr w:type="spellStart"/>
        <w:r w:rsidRPr="009A33EB">
          <w:rPr>
            <w:rStyle w:val="a6"/>
            <w:sz w:val="28"/>
            <w:szCs w:val="28"/>
            <w:lang w:val="en-US"/>
          </w:rPr>
          <w:t>npstoik</w:t>
        </w:r>
        <w:proofErr w:type="spellEnd"/>
        <w:r w:rsidRPr="0013295E">
          <w:rPr>
            <w:rStyle w:val="a6"/>
            <w:sz w:val="28"/>
            <w:szCs w:val="28"/>
          </w:rPr>
          <w:t>.</w:t>
        </w:r>
        <w:proofErr w:type="spellStart"/>
        <w:r w:rsidRPr="009A33EB">
          <w:rPr>
            <w:rStyle w:val="a6"/>
            <w:sz w:val="28"/>
            <w:szCs w:val="28"/>
            <w:lang w:val="en-US"/>
          </w:rPr>
          <w:t>ru</w:t>
        </w:r>
        <w:proofErr w:type="spellEnd"/>
        <w:r w:rsidRPr="0013295E">
          <w:rPr>
            <w:rStyle w:val="a6"/>
            <w:sz w:val="28"/>
            <w:szCs w:val="28"/>
          </w:rPr>
          <w:t>/</w:t>
        </w:r>
      </w:hyperlink>
      <w:r w:rsidRPr="0013295E">
        <w:rPr>
          <w:sz w:val="28"/>
          <w:szCs w:val="28"/>
        </w:rPr>
        <w:t>.</w:t>
      </w:r>
    </w:p>
    <w:p w:rsidR="00D62963" w:rsidRPr="00D62963" w:rsidRDefault="00D62963" w:rsidP="00D62963">
      <w:pPr>
        <w:spacing w:line="360" w:lineRule="auto"/>
        <w:jc w:val="both"/>
        <w:rPr>
          <w:sz w:val="28"/>
          <w:szCs w:val="28"/>
          <w:lang w:val="uk-UA"/>
        </w:rPr>
      </w:pPr>
    </w:p>
    <w:sectPr w:rsidR="00D62963" w:rsidRPr="00D62963" w:rsidSect="004157D9">
      <w:pgSz w:w="11906" w:h="16838"/>
      <w:pgMar w:top="1134" w:right="110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72CA8"/>
    <w:multiLevelType w:val="hybridMultilevel"/>
    <w:tmpl w:val="993E7D34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E162D"/>
    <w:multiLevelType w:val="hybridMultilevel"/>
    <w:tmpl w:val="0A8C06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B057F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0110FF"/>
    <w:multiLevelType w:val="hybridMultilevel"/>
    <w:tmpl w:val="454853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504D2F"/>
    <w:multiLevelType w:val="hybridMultilevel"/>
    <w:tmpl w:val="C17C5674"/>
    <w:lvl w:ilvl="0" w:tplc="282A5EC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57ED6406"/>
    <w:multiLevelType w:val="hybridMultilevel"/>
    <w:tmpl w:val="1E2A97C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5BAC11A5"/>
    <w:multiLevelType w:val="hybridMultilevel"/>
    <w:tmpl w:val="A516BE46"/>
    <w:lvl w:ilvl="0" w:tplc="E8882652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F2590A"/>
    <w:multiLevelType w:val="hybridMultilevel"/>
    <w:tmpl w:val="B5BEDA52"/>
    <w:lvl w:ilvl="0" w:tplc="B212CA76">
      <w:start w:val="7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">
    <w:nsid w:val="675731A8"/>
    <w:multiLevelType w:val="hybridMultilevel"/>
    <w:tmpl w:val="022C8E94"/>
    <w:lvl w:ilvl="0" w:tplc="730E72E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7963246C"/>
    <w:multiLevelType w:val="hybridMultilevel"/>
    <w:tmpl w:val="8FB0DB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2"/>
  </w:num>
  <w:num w:numId="5">
    <w:abstractNumId w:val="7"/>
  </w:num>
  <w:num w:numId="6">
    <w:abstractNumId w:val="0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4CF"/>
    <w:rsid w:val="0000231B"/>
    <w:rsid w:val="00010D5D"/>
    <w:rsid w:val="00020D9B"/>
    <w:rsid w:val="00052D2D"/>
    <w:rsid w:val="00057639"/>
    <w:rsid w:val="00064FA6"/>
    <w:rsid w:val="000758E8"/>
    <w:rsid w:val="0007761C"/>
    <w:rsid w:val="00094C09"/>
    <w:rsid w:val="000A1ED6"/>
    <w:rsid w:val="000C21DD"/>
    <w:rsid w:val="000D4908"/>
    <w:rsid w:val="000F24A3"/>
    <w:rsid w:val="00100FC5"/>
    <w:rsid w:val="0010781E"/>
    <w:rsid w:val="001216A2"/>
    <w:rsid w:val="001353EE"/>
    <w:rsid w:val="0015367F"/>
    <w:rsid w:val="001541D0"/>
    <w:rsid w:val="00154CA1"/>
    <w:rsid w:val="0016170F"/>
    <w:rsid w:val="00173C52"/>
    <w:rsid w:val="00187532"/>
    <w:rsid w:val="001A3AD7"/>
    <w:rsid w:val="001A6383"/>
    <w:rsid w:val="001C1082"/>
    <w:rsid w:val="001C5CC4"/>
    <w:rsid w:val="001C7A54"/>
    <w:rsid w:val="001D5108"/>
    <w:rsid w:val="001F2868"/>
    <w:rsid w:val="001F4CAF"/>
    <w:rsid w:val="001F6E14"/>
    <w:rsid w:val="00213A16"/>
    <w:rsid w:val="00232B5D"/>
    <w:rsid w:val="00246C4C"/>
    <w:rsid w:val="00271931"/>
    <w:rsid w:val="00273D5A"/>
    <w:rsid w:val="00274339"/>
    <w:rsid w:val="00281B25"/>
    <w:rsid w:val="00290D9E"/>
    <w:rsid w:val="002917A5"/>
    <w:rsid w:val="00293E7B"/>
    <w:rsid w:val="00293FD1"/>
    <w:rsid w:val="002A7DF8"/>
    <w:rsid w:val="002E6A62"/>
    <w:rsid w:val="002F54D0"/>
    <w:rsid w:val="00321054"/>
    <w:rsid w:val="00331357"/>
    <w:rsid w:val="003370CD"/>
    <w:rsid w:val="00374AEB"/>
    <w:rsid w:val="003B6110"/>
    <w:rsid w:val="003B67DC"/>
    <w:rsid w:val="003D4283"/>
    <w:rsid w:val="003E714D"/>
    <w:rsid w:val="003F32D1"/>
    <w:rsid w:val="003F469D"/>
    <w:rsid w:val="00414BCE"/>
    <w:rsid w:val="004157D9"/>
    <w:rsid w:val="004166BA"/>
    <w:rsid w:val="00426C09"/>
    <w:rsid w:val="0043192E"/>
    <w:rsid w:val="00437D24"/>
    <w:rsid w:val="00450F3A"/>
    <w:rsid w:val="00460ED2"/>
    <w:rsid w:val="004626F5"/>
    <w:rsid w:val="00480EF4"/>
    <w:rsid w:val="00484C33"/>
    <w:rsid w:val="0049007C"/>
    <w:rsid w:val="0049425D"/>
    <w:rsid w:val="0049609E"/>
    <w:rsid w:val="00496760"/>
    <w:rsid w:val="004A14C1"/>
    <w:rsid w:val="004C51D8"/>
    <w:rsid w:val="004D1EE0"/>
    <w:rsid w:val="004D5D48"/>
    <w:rsid w:val="004E0127"/>
    <w:rsid w:val="004E6E46"/>
    <w:rsid w:val="004F026E"/>
    <w:rsid w:val="00506786"/>
    <w:rsid w:val="00512350"/>
    <w:rsid w:val="0053200D"/>
    <w:rsid w:val="00535BD1"/>
    <w:rsid w:val="0054784C"/>
    <w:rsid w:val="00551EC6"/>
    <w:rsid w:val="005621F8"/>
    <w:rsid w:val="005766D6"/>
    <w:rsid w:val="005B05A7"/>
    <w:rsid w:val="005B1FC6"/>
    <w:rsid w:val="005C1DD2"/>
    <w:rsid w:val="005D4E82"/>
    <w:rsid w:val="005E27D0"/>
    <w:rsid w:val="005F7267"/>
    <w:rsid w:val="00623633"/>
    <w:rsid w:val="0064465F"/>
    <w:rsid w:val="00646079"/>
    <w:rsid w:val="00663FA2"/>
    <w:rsid w:val="00664633"/>
    <w:rsid w:val="006717D7"/>
    <w:rsid w:val="006A1BD6"/>
    <w:rsid w:val="006F341B"/>
    <w:rsid w:val="006F40E1"/>
    <w:rsid w:val="00705BCD"/>
    <w:rsid w:val="00712D0A"/>
    <w:rsid w:val="00757AF0"/>
    <w:rsid w:val="00760174"/>
    <w:rsid w:val="00767BF8"/>
    <w:rsid w:val="00774691"/>
    <w:rsid w:val="00783E0C"/>
    <w:rsid w:val="007B009C"/>
    <w:rsid w:val="007B07E2"/>
    <w:rsid w:val="007B1A69"/>
    <w:rsid w:val="007C1389"/>
    <w:rsid w:val="007F50F5"/>
    <w:rsid w:val="00803F4B"/>
    <w:rsid w:val="0081153E"/>
    <w:rsid w:val="008635B8"/>
    <w:rsid w:val="008711DB"/>
    <w:rsid w:val="00891B7C"/>
    <w:rsid w:val="008B573C"/>
    <w:rsid w:val="008D15DA"/>
    <w:rsid w:val="008D731F"/>
    <w:rsid w:val="008E155F"/>
    <w:rsid w:val="008E4307"/>
    <w:rsid w:val="008F39BA"/>
    <w:rsid w:val="00953086"/>
    <w:rsid w:val="00963879"/>
    <w:rsid w:val="00976F7C"/>
    <w:rsid w:val="00983E0D"/>
    <w:rsid w:val="009A2768"/>
    <w:rsid w:val="009C04CF"/>
    <w:rsid w:val="009C25E6"/>
    <w:rsid w:val="009C4110"/>
    <w:rsid w:val="009E7C4A"/>
    <w:rsid w:val="009F3D1E"/>
    <w:rsid w:val="00A5680A"/>
    <w:rsid w:val="00A6184F"/>
    <w:rsid w:val="00A76389"/>
    <w:rsid w:val="00A77E1A"/>
    <w:rsid w:val="00A80C1B"/>
    <w:rsid w:val="00A84B5F"/>
    <w:rsid w:val="00AD5880"/>
    <w:rsid w:val="00AD6A64"/>
    <w:rsid w:val="00AE4E51"/>
    <w:rsid w:val="00AF173A"/>
    <w:rsid w:val="00AF41F3"/>
    <w:rsid w:val="00AF5495"/>
    <w:rsid w:val="00B040F3"/>
    <w:rsid w:val="00B128ED"/>
    <w:rsid w:val="00B247C1"/>
    <w:rsid w:val="00B3338D"/>
    <w:rsid w:val="00B63E74"/>
    <w:rsid w:val="00B711EE"/>
    <w:rsid w:val="00B8043E"/>
    <w:rsid w:val="00B804B5"/>
    <w:rsid w:val="00B91102"/>
    <w:rsid w:val="00BA2FE1"/>
    <w:rsid w:val="00BC25F9"/>
    <w:rsid w:val="00BC79C8"/>
    <w:rsid w:val="00BD1AF9"/>
    <w:rsid w:val="00BD25A5"/>
    <w:rsid w:val="00BD339F"/>
    <w:rsid w:val="00BE03EB"/>
    <w:rsid w:val="00BE1F4C"/>
    <w:rsid w:val="00BE5CD0"/>
    <w:rsid w:val="00BE7AB5"/>
    <w:rsid w:val="00C009CC"/>
    <w:rsid w:val="00C4375C"/>
    <w:rsid w:val="00C54A69"/>
    <w:rsid w:val="00C61D36"/>
    <w:rsid w:val="00C654F8"/>
    <w:rsid w:val="00C76A0A"/>
    <w:rsid w:val="00C841E3"/>
    <w:rsid w:val="00C94731"/>
    <w:rsid w:val="00CB5CA8"/>
    <w:rsid w:val="00CB621F"/>
    <w:rsid w:val="00CE6A35"/>
    <w:rsid w:val="00CE7A85"/>
    <w:rsid w:val="00D20860"/>
    <w:rsid w:val="00D24E4B"/>
    <w:rsid w:val="00D258D7"/>
    <w:rsid w:val="00D36B18"/>
    <w:rsid w:val="00D5174C"/>
    <w:rsid w:val="00D536D0"/>
    <w:rsid w:val="00D62963"/>
    <w:rsid w:val="00D62F49"/>
    <w:rsid w:val="00DA02B4"/>
    <w:rsid w:val="00DC173E"/>
    <w:rsid w:val="00DE13B5"/>
    <w:rsid w:val="00E25B96"/>
    <w:rsid w:val="00E267E3"/>
    <w:rsid w:val="00E31D3B"/>
    <w:rsid w:val="00E41ECF"/>
    <w:rsid w:val="00E453BE"/>
    <w:rsid w:val="00E50236"/>
    <w:rsid w:val="00E50311"/>
    <w:rsid w:val="00E556D6"/>
    <w:rsid w:val="00E71B12"/>
    <w:rsid w:val="00E71C5D"/>
    <w:rsid w:val="00E93BAB"/>
    <w:rsid w:val="00EA6256"/>
    <w:rsid w:val="00EA7239"/>
    <w:rsid w:val="00EB3FF9"/>
    <w:rsid w:val="00EB6451"/>
    <w:rsid w:val="00ED1AF0"/>
    <w:rsid w:val="00F00AC5"/>
    <w:rsid w:val="00F1537C"/>
    <w:rsid w:val="00F16BF8"/>
    <w:rsid w:val="00F27EB4"/>
    <w:rsid w:val="00F423D9"/>
    <w:rsid w:val="00F4259C"/>
    <w:rsid w:val="00F574BB"/>
    <w:rsid w:val="00F76935"/>
    <w:rsid w:val="00F84B44"/>
    <w:rsid w:val="00F87EE7"/>
    <w:rsid w:val="00F9526E"/>
    <w:rsid w:val="00FA597C"/>
    <w:rsid w:val="00FB0D75"/>
    <w:rsid w:val="00FB3566"/>
    <w:rsid w:val="00FB79F2"/>
    <w:rsid w:val="00FC0312"/>
    <w:rsid w:val="00FD7070"/>
    <w:rsid w:val="00FE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9cf,#ccf,#cde4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239"/>
    <w:pPr>
      <w:ind w:left="720"/>
      <w:contextualSpacing/>
    </w:pPr>
  </w:style>
  <w:style w:type="paragraph" w:styleId="a4">
    <w:name w:val="Balloon Text"/>
    <w:basedOn w:val="a"/>
    <w:link w:val="a5"/>
    <w:rsid w:val="001D51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1D5108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D62963"/>
    <w:rPr>
      <w:color w:val="0000FF" w:themeColor="hyperlink"/>
      <w:u w:val="single"/>
    </w:rPr>
  </w:style>
  <w:style w:type="paragraph" w:customStyle="1" w:styleId="Default">
    <w:name w:val="Default"/>
    <w:rsid w:val="00E556D6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239"/>
    <w:pPr>
      <w:ind w:left="720"/>
      <w:contextualSpacing/>
    </w:pPr>
  </w:style>
  <w:style w:type="paragraph" w:styleId="a4">
    <w:name w:val="Balloon Text"/>
    <w:basedOn w:val="a"/>
    <w:link w:val="a5"/>
    <w:rsid w:val="001D51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1D5108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D62963"/>
    <w:rPr>
      <w:color w:val="0000FF" w:themeColor="hyperlink"/>
      <w:u w:val="single"/>
    </w:rPr>
  </w:style>
  <w:style w:type="paragraph" w:customStyle="1" w:styleId="Default">
    <w:name w:val="Default"/>
    <w:rsid w:val="00E556D6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6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hyperlink" Target="http://ssrn.com/abstract=2099801" TargetMode="External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hyperlink" Target="http://www.npstoi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2836</TotalTime>
  <Pages>8</Pages>
  <Words>1938</Words>
  <Characters>11053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Було проаналізовано витратний підхід щодо оптимізації мережі загальноосвітніх шкіл за критерієм мінімізації витрат</vt:lpstr>
    </vt:vector>
  </TitlesOfParts>
  <Company>diakov.net</Company>
  <LinksUpToDate>false</LinksUpToDate>
  <CharactersWithSpaces>12966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Було проаналізовано витратний підхід щодо оптимізації мережі загальноосвітніх шкіл за критерієм мінімізації витрат</dc:title>
  <dc:creator>User</dc:creator>
  <cp:lastModifiedBy>User</cp:lastModifiedBy>
  <cp:revision>5</cp:revision>
  <dcterms:created xsi:type="dcterms:W3CDTF">2014-07-10T17:47:00Z</dcterms:created>
  <dcterms:modified xsi:type="dcterms:W3CDTF">2014-07-18T08:05:00Z</dcterms:modified>
</cp:coreProperties>
</file>